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C721" w14:textId="67040EAA" w:rsidR="0065233F" w:rsidRDefault="0065233F" w:rsidP="0065233F">
      <w:pPr>
        <w:spacing w:after="240" w:line="360" w:lineRule="auto"/>
        <w:jc w:val="center"/>
        <w:rPr>
          <w:rFonts w:ascii="Arial" w:hAnsi="Arial"/>
          <w:b/>
          <w:bCs w:val="0"/>
        </w:rPr>
      </w:pPr>
      <w:r>
        <w:rPr>
          <w:noProof/>
          <w:lang w:eastAsia="en-US"/>
        </w:rPr>
        <mc:AlternateContent>
          <mc:Choice Requires="wps">
            <w:drawing>
              <wp:anchor distT="0" distB="0" distL="114300" distR="114300" simplePos="0" relativeHeight="251661312" behindDoc="0" locked="0" layoutInCell="1" allowOverlap="1" wp14:anchorId="1414FDB0" wp14:editId="70EA491F">
                <wp:simplePos x="0" y="0"/>
                <wp:positionH relativeFrom="margin">
                  <wp:posOffset>-111760</wp:posOffset>
                </wp:positionH>
                <wp:positionV relativeFrom="paragraph">
                  <wp:posOffset>-1087120</wp:posOffset>
                </wp:positionV>
                <wp:extent cx="5708015" cy="351155"/>
                <wp:effectExtent l="0" t="0" r="26035" b="10795"/>
                <wp:wrapNone/>
                <wp:docPr id="14930968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015" cy="35115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A338DE3" w14:textId="77777777" w:rsidR="0065233F" w:rsidRDefault="0065233F" w:rsidP="006523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8.8pt;margin-top:-85.6pt;width:449.45pt;height:2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TsiwIAAD4FAAAOAAAAZHJzL2Uyb0RvYy54bWysVEtv2zAMvg/YfxB0X22nSZsadYqgRYYB&#10;QRusHXpmZDkWptckJU7260fJTpt2OxXTQRBFio+PH3V9s1eS7LjzwuiKFmc5JVwzUwu9qeiPp8WX&#10;KSU+gK5BGs0reuCe3sw+f7rubMlHpjWy5o6gE+3Lzla0DcGWWeZZyxX4M2O5RmVjnIKAottktYMO&#10;vSuZjfL8IuuMq60zjHuPt3e9ks6S/6bhLDw0jeeByIpibiHtLu3ruGezayg3Dmwr2JAGfCALBUJj&#10;0BdXdxCAbJ34y5USzBlvmnDGjMpM0wjGUw1YTZG/q+axBctTLQiOty8w+f/nlt3vVo6IGns3vjrP&#10;ry6m0wklGhT26juiB3ojORlFnDrrSzR/tCsXK/V2adhPj4rsjSYKfrDZN05FW6yT7BPohxfQ+T4Q&#10;hpeTy3yaFxiUoe58UhSTSYyWQXl8bZ0PX7lRJB4q6jCthDXslj70pkeTlJiRol4IKZNw8LfSkR1g&#10;/5E2tekokeADXlZ0kdYQzZ8+k5p0CMnoMkfSMEBiNhICHpVFqLzeUAJyg4xnwaVc3rz2Hwsai7gD&#10;3/bZJo89P5UIOCRSqIpO87iGlKWOJfJE8wGKV/TjKezX+6Fza1MfsNPO9CPgLVsIjLdELFbgkPNY&#10;KM5xeMCtkQarN8OJkta43/+6j/ZIRdRS0uEMITK/tuA4QvxNI0mvivE4Dl0SxpPLEQruVLM+1eit&#10;ujXYpgJ/DMvSMdoHeTw2zqhnHPd5jIoq0Axj9z0YhNvQzzZ+GIzP58kMB81CWOpHy6LzCFlE+mn/&#10;DM4OnArIxntznDco31Grt40vtZlvg2lE4l2EuMd1GAIc0sTc4UOJv8CpnKxev73ZHwAAAP//AwBQ&#10;SwMEFAAGAAgAAAAhAD31/q7fAAAADQEAAA8AAABkcnMvZG93bnJldi54bWxMj8tuwjAQRfeV+g/W&#10;VGIHjolKQ4iDEIh9Ia3UpYmnSSAeR7ED4e9ruml38zi6cyZbj6ZlV+xdY0mCmEXAkEqrG6okfBT7&#10;aQLMeUVatZZQwh0drPPnp0yl2t7ogNejr1gIIZcqCbX3Xcq5K2s0ys1shxR237Y3yoe2r7ju1S2E&#10;m5bPo2jBjWooXKhVh9say8txMBIOX0UXv+NQbpbuMz7zYhfp+1nKycu4WQHzOPo/GB76QR3y4HSy&#10;A2nHWglT8bYI6G8h5sACkiQiBnZ6jMTrEnie8f9f5D8AAAD//wMAUEsBAi0AFAAGAAgAAAAhALaD&#10;OJL+AAAA4QEAABMAAAAAAAAAAAAAAAAAAAAAAFtDb250ZW50X1R5cGVzXS54bWxQSwECLQAUAAYA&#10;CAAAACEAOP0h/9YAAACUAQAACwAAAAAAAAAAAAAAAAAvAQAAX3JlbHMvLnJlbHNQSwECLQAUAAYA&#10;CAAAACEA5AlU7IsCAAA+BQAADgAAAAAAAAAAAAAAAAAuAgAAZHJzL2Uyb0RvYy54bWxQSwECLQAU&#10;AAYACAAAACEAPfX+rt8AAAANAQAADwAAAAAAAAAAAAAAAADlBAAAZHJzL2Rvd25yZXYueG1sUEsF&#10;BgAAAAAEAAQA8wAAAPEFAAAAAA==&#10;" fillcolor="window" strokecolor="window" strokeweight="1pt">
                <v:path arrowok="t"/>
                <v:textbox>
                  <w:txbxContent>
                    <w:p w14:paraId="4A338DE3" w14:textId="77777777" w:rsidR="0065233F" w:rsidRDefault="0065233F" w:rsidP="0065233F"/>
                  </w:txbxContent>
                </v:textbox>
                <w10:wrap anchorx="margin"/>
              </v:rect>
            </w:pict>
          </mc:Fallback>
        </mc:AlternateContent>
      </w:r>
    </w:p>
    <w:p w14:paraId="49B31E18" w14:textId="51888905" w:rsidR="0065233F" w:rsidRPr="00B913B8" w:rsidRDefault="0065233F" w:rsidP="0065233F">
      <w:pPr>
        <w:rPr>
          <w:rFonts w:ascii="Arial" w:hAnsi="Arial"/>
          <w:b/>
          <w:bCs w:val="0"/>
          <w:sz w:val="24"/>
          <w:szCs w:val="24"/>
        </w:rPr>
      </w:pPr>
      <w:r>
        <w:rPr>
          <w:noProof/>
          <w:lang w:eastAsia="en-US"/>
        </w:rPr>
        <w:drawing>
          <wp:anchor distT="0" distB="0" distL="114300" distR="114300" simplePos="0" relativeHeight="251656192" behindDoc="1" locked="0" layoutInCell="1" allowOverlap="1" wp14:anchorId="05DEB88B" wp14:editId="4C5A642B">
            <wp:simplePos x="0" y="0"/>
            <wp:positionH relativeFrom="margin">
              <wp:posOffset>-167640</wp:posOffset>
            </wp:positionH>
            <wp:positionV relativeFrom="paragraph">
              <wp:posOffset>-233045</wp:posOffset>
            </wp:positionV>
            <wp:extent cx="2779395" cy="676275"/>
            <wp:effectExtent l="0" t="0" r="0" b="0"/>
            <wp:wrapNone/>
            <wp:docPr id="861213501" name="Picture 1" descr="E:\BERKAS JURNAL PAI\JURNAL 5\tarba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PAI\JURNAL 5\tarbawi.jpg"/>
                    <pic:cNvPicPr>
                      <a:picLocks noChangeAspect="1" noChangeArrowheads="1"/>
                    </pic:cNvPicPr>
                  </pic:nvPicPr>
                  <pic:blipFill>
                    <a:blip r:embed="rId9">
                      <a:extLst>
                        <a:ext uri="{28A0092B-C50C-407E-A947-70E740481C1C}">
                          <a14:useLocalDpi xmlns:a14="http://schemas.microsoft.com/office/drawing/2010/main" val="0"/>
                        </a:ext>
                      </a:extLst>
                    </a:blip>
                    <a:srcRect t="23531" b="35461"/>
                    <a:stretch>
                      <a:fillRect/>
                    </a:stretch>
                  </pic:blipFill>
                  <pic:spPr bwMode="auto">
                    <a:xfrm>
                      <a:off x="0" y="0"/>
                      <a:ext cx="27793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8240" behindDoc="0" locked="0" layoutInCell="1" allowOverlap="1" wp14:anchorId="0454F47A" wp14:editId="5B3669DF">
                <wp:simplePos x="0" y="0"/>
                <wp:positionH relativeFrom="margin">
                  <wp:posOffset>-285750</wp:posOffset>
                </wp:positionH>
                <wp:positionV relativeFrom="paragraph">
                  <wp:posOffset>-989965</wp:posOffset>
                </wp:positionV>
                <wp:extent cx="5708015" cy="351155"/>
                <wp:effectExtent l="0" t="0" r="26035" b="10795"/>
                <wp:wrapNone/>
                <wp:docPr id="14479871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015" cy="351155"/>
                        </a:xfrm>
                        <a:prstGeom prst="rect">
                          <a:avLst/>
                        </a:prstGeom>
                        <a:solidFill>
                          <a:sysClr val="window" lastClr="FFFFFF"/>
                        </a:solidFill>
                        <a:ln w="12700" cap="flat" cmpd="sng" algn="ctr">
                          <a:solidFill>
                            <a:sysClr val="window" lastClr="FFFFFF"/>
                          </a:solidFill>
                          <a:prstDash val="solid"/>
                          <a:miter lim="800000"/>
                        </a:ln>
                        <a:effectLst/>
                      </wps:spPr>
                      <wps:txbx>
                        <w:txbxContent>
                          <w:p w14:paraId="76CDC42D" w14:textId="77777777" w:rsidR="0065233F" w:rsidRDefault="0065233F" w:rsidP="006523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22.5pt;margin-top:-77.95pt;width:449.45pt;height: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1giwIAAEUFAAAOAAAAZHJzL2Uyb0RvYy54bWysVEtv2zAMvg/YfxB0X21nyZIGdYqgRYYB&#10;QRusHXpmZDkWptckJXb260fJTpt2OxXTQRBFio+PH3V13SlJDtx5YXRJi4ucEq6ZqYTelfTH4+rT&#10;jBIfQFcgjeYlPXJPrxcfP1y1ds5HpjGy4o6gE+3nrS1pE4KdZ5lnDVfgL4zlGpW1cQoCim6XVQ5a&#10;9K5kNsrzL1lrXGWdYdx7vL3tlXSR/Nc1Z+G+rj0PRJYUcwtpd2nfxj1bXMF858A2gg1pwDuyUCA0&#10;Bn12dQsByN6Jv1wpwZzxpg4XzKjM1LVgPNWA1RT5m2oeGrA81YLgePsMk/9/btndYeOIqLB34/H0&#10;cjYtxgiTBoW9+o7ogd5JToqIU2v9HM0f7MbFSr1dG/bToyJ7pYmCH2y62qloi3WSLoF+fAadd4Ew&#10;vJxM81leTChhqPs8KYrJJEbLYH56bZ0PX7lRJB5K6jCthDUc1j70pieTlJiRoloJKZNw9DfSkQNg&#10;/5E2lWkpkeADXpZ0ldYQzZ8/k5q0CMlomiMaDJCYtYSAR2URKq93lIDcIeNZcCmXV6/9+4LGIm7B&#10;N322yWPPTyUCDokUqqSzPK4hZaljiTzRfIDiBf14Ct2265sbX8SbramO2HBn+knwlq0Ehl0jJBtw&#10;SH2sF8c53ONWS4MgmOFESWPc73/dR3tkJGopaXGUEKBfe3Ackf6mkauXSK04e0kYT6YjFNy5Znuu&#10;0Xt1Y7BbBX4clqVjtA/ydKydUU849csYFVWgGcbuWzEIN6Efcfw3GF8ukxnOm4Ww1g+WRecRuQj4&#10;Y/cEzg7UCkjKO3MaO5i/YVhvG19qs9wHU4tEvxdch1nAWU0EHv6V+Bmcy8nq5fdb/AEAAP//AwBQ&#10;SwMEFAAGAAgAAAAhABc6QyTdAAAADQEAAA8AAABkcnMvZG93bnJldi54bWxMT8tuwjAQvCP1H6yt&#10;xA0cSFNBGgchUO+FtFKPJt4mofE6ih0If9/lRG+zO6N5ZJvRtuKCvW8cKVjMIxBIpTMNVQo+i/fZ&#10;CoQPmoxuHaGCG3rY5E+TTKfGXemAl2OoBJuQT7WCOoQuldKXNVrt565DYu7H9VYHPvtKml5f2dy2&#10;chlFr9Lqhjih1h3uaix/j4NVcPguuvgDh3K79l/xWRb7yNzOSk2fx+0biIBjeIjhXp+rQ86dTm4g&#10;40WrYPaS8JbAYJEkaxAsWSUxg9P9xdEg80z+X5H/AQAA//8DAFBLAQItABQABgAIAAAAIQC2gziS&#10;/gAAAOEBAAATAAAAAAAAAAAAAAAAAAAAAABbQ29udGVudF9UeXBlc10ueG1sUEsBAi0AFAAGAAgA&#10;AAAhADj9If/WAAAAlAEAAAsAAAAAAAAAAAAAAAAALwEAAF9yZWxzLy5yZWxzUEsBAi0AFAAGAAgA&#10;AAAhAKr1/WCLAgAARQUAAA4AAAAAAAAAAAAAAAAALgIAAGRycy9lMm9Eb2MueG1sUEsBAi0AFAAG&#10;AAgAAAAhABc6QyTdAAAADQEAAA8AAAAAAAAAAAAAAAAA5QQAAGRycy9kb3ducmV2LnhtbFBLBQYA&#10;AAAABAAEAPMAAADvBQAAAAA=&#10;" fillcolor="window" strokecolor="window" strokeweight="1pt">
                <v:path arrowok="t"/>
                <v:textbox>
                  <w:txbxContent>
                    <w:p w14:paraId="76CDC42D" w14:textId="77777777" w:rsidR="0065233F" w:rsidRDefault="0065233F" w:rsidP="0065233F"/>
                  </w:txbxContent>
                </v:textbox>
                <w10:wrap anchorx="margin"/>
              </v:rect>
            </w:pict>
          </mc:Fallback>
        </mc:AlternateContent>
      </w:r>
    </w:p>
    <w:tbl>
      <w:tblPr>
        <w:tblpPr w:leftFromText="180" w:rightFromText="180" w:vertAnchor="text" w:horzAnchor="margin" w:tblpY="443"/>
        <w:tblW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tblGrid>
      <w:tr w:rsidR="0065233F" w:rsidRPr="00B913B8" w14:paraId="3128B18F" w14:textId="77777777" w:rsidTr="00007876">
        <w:trPr>
          <w:trHeight w:val="414"/>
        </w:trPr>
        <w:tc>
          <w:tcPr>
            <w:tcW w:w="8287" w:type="dxa"/>
            <w:tcBorders>
              <w:top w:val="nil"/>
              <w:left w:val="nil"/>
              <w:bottom w:val="single" w:sz="8" w:space="0" w:color="auto"/>
              <w:right w:val="nil"/>
            </w:tcBorders>
          </w:tcPr>
          <w:p w14:paraId="77966824" w14:textId="6EC610FB" w:rsidR="0065233F" w:rsidRPr="00B913B8" w:rsidRDefault="0065233F" w:rsidP="00007876">
            <w:pPr>
              <w:shd w:val="clear" w:color="auto" w:fill="FFFFFF"/>
              <w:tabs>
                <w:tab w:val="left" w:pos="4184"/>
                <w:tab w:val="center" w:pos="6053"/>
              </w:tabs>
              <w:outlineLvl w:val="2"/>
              <w:rPr>
                <w:rFonts w:ascii="Times New Roman" w:hAnsi="Times New Roman" w:cs="Times New Roman"/>
                <w:b/>
                <w:sz w:val="24"/>
                <w:szCs w:val="24"/>
                <w:lang w:eastAsia="id-ID"/>
              </w:rPr>
            </w:pPr>
            <w:r w:rsidRPr="00B913B8">
              <w:rPr>
                <w:rFonts w:ascii="Times New Roman" w:hAnsi="Times New Roman" w:cs="Times New Roman"/>
                <w:b/>
                <w:sz w:val="24"/>
                <w:szCs w:val="24"/>
                <w:lang w:eastAsia="id-ID"/>
              </w:rPr>
              <w:t>Volume 0</w:t>
            </w:r>
            <w:r w:rsidR="00381CF4">
              <w:rPr>
                <w:rFonts w:ascii="Times New Roman" w:hAnsi="Times New Roman" w:cs="Times New Roman"/>
                <w:b/>
                <w:sz w:val="24"/>
                <w:szCs w:val="24"/>
                <w:lang w:eastAsia="id-ID"/>
              </w:rPr>
              <w:t>….</w:t>
            </w:r>
            <w:r w:rsidRPr="00B913B8">
              <w:rPr>
                <w:rFonts w:ascii="Times New Roman" w:hAnsi="Times New Roman" w:cs="Times New Roman"/>
                <w:b/>
                <w:sz w:val="24"/>
                <w:szCs w:val="24"/>
                <w:lang w:eastAsia="id-ID"/>
              </w:rPr>
              <w:t xml:space="preserve"> No. 0</w:t>
            </w:r>
            <w:r w:rsidR="00381CF4">
              <w:rPr>
                <w:rFonts w:ascii="Times New Roman" w:hAnsi="Times New Roman" w:cs="Times New Roman"/>
                <w:b/>
                <w:sz w:val="24"/>
                <w:szCs w:val="24"/>
                <w:lang w:eastAsia="id-ID"/>
              </w:rPr>
              <w:t>…</w:t>
            </w:r>
            <w:r w:rsidRPr="00B913B8">
              <w:rPr>
                <w:rFonts w:ascii="Times New Roman" w:hAnsi="Times New Roman" w:cs="Times New Roman"/>
                <w:b/>
                <w:sz w:val="24"/>
                <w:szCs w:val="24"/>
                <w:lang w:eastAsia="id-ID"/>
              </w:rPr>
              <w:t xml:space="preserve">, </w:t>
            </w:r>
            <w:r>
              <w:rPr>
                <w:rFonts w:ascii="Times New Roman" w:hAnsi="Times New Roman" w:cs="Times New Roman"/>
                <w:b/>
                <w:sz w:val="24"/>
                <w:szCs w:val="24"/>
                <w:lang w:eastAsia="id-ID"/>
              </w:rPr>
              <w:t>Januari</w:t>
            </w:r>
            <w:r w:rsidRPr="00B913B8">
              <w:rPr>
                <w:rFonts w:ascii="Times New Roman" w:hAnsi="Times New Roman" w:cs="Times New Roman"/>
                <w:b/>
                <w:sz w:val="24"/>
                <w:szCs w:val="24"/>
                <w:lang w:eastAsia="id-ID"/>
              </w:rPr>
              <w:t xml:space="preserve"> – </w:t>
            </w:r>
            <w:r>
              <w:rPr>
                <w:rFonts w:ascii="Times New Roman" w:hAnsi="Times New Roman" w:cs="Times New Roman"/>
                <w:b/>
                <w:sz w:val="24"/>
                <w:szCs w:val="24"/>
                <w:lang w:eastAsia="id-ID"/>
              </w:rPr>
              <w:t>Juni</w:t>
            </w:r>
            <w:r w:rsidRPr="00B913B8">
              <w:rPr>
                <w:rFonts w:ascii="Times New Roman" w:hAnsi="Times New Roman" w:cs="Times New Roman"/>
                <w:b/>
                <w:sz w:val="24"/>
                <w:szCs w:val="24"/>
                <w:lang w:eastAsia="id-ID"/>
              </w:rPr>
              <w:t xml:space="preserve"> 202</w:t>
            </w:r>
            <w:r>
              <w:rPr>
                <w:rFonts w:ascii="Times New Roman" w:hAnsi="Times New Roman" w:cs="Times New Roman"/>
                <w:b/>
                <w:sz w:val="24"/>
                <w:szCs w:val="24"/>
                <w:lang w:eastAsia="id-ID"/>
              </w:rPr>
              <w:t>4</w:t>
            </w:r>
          </w:p>
          <w:p w14:paraId="60261CB8" w14:textId="77777777" w:rsidR="0065233F" w:rsidRPr="00B913B8" w:rsidRDefault="0065233F" w:rsidP="00007876">
            <w:pPr>
              <w:shd w:val="clear" w:color="auto" w:fill="FFFFFF"/>
              <w:outlineLvl w:val="2"/>
              <w:rPr>
                <w:rFonts w:ascii="Times New Roman" w:hAnsi="Times New Roman" w:cs="Times New Roman"/>
                <w:b/>
                <w:sz w:val="24"/>
                <w:szCs w:val="24"/>
                <w:lang w:eastAsia="id-ID"/>
              </w:rPr>
            </w:pPr>
            <w:r w:rsidRPr="00B913B8">
              <w:rPr>
                <w:rFonts w:ascii="Times New Roman" w:hAnsi="Times New Roman" w:cs="Times New Roman"/>
                <w:b/>
                <w:sz w:val="24"/>
                <w:szCs w:val="24"/>
                <w:lang w:eastAsia="id-ID"/>
              </w:rPr>
              <w:t xml:space="preserve">p-ISSN : </w:t>
            </w:r>
            <w:r w:rsidRPr="00B913B8">
              <w:rPr>
                <w:rFonts w:ascii="Times New Roman" w:hAnsi="Times New Roman" w:cs="Times New Roman"/>
                <w:b/>
                <w:sz w:val="24"/>
                <w:szCs w:val="24"/>
              </w:rPr>
              <w:t>2527-4082,  e-ISSN : 2622-920X</w:t>
            </w:r>
          </w:p>
        </w:tc>
      </w:tr>
    </w:tbl>
    <w:p w14:paraId="01309850" w14:textId="77777777" w:rsidR="0065233F" w:rsidRPr="00B913B8" w:rsidRDefault="0065233F" w:rsidP="0065233F">
      <w:pPr>
        <w:spacing w:after="240"/>
        <w:jc w:val="center"/>
        <w:rPr>
          <w:rFonts w:ascii="Arial" w:hAnsi="Arial"/>
          <w:b/>
          <w:bCs w:val="0"/>
          <w:sz w:val="24"/>
          <w:szCs w:val="24"/>
        </w:rPr>
      </w:pPr>
    </w:p>
    <w:p w14:paraId="404FF4FA" w14:textId="77777777" w:rsidR="0065233F" w:rsidRDefault="0065233F" w:rsidP="0065233F">
      <w:pPr>
        <w:spacing w:after="240"/>
        <w:rPr>
          <w:rFonts w:ascii="Arial" w:hAnsi="Arial"/>
          <w:b/>
          <w:bCs w:val="0"/>
        </w:rPr>
      </w:pPr>
    </w:p>
    <w:p w14:paraId="5675F256" w14:textId="77777777" w:rsidR="0065233F" w:rsidRDefault="0065233F" w:rsidP="0065233F">
      <w:pPr>
        <w:spacing w:after="240"/>
        <w:rPr>
          <w:rFonts w:ascii="Arial" w:hAnsi="Arial"/>
          <w:b/>
          <w:bCs w:val="0"/>
        </w:rPr>
      </w:pPr>
    </w:p>
    <w:p w14:paraId="0FCE2CCB" w14:textId="77777777" w:rsidR="00A50B39" w:rsidRDefault="00A50B39" w:rsidP="00B656C2">
      <w:pPr>
        <w:spacing w:after="240"/>
        <w:jc w:val="center"/>
        <w:rPr>
          <w:rFonts w:ascii="Arial" w:hAnsi="Arial"/>
          <w:b/>
          <w:bCs w:val="0"/>
        </w:rPr>
      </w:pPr>
    </w:p>
    <w:p w14:paraId="73992B41" w14:textId="77777777" w:rsidR="00A50B39" w:rsidRDefault="00A50B39" w:rsidP="00B656C2">
      <w:pPr>
        <w:spacing w:after="240"/>
        <w:jc w:val="center"/>
        <w:rPr>
          <w:rFonts w:ascii="Arial" w:hAnsi="Arial"/>
          <w:b/>
          <w:bCs w:val="0"/>
        </w:rPr>
      </w:pPr>
    </w:p>
    <w:tbl>
      <w:tblPr>
        <w:tblStyle w:val="TableGrid"/>
        <w:tblpPr w:leftFromText="180" w:rightFromText="180" w:vertAnchor="text" w:horzAnchor="margin" w:tblpY="27"/>
        <w:tblW w:w="0" w:type="auto"/>
        <w:tblLook w:val="04A0" w:firstRow="1" w:lastRow="0" w:firstColumn="1" w:lastColumn="0" w:noHBand="0" w:noVBand="1"/>
      </w:tblPr>
      <w:tblGrid>
        <w:gridCol w:w="7586"/>
      </w:tblGrid>
      <w:tr w:rsidR="008E66FB" w14:paraId="516B16DD" w14:textId="77777777" w:rsidTr="008E66FB">
        <w:trPr>
          <w:trHeight w:val="1705"/>
        </w:trPr>
        <w:tc>
          <w:tcPr>
            <w:tcW w:w="7586" w:type="dxa"/>
            <w:tcBorders>
              <w:top w:val="nil"/>
              <w:left w:val="single" w:sz="4" w:space="0" w:color="auto"/>
              <w:bottom w:val="nil"/>
              <w:right w:val="nil"/>
            </w:tcBorders>
          </w:tcPr>
          <w:p w14:paraId="68DBC03F" w14:textId="205AE5BE" w:rsidR="008E66FB" w:rsidRPr="008E66FB" w:rsidRDefault="008E66FB" w:rsidP="008E66FB">
            <w:pPr>
              <w:pStyle w:val="TechneTitle"/>
              <w:spacing w:before="0" w:after="0" w:line="480" w:lineRule="auto"/>
              <w:rPr>
                <w:rFonts w:ascii="Times New Roman" w:hAnsi="Times New Roman" w:cs="Times New Roman"/>
                <w:sz w:val="28"/>
                <w:szCs w:val="22"/>
                <w:lang w:val="id-ID"/>
              </w:rPr>
            </w:pPr>
            <w:r>
              <w:rPr>
                <w:rFonts w:ascii="Times New Roman" w:hAnsi="Times New Roman" w:cs="Times New Roman"/>
                <w:sz w:val="28"/>
                <w:szCs w:val="22"/>
                <w:lang w:val="id-ID"/>
              </w:rPr>
              <w:t>RELEVANSI NILAI-NILAI PEND</w:t>
            </w:r>
            <w:r w:rsidR="0022037B">
              <w:rPr>
                <w:rFonts w:ascii="Times New Roman" w:hAnsi="Times New Roman" w:cs="Times New Roman"/>
                <w:sz w:val="28"/>
                <w:szCs w:val="22"/>
                <w:lang w:val="id-ID"/>
              </w:rPr>
              <w:t>I</w:t>
            </w:r>
            <w:r>
              <w:rPr>
                <w:rFonts w:ascii="Times New Roman" w:hAnsi="Times New Roman" w:cs="Times New Roman"/>
                <w:sz w:val="28"/>
                <w:szCs w:val="22"/>
                <w:lang w:val="id-ID"/>
              </w:rPr>
              <w:t>DIKAN AGAMA ISLAM MELALUI PENDIDIKAN AKHLAK PADA SISWA SEKOLAH  DASAR</w:t>
            </w:r>
          </w:p>
        </w:tc>
      </w:tr>
    </w:tbl>
    <w:p w14:paraId="561D4FB4" w14:textId="77777777" w:rsidR="00A50B39" w:rsidRDefault="00A50B39" w:rsidP="00B656C2">
      <w:pPr>
        <w:spacing w:after="240"/>
        <w:jc w:val="center"/>
        <w:rPr>
          <w:rFonts w:ascii="Arial" w:hAnsi="Arial"/>
          <w:b/>
          <w:bCs w:val="0"/>
        </w:rPr>
      </w:pPr>
    </w:p>
    <w:p w14:paraId="6A6067F1" w14:textId="23D0A829" w:rsidR="00B656C2" w:rsidRPr="008E66FB" w:rsidRDefault="008E66FB" w:rsidP="00B656C2">
      <w:pPr>
        <w:pStyle w:val="TechneAbstractTitle"/>
        <w:spacing w:before="240"/>
        <w:ind w:left="0"/>
        <w:rPr>
          <w:rFonts w:ascii="Times New Roman" w:hAnsi="Times New Roman" w:cs="Times New Roman"/>
          <w:i/>
          <w:sz w:val="24"/>
          <w:szCs w:val="24"/>
          <w:vertAlign w:val="superscript"/>
          <w:lang w:val="id-ID"/>
        </w:rPr>
      </w:pPr>
      <w:r w:rsidRPr="008E66FB">
        <w:rPr>
          <w:rFonts w:ascii="Times New Roman" w:hAnsi="Times New Roman" w:cs="Times New Roman"/>
          <w:i/>
          <w:sz w:val="24"/>
          <w:szCs w:val="24"/>
          <w:lang w:val="id-ID"/>
        </w:rPr>
        <w:t>Nila TalitaHaditiyah</w:t>
      </w:r>
      <w:r w:rsidRPr="008E66FB">
        <w:rPr>
          <w:rFonts w:ascii="Times New Roman" w:hAnsi="Times New Roman" w:cs="Times New Roman"/>
          <w:i/>
          <w:sz w:val="24"/>
          <w:szCs w:val="24"/>
          <w:vertAlign w:val="superscript"/>
          <w:lang w:val="id-ID"/>
        </w:rPr>
        <w:t>1</w:t>
      </w:r>
      <w:r w:rsidRPr="008E66FB">
        <w:rPr>
          <w:rFonts w:ascii="Times New Roman" w:hAnsi="Times New Roman" w:cs="Times New Roman"/>
          <w:i/>
          <w:sz w:val="24"/>
          <w:szCs w:val="24"/>
          <w:lang w:val="id-ID"/>
        </w:rPr>
        <w:t xml:space="preserve">, Denis Nurista Sari </w:t>
      </w:r>
      <w:r w:rsidRPr="008E66FB">
        <w:rPr>
          <w:rFonts w:ascii="Times New Roman" w:hAnsi="Times New Roman" w:cs="Times New Roman"/>
          <w:i/>
          <w:sz w:val="24"/>
          <w:szCs w:val="24"/>
          <w:vertAlign w:val="superscript"/>
          <w:lang w:val="id-ID"/>
        </w:rPr>
        <w:t>2</w:t>
      </w:r>
      <w:r w:rsidRPr="008E66FB">
        <w:rPr>
          <w:rFonts w:ascii="Times New Roman" w:hAnsi="Times New Roman" w:cs="Times New Roman"/>
          <w:i/>
          <w:sz w:val="24"/>
          <w:szCs w:val="24"/>
          <w:lang w:val="id-ID"/>
        </w:rPr>
        <w:t>,Nadia Marta Trilova</w:t>
      </w:r>
      <w:r w:rsidRPr="008E66FB">
        <w:rPr>
          <w:rFonts w:ascii="Times New Roman" w:hAnsi="Times New Roman" w:cs="Times New Roman"/>
          <w:i/>
          <w:sz w:val="24"/>
          <w:szCs w:val="24"/>
          <w:vertAlign w:val="superscript"/>
          <w:lang w:val="id-ID"/>
        </w:rPr>
        <w:t>3</w:t>
      </w:r>
      <w:r w:rsidRPr="008E66FB">
        <w:rPr>
          <w:rFonts w:ascii="Times New Roman" w:hAnsi="Times New Roman" w:cs="Times New Roman"/>
          <w:sz w:val="24"/>
          <w:szCs w:val="24"/>
          <w:vertAlign w:val="superscript"/>
          <w:lang w:val="id-ID"/>
        </w:rPr>
        <w:t xml:space="preserve">, </w:t>
      </w:r>
      <w:r w:rsidRPr="008E66FB">
        <w:rPr>
          <w:rFonts w:ascii="Times New Roman" w:hAnsi="Times New Roman" w:cs="Times New Roman"/>
          <w:i/>
          <w:sz w:val="24"/>
          <w:szCs w:val="24"/>
        </w:rPr>
        <w:t>Muhammad YusronMaulana El-Yunusi</w:t>
      </w:r>
      <w:r w:rsidRPr="008E66FB">
        <w:rPr>
          <w:rFonts w:ascii="Times New Roman" w:hAnsi="Times New Roman" w:cs="Times New Roman"/>
          <w:i/>
          <w:sz w:val="24"/>
          <w:szCs w:val="24"/>
          <w:vertAlign w:val="superscript"/>
          <w:lang w:val="id-ID"/>
        </w:rPr>
        <w:t xml:space="preserve"> 3</w:t>
      </w:r>
    </w:p>
    <w:p w14:paraId="70F2ACAE" w14:textId="78982100" w:rsidR="0022037B" w:rsidRDefault="001B0902" w:rsidP="00B656C2">
      <w:pPr>
        <w:pStyle w:val="TechneAbstractBody"/>
        <w:ind w:left="0"/>
        <w:rPr>
          <w:rStyle w:val="Hyperlink"/>
          <w:color w:val="auto"/>
          <w:sz w:val="20"/>
          <w:u w:val="none"/>
          <w:lang w:val="id-ID"/>
        </w:rPr>
      </w:pPr>
      <w:r w:rsidRPr="001B0902">
        <w:rPr>
          <w:sz w:val="20"/>
          <w:vertAlign w:val="superscript"/>
        </w:rPr>
        <w:t>1</w:t>
      </w:r>
      <w:r w:rsidR="002B02F6">
        <w:rPr>
          <w:sz w:val="20"/>
        </w:rPr>
        <w:t xml:space="preserve">Universitas </w:t>
      </w:r>
      <w:r w:rsidR="0022037B">
        <w:rPr>
          <w:sz w:val="20"/>
          <w:lang w:val="id-ID"/>
        </w:rPr>
        <w:t>Sunan Giri Surabaya</w:t>
      </w:r>
      <w:r w:rsidRPr="001B0902">
        <w:rPr>
          <w:sz w:val="20"/>
        </w:rPr>
        <w:t xml:space="preserve"> </w:t>
      </w:r>
      <w:hyperlink r:id="rId10" w:history="1">
        <w:r w:rsidR="0022037B" w:rsidRPr="00EA297B">
          <w:rPr>
            <w:rStyle w:val="Hyperlink"/>
            <w:sz w:val="20"/>
          </w:rPr>
          <w:t>|</w:t>
        </w:r>
        <w:r w:rsidR="0022037B" w:rsidRPr="00EA297B">
          <w:rPr>
            <w:rStyle w:val="Hyperlink"/>
            <w:sz w:val="20"/>
            <w:lang w:val="id-ID"/>
          </w:rPr>
          <w:t>nilatalita3@gmail.com</w:t>
        </w:r>
      </w:hyperlink>
    </w:p>
    <w:p w14:paraId="4DB28C53" w14:textId="4A2BD8F1" w:rsidR="001B0902" w:rsidRDefault="001B0902" w:rsidP="00B656C2">
      <w:pPr>
        <w:pStyle w:val="TechneAbstractBody"/>
        <w:ind w:left="0"/>
        <w:rPr>
          <w:sz w:val="20"/>
          <w:lang w:val="id-ID"/>
        </w:rPr>
      </w:pPr>
      <w:r w:rsidRPr="001B0902">
        <w:rPr>
          <w:sz w:val="20"/>
          <w:vertAlign w:val="superscript"/>
        </w:rPr>
        <w:t>2</w:t>
      </w:r>
      <w:r w:rsidR="0022037B">
        <w:rPr>
          <w:sz w:val="20"/>
        </w:rPr>
        <w:t xml:space="preserve">Universitas </w:t>
      </w:r>
      <w:r w:rsidR="0022037B">
        <w:rPr>
          <w:sz w:val="20"/>
          <w:lang w:val="id-ID"/>
        </w:rPr>
        <w:t>Sunan Giri Surabaya</w:t>
      </w:r>
      <w:r w:rsidR="0022037B" w:rsidRPr="001B0902">
        <w:rPr>
          <w:sz w:val="20"/>
        </w:rPr>
        <w:t xml:space="preserve"> </w:t>
      </w:r>
      <w:hyperlink r:id="rId11" w:history="1">
        <w:r w:rsidR="00A42DBA" w:rsidRPr="00EA297B">
          <w:rPr>
            <w:rStyle w:val="Hyperlink"/>
            <w:sz w:val="20"/>
          </w:rPr>
          <w:t>|</w:t>
        </w:r>
        <w:r w:rsidR="00A42DBA" w:rsidRPr="00EA297B">
          <w:rPr>
            <w:rStyle w:val="Hyperlink"/>
            <w:sz w:val="20"/>
            <w:lang w:val="id-ID"/>
          </w:rPr>
          <w:t>nuristasari@gmail.com</w:t>
        </w:r>
      </w:hyperlink>
    </w:p>
    <w:p w14:paraId="7421E840" w14:textId="7F5F927C" w:rsidR="00A42DBA" w:rsidRDefault="00A42DBA" w:rsidP="00A42DBA">
      <w:pPr>
        <w:pStyle w:val="TechneAbstractBody"/>
        <w:ind w:left="0"/>
        <w:rPr>
          <w:sz w:val="20"/>
          <w:lang w:val="id-ID"/>
        </w:rPr>
      </w:pPr>
      <w:r>
        <w:rPr>
          <w:sz w:val="20"/>
          <w:vertAlign w:val="superscript"/>
          <w:lang w:val="id-ID"/>
        </w:rPr>
        <w:t>3</w:t>
      </w:r>
      <w:r>
        <w:rPr>
          <w:sz w:val="20"/>
        </w:rPr>
        <w:t xml:space="preserve">Universitas </w:t>
      </w:r>
      <w:r>
        <w:rPr>
          <w:sz w:val="20"/>
          <w:lang w:val="id-ID"/>
        </w:rPr>
        <w:t xml:space="preserve">Sunan Giri Surabaya </w:t>
      </w:r>
      <w:hyperlink r:id="rId12" w:history="1">
        <w:r w:rsidRPr="00EA297B">
          <w:rPr>
            <w:rStyle w:val="Hyperlink"/>
            <w:sz w:val="20"/>
          </w:rPr>
          <w:t>|</w:t>
        </w:r>
        <w:r w:rsidRPr="00EA297B">
          <w:rPr>
            <w:rStyle w:val="Hyperlink"/>
            <w:sz w:val="20"/>
            <w:lang w:val="id-ID"/>
          </w:rPr>
          <w:t>nadiamartatrilova03@gmail.com</w:t>
        </w:r>
      </w:hyperlink>
    </w:p>
    <w:p w14:paraId="315DCDF7" w14:textId="7552E5DC" w:rsidR="00A42DBA" w:rsidRDefault="00A42DBA" w:rsidP="00A42DBA">
      <w:pPr>
        <w:pStyle w:val="TechneAbstractBody"/>
        <w:ind w:left="0"/>
        <w:rPr>
          <w:sz w:val="20"/>
          <w:lang w:val="id-ID"/>
        </w:rPr>
      </w:pPr>
      <w:r>
        <w:rPr>
          <w:sz w:val="20"/>
        </w:rPr>
        <w:t xml:space="preserve">Universitas </w:t>
      </w:r>
      <w:r>
        <w:rPr>
          <w:sz w:val="20"/>
          <w:lang w:val="id-ID"/>
        </w:rPr>
        <w:t xml:space="preserve">Sunan Giri Surabaya </w:t>
      </w:r>
      <w:hyperlink r:id="rId13" w:history="1">
        <w:r w:rsidRPr="00EA297B">
          <w:rPr>
            <w:rStyle w:val="Hyperlink"/>
            <w:sz w:val="20"/>
          </w:rPr>
          <w:t>|</w:t>
        </w:r>
        <w:r w:rsidRPr="00EA297B">
          <w:rPr>
            <w:rStyle w:val="Hyperlink"/>
            <w:sz w:val="20"/>
            <w:lang w:val="id-ID"/>
          </w:rPr>
          <w:t>yusronmaulana@gmail.com</w:t>
        </w:r>
      </w:hyperlink>
    </w:p>
    <w:p w14:paraId="7E9BE92E" w14:textId="76B348A1" w:rsidR="00A42DBA" w:rsidRDefault="00A42DBA" w:rsidP="00A42DBA">
      <w:pPr>
        <w:pStyle w:val="TechneAbstractBody"/>
        <w:ind w:left="0"/>
        <w:rPr>
          <w:sz w:val="20"/>
          <w:lang w:val="id-ID"/>
        </w:rPr>
      </w:pPr>
      <w:r>
        <w:rPr>
          <w:sz w:val="20"/>
          <w:lang w:val="id-ID"/>
        </w:rPr>
        <w:t xml:space="preserve"> </w:t>
      </w:r>
    </w:p>
    <w:p w14:paraId="55BE25FE" w14:textId="77777777" w:rsidR="00FF56FD" w:rsidRPr="00670E89" w:rsidRDefault="00BE361E" w:rsidP="00BC02A4">
      <w:pPr>
        <w:pStyle w:val="TechneAbstractTitle"/>
        <w:spacing w:before="240"/>
        <w:rPr>
          <w:rFonts w:ascii="Times New Roman" w:hAnsi="Times New Roman" w:cs="Times New Roman"/>
          <w:sz w:val="24"/>
          <w:szCs w:val="22"/>
        </w:rPr>
      </w:pPr>
      <w:r w:rsidRPr="00670E89">
        <w:rPr>
          <w:rFonts w:ascii="Times New Roman" w:hAnsi="Times New Roman" w:cs="Times New Roman"/>
          <w:sz w:val="24"/>
          <w:szCs w:val="22"/>
        </w:rPr>
        <w:t>Abstrak</w:t>
      </w:r>
    </w:p>
    <w:p w14:paraId="48EC69A3" w14:textId="75031F15" w:rsidR="00DB16D7" w:rsidRPr="0022037B" w:rsidRDefault="0022037B" w:rsidP="00267D58">
      <w:pPr>
        <w:pStyle w:val="Technekeywordsbody"/>
        <w:rPr>
          <w:rFonts w:ascii="Times New Roman" w:hAnsi="Times New Roman" w:cs="Times New Roman"/>
          <w:sz w:val="22"/>
          <w:szCs w:val="22"/>
          <w:lang w:val="id-ID"/>
        </w:rPr>
      </w:pPr>
      <w:r w:rsidRPr="0022037B">
        <w:rPr>
          <w:rFonts w:ascii="Times New Roman" w:hAnsi="Times New Roman" w:cs="Times New Roman"/>
          <w:sz w:val="22"/>
          <w:szCs w:val="22"/>
        </w:rPr>
        <w:t>Pendidikan Akhlak telah menjadi topik yang menarik akhir-akhir ini. Kemunculannyadipengaruhi oleh kemerosotan akhlak siswa ke arah negatif, yang dipengaruhi oleh berbagai penyebab, termasuk kurangnya pendidikan agama Islam untuk anak-anak sekolah dasar. Beberapa perinsip- perinsip pendidikan akhlak seperti, kesopanan, kerendahan hati, toleransi,disiplin,tanggung jawab, religius. Prinsipprinsip tersebut dapat membantu anak-anak sekolah dasar untuk mengembangkan akhlak yang positif. Tujuan dari proyek ini adalah untuk mengajarkan pendidikan moral kepada anak- anak sekolah dasar melalui pendidikan agama Islam. Penelitian ini menggunakan metode perpustakaan. Data untuk penelitian ini dikumpulkan dengan menggunakan teknologi perpustakaan. Temuan dari penelitian ini menunjukkan bahwa nilai-niilai pendidikan agama Islam memiliki dampak yang signifikan terhadap pendidikan akhlak siswa.</w:t>
      </w:r>
      <w:r w:rsidRPr="00670E89">
        <w:rPr>
          <w:rStyle w:val="TechnekeywordsTitleChar"/>
          <w:rFonts w:ascii="Times New Roman" w:hAnsi="Times New Roman" w:cs="Times New Roman"/>
          <w:sz w:val="22"/>
          <w:szCs w:val="22"/>
        </w:rPr>
        <w:t xml:space="preserve"> </w:t>
      </w:r>
      <w:r w:rsidR="00DB16D7" w:rsidRPr="00670E89">
        <w:rPr>
          <w:rStyle w:val="TechnekeywordsTitleChar"/>
          <w:rFonts w:ascii="Times New Roman" w:hAnsi="Times New Roman" w:cs="Times New Roman"/>
          <w:sz w:val="22"/>
          <w:szCs w:val="22"/>
        </w:rPr>
        <w:t>Kata kunci:</w:t>
      </w:r>
      <w:r w:rsidR="00DB16D7" w:rsidRPr="00670E89">
        <w:rPr>
          <w:rFonts w:ascii="Times New Roman" w:hAnsi="Times New Roman" w:cs="Times New Roman"/>
          <w:sz w:val="22"/>
          <w:szCs w:val="22"/>
        </w:rPr>
        <w:t xml:space="preserve"> </w:t>
      </w:r>
      <w:r w:rsidRPr="0022037B">
        <w:rPr>
          <w:rFonts w:ascii="Times New Roman" w:hAnsi="Times New Roman" w:cs="Times New Roman"/>
          <w:b/>
          <w:sz w:val="22"/>
          <w:szCs w:val="22"/>
          <w:lang w:val="id-ID"/>
        </w:rPr>
        <w:t>nilai-nilai pendidikan islam, pendidikan akhlak, sekolah dasar</w:t>
      </w:r>
    </w:p>
    <w:p w14:paraId="1458FE4B" w14:textId="77777777" w:rsidR="008E66FB" w:rsidRDefault="008E66FB" w:rsidP="00267D58">
      <w:pPr>
        <w:pStyle w:val="Technekeywordsbody"/>
        <w:rPr>
          <w:rFonts w:ascii="Times New Roman" w:hAnsi="Times New Roman" w:cs="Times New Roman"/>
          <w:sz w:val="22"/>
          <w:szCs w:val="22"/>
          <w:lang w:val="id-ID"/>
        </w:rPr>
      </w:pPr>
    </w:p>
    <w:p w14:paraId="35204D34" w14:textId="77777777" w:rsidR="008E66FB" w:rsidRDefault="008E66FB" w:rsidP="00267D58">
      <w:pPr>
        <w:pStyle w:val="Technekeywordsbody"/>
        <w:rPr>
          <w:rFonts w:ascii="Times New Roman" w:hAnsi="Times New Roman" w:cs="Times New Roman"/>
          <w:sz w:val="22"/>
          <w:szCs w:val="22"/>
          <w:lang w:val="id-ID"/>
        </w:rPr>
      </w:pPr>
    </w:p>
    <w:p w14:paraId="00113055" w14:textId="77777777" w:rsidR="008E66FB" w:rsidRDefault="008E66FB" w:rsidP="00267D58">
      <w:pPr>
        <w:pStyle w:val="Technekeywordsbody"/>
        <w:rPr>
          <w:rFonts w:ascii="Times New Roman" w:hAnsi="Times New Roman" w:cs="Times New Roman"/>
          <w:sz w:val="22"/>
          <w:szCs w:val="22"/>
          <w:lang w:val="id-ID"/>
        </w:rPr>
      </w:pPr>
    </w:p>
    <w:tbl>
      <w:tblPr>
        <w:tblStyle w:val="TableGrid"/>
        <w:tblpPr w:leftFromText="180" w:rightFromText="180" w:vertAnchor="text" w:horzAnchor="margin" w:tblpY="-347"/>
        <w:tblW w:w="0" w:type="auto"/>
        <w:tblLook w:val="04A0" w:firstRow="1" w:lastRow="0" w:firstColumn="1" w:lastColumn="0" w:noHBand="0" w:noVBand="1"/>
      </w:tblPr>
      <w:tblGrid>
        <w:gridCol w:w="7586"/>
      </w:tblGrid>
      <w:tr w:rsidR="0022037B" w14:paraId="0F16147F" w14:textId="77777777" w:rsidTr="0022037B">
        <w:tc>
          <w:tcPr>
            <w:tcW w:w="7586" w:type="dxa"/>
            <w:tcBorders>
              <w:top w:val="nil"/>
              <w:left w:val="single" w:sz="4" w:space="0" w:color="auto"/>
              <w:bottom w:val="nil"/>
              <w:right w:val="nil"/>
            </w:tcBorders>
          </w:tcPr>
          <w:p w14:paraId="48520EFE" w14:textId="1592CF66" w:rsidR="0022037B" w:rsidRPr="0022037B" w:rsidRDefault="0022037B" w:rsidP="0022037B">
            <w:pPr>
              <w:pStyle w:val="TechneTitle"/>
              <w:spacing w:before="0" w:after="0" w:line="480" w:lineRule="auto"/>
              <w:rPr>
                <w:rFonts w:ascii="Times New Roman" w:hAnsi="Times New Roman" w:cs="Times New Roman"/>
                <w:sz w:val="28"/>
                <w:szCs w:val="22"/>
                <w:lang w:val="id-ID"/>
              </w:rPr>
            </w:pPr>
            <w:r w:rsidRPr="0022037B">
              <w:rPr>
                <w:rFonts w:ascii="Times New Roman" w:hAnsi="Times New Roman" w:cs="Times New Roman"/>
                <w:sz w:val="28"/>
                <w:szCs w:val="22"/>
              </w:rPr>
              <w:t>THE RELEVANCE OF ISLAMIC RELIGIOUS EDUCATION VALUES THROUGH MORAL EDUCATION IN ELEMENTARY SCHOOL STUDENTS</w:t>
            </w:r>
          </w:p>
        </w:tc>
      </w:tr>
    </w:tbl>
    <w:p w14:paraId="0B6C4DB5" w14:textId="77777777" w:rsidR="006B47EC" w:rsidRPr="006B47EC" w:rsidRDefault="006B47EC" w:rsidP="006B47EC">
      <w:pPr>
        <w:pStyle w:val="TechneAbstractTitle"/>
        <w:spacing w:before="240"/>
        <w:ind w:left="0"/>
        <w:rPr>
          <w:rFonts w:ascii="Times New Roman" w:hAnsi="Times New Roman" w:cs="Times New Roman"/>
          <w:sz w:val="24"/>
          <w:szCs w:val="22"/>
        </w:rPr>
      </w:pPr>
      <w:r w:rsidRPr="006B47EC">
        <w:rPr>
          <w:rFonts w:ascii="Times New Roman" w:hAnsi="Times New Roman" w:cs="Times New Roman"/>
          <w:sz w:val="24"/>
          <w:szCs w:val="22"/>
        </w:rPr>
        <w:t>Abstract</w:t>
      </w:r>
    </w:p>
    <w:p w14:paraId="7E5AA113" w14:textId="74B17AA8" w:rsidR="006B47EC" w:rsidRPr="0022037B" w:rsidRDefault="0022037B" w:rsidP="0022037B">
      <w:pPr>
        <w:pStyle w:val="TechneAbstractBody"/>
        <w:ind w:left="0" w:right="566"/>
        <w:rPr>
          <w:rFonts w:ascii="Times New Roman" w:hAnsi="Times New Roman" w:cs="Times New Roman"/>
          <w:i/>
          <w:sz w:val="28"/>
          <w:szCs w:val="22"/>
        </w:rPr>
      </w:pPr>
      <w:r w:rsidRPr="0022037B">
        <w:rPr>
          <w:rFonts w:ascii="Times New Roman" w:hAnsi="Times New Roman" w:cs="Times New Roman"/>
          <w:i/>
          <w:sz w:val="22"/>
        </w:rPr>
        <w:t>Moral education has recently gained popularity. Its emergence is influenced by a decline in student morality caused by a variety of factors, including a lack of Islamic religious teaching for elementary school children. Moral education values include civility, humility, tolerance, discipline, responsibility, and religion. These concepts can assist primary school students acquire good morals. The goal of this project is to instill moral values in elementary school children through Islamic religious education. This study employed quantitative techniques. Data for this study were gathered utilizing library technology. The study's findings suggest that Islamic religion education has a major impact on elementary</w:t>
      </w:r>
    </w:p>
    <w:p w14:paraId="11F8B936" w14:textId="77777777" w:rsidR="0022037B" w:rsidRDefault="006B47EC" w:rsidP="0022037B">
      <w:pPr>
        <w:pStyle w:val="TechneAbstractBody"/>
        <w:ind w:left="0" w:right="566"/>
        <w:rPr>
          <w:rFonts w:ascii="Times New Roman" w:hAnsi="Times New Roman" w:cs="Times New Roman"/>
          <w:sz w:val="22"/>
          <w:szCs w:val="22"/>
          <w:lang w:val="id-ID"/>
        </w:rPr>
      </w:pPr>
      <w:r w:rsidRPr="006B47EC">
        <w:rPr>
          <w:rFonts w:ascii="Times New Roman" w:hAnsi="Times New Roman" w:cs="Times New Roman"/>
          <w:b/>
          <w:bCs w:val="0"/>
          <w:sz w:val="22"/>
          <w:szCs w:val="22"/>
        </w:rPr>
        <w:t>Keywords:</w:t>
      </w:r>
      <w:r w:rsidRPr="006B47EC">
        <w:rPr>
          <w:rFonts w:ascii="Times New Roman" w:hAnsi="Times New Roman" w:cs="Times New Roman"/>
          <w:sz w:val="22"/>
          <w:szCs w:val="22"/>
        </w:rPr>
        <w:t xml:space="preserve"> </w:t>
      </w:r>
      <w:r w:rsidR="0022037B" w:rsidRPr="0022037B">
        <w:rPr>
          <w:rFonts w:ascii="Times New Roman" w:hAnsi="Times New Roman" w:cs="Times New Roman"/>
          <w:b/>
          <w:i/>
          <w:sz w:val="22"/>
          <w:szCs w:val="22"/>
        </w:rPr>
        <w:t>Islamic religious education values, moral education, schools</w:t>
      </w:r>
      <w:r w:rsidR="0022037B" w:rsidRPr="0022037B">
        <w:rPr>
          <w:rFonts w:ascii="Times New Roman" w:hAnsi="Times New Roman" w:cs="Times New Roman"/>
          <w:sz w:val="22"/>
          <w:szCs w:val="22"/>
        </w:rPr>
        <w:t xml:space="preserve"> </w:t>
      </w:r>
    </w:p>
    <w:p w14:paraId="4C7040F3" w14:textId="77777777" w:rsidR="0022037B" w:rsidRDefault="0022037B" w:rsidP="0022037B">
      <w:pPr>
        <w:pStyle w:val="TechneAbstractBody"/>
        <w:ind w:left="0" w:right="566"/>
        <w:rPr>
          <w:rFonts w:ascii="Times New Roman" w:hAnsi="Times New Roman" w:cs="Times New Roman"/>
          <w:sz w:val="22"/>
          <w:szCs w:val="22"/>
          <w:lang w:val="id-ID"/>
        </w:rPr>
      </w:pPr>
    </w:p>
    <w:p w14:paraId="309D64F0" w14:textId="0DE60591" w:rsidR="006A2AB3" w:rsidRPr="00652E4F" w:rsidRDefault="003B6E8B" w:rsidP="0022037B">
      <w:pPr>
        <w:pStyle w:val="TechneAbstractBody"/>
        <w:ind w:left="0" w:right="566"/>
        <w:rPr>
          <w:rFonts w:ascii="Times New Roman" w:hAnsi="Times New Roman" w:cs="Times New Roman"/>
          <w:b/>
          <w:szCs w:val="22"/>
        </w:rPr>
      </w:pPr>
      <w:r w:rsidRPr="00652E4F">
        <w:rPr>
          <w:rFonts w:ascii="Times New Roman" w:hAnsi="Times New Roman" w:cs="Times New Roman"/>
          <w:b/>
          <w:sz w:val="28"/>
          <w:szCs w:val="22"/>
        </w:rPr>
        <w:t>PENDAHULUAN</w:t>
      </w:r>
      <w:r w:rsidR="00FF379B" w:rsidRPr="00652E4F">
        <w:rPr>
          <w:rFonts w:ascii="Times New Roman" w:hAnsi="Times New Roman" w:cs="Times New Roman"/>
          <w:b/>
          <w:szCs w:val="22"/>
        </w:rPr>
        <w:tab/>
      </w:r>
    </w:p>
    <w:p w14:paraId="27E38EA2" w14:textId="6CA466E3" w:rsidR="00652E4F" w:rsidRDefault="00652E4F" w:rsidP="00652E4F">
      <w:pPr>
        <w:pStyle w:val="TechneSection"/>
        <w:tabs>
          <w:tab w:val="left" w:pos="3304"/>
        </w:tabs>
        <w:spacing w:line="360" w:lineRule="auto"/>
        <w:jc w:val="both"/>
        <w:rPr>
          <w:rFonts w:ascii="Times New Roman" w:hAnsi="Times New Roman" w:cs="Times New Roman"/>
          <w:b w:val="0"/>
          <w:lang w:val="id-ID"/>
        </w:rPr>
      </w:pPr>
      <w:r>
        <w:rPr>
          <w:rFonts w:ascii="Times New Roman" w:hAnsi="Times New Roman" w:cs="Times New Roman"/>
          <w:b w:val="0"/>
          <w:lang w:val="id-ID"/>
        </w:rPr>
        <w:tab/>
      </w:r>
      <w:r w:rsidR="0022037B" w:rsidRPr="0022037B">
        <w:rPr>
          <w:rFonts w:ascii="Times New Roman" w:hAnsi="Times New Roman" w:cs="Times New Roman"/>
          <w:b w:val="0"/>
        </w:rPr>
        <w:t>Bab 1 Pasal 1 Undang-Undang Republik Indonesia No. 20 Tahun 2003 menetapkan bahwa Pendidikan adalah proses yang direncanakan dan direncanakan mengenai sistem pendidikan nasional menyatakan bahwa Pendidikan adalah proses yang direncanakan. Pendidikan didefinisikan oleh sistem pendidikan nasional sebagai upaya sadar dan terencana untuk membuat lingkungan dan proses pembelajaran dimana siswa secara aktif mengembangkan kekuatan spiritual dan keagamaan, pengendalian diri, kepribadian kecerdasan, dan moralitas, pengendalian diri, juga kekuatan spiritual yang dibutuhkan oleh individu, komunitas, bangsa, dan negara</w:t>
      </w:r>
      <w:r>
        <w:rPr>
          <w:rFonts w:ascii="Times New Roman" w:hAnsi="Times New Roman" w:cs="Times New Roman"/>
          <w:b w:val="0"/>
        </w:rPr>
        <w:fldChar w:fldCharType="begin" w:fldLock="1"/>
      </w:r>
      <w:r>
        <w:rPr>
          <w:rFonts w:ascii="Times New Roman" w:hAnsi="Times New Roman" w:cs="Times New Roman"/>
          <w:b w:val="0"/>
        </w:rPr>
        <w:instrText>ADDIN CSL_CITATION {"citationItems":[{"id":"ITEM-1","itemData":{"author":[{"dropping-particle":"","family":"Laras","given":"Irena","non-dropping-particle":"","parse-names":false,"suffix":""},{"dropping-particle":"","family":"Supriatna","given":"Asep","non-dropping-particle":"","parse-names":false,"suffix":""},{"dropping-particle":"","family":"Mariam","given":"Hilda Esmeralda","non-dropping-particle":"","parse-names":false,"suffix":""},{"dropping-particle":"","family":"Asyrika","given":"Selvi","non-dropping-particle":"","parse-names":false,"suffix":""},{"dropping-particle":"","family":"Mulyati","given":"Sri","non-dropping-particle":"","parse-names":false,"suffix":""}],"container-title":"Jurnal Primary Edu","id":"ITEM-1","issue":"2","issued":{"date-parts":[["2023"]]},"page":"203-214","title":"Implementasi Pembelajaran Pendidikan Agama Islam ( Pai ) Dalam Peningkatan Akhlak Siswa Sekolah Dasar","type":"article-journal","volume":"1"},"uris":["http://www.mendeley.com/documents/?uuid=b99a1e11-8a01-446b-bb19-27a8ea4a721b"]}],"mendeley":{"formattedCitation":"(Laras et al., 2023)","plainTextFormattedCitation":"(Laras et al., 2023)","previouslyFormattedCitation":"(Laras et al., 2023)"},"properties":{"noteIndex":0},"schema":"https://github.com/citation-style-language/schema/raw/master/csl-citation.json"}</w:instrText>
      </w:r>
      <w:r>
        <w:rPr>
          <w:rFonts w:ascii="Times New Roman" w:hAnsi="Times New Roman" w:cs="Times New Roman"/>
          <w:b w:val="0"/>
        </w:rPr>
        <w:fldChar w:fldCharType="separate"/>
      </w:r>
      <w:r w:rsidRPr="00652E4F">
        <w:rPr>
          <w:rFonts w:ascii="Times New Roman" w:hAnsi="Times New Roman" w:cs="Times New Roman"/>
          <w:b w:val="0"/>
          <w:noProof/>
        </w:rPr>
        <w:t xml:space="preserve">(Laras </w:t>
      </w:r>
      <w:r w:rsidRPr="00652E4F">
        <w:rPr>
          <w:rFonts w:ascii="Times New Roman" w:hAnsi="Times New Roman" w:cs="Times New Roman"/>
          <w:b w:val="0"/>
          <w:i/>
          <w:noProof/>
        </w:rPr>
        <w:t xml:space="preserve">et al., </w:t>
      </w:r>
      <w:r w:rsidRPr="00652E4F">
        <w:rPr>
          <w:rFonts w:ascii="Times New Roman" w:hAnsi="Times New Roman" w:cs="Times New Roman"/>
          <w:b w:val="0"/>
          <w:noProof/>
        </w:rPr>
        <w:t>2023)</w:t>
      </w:r>
      <w:r>
        <w:rPr>
          <w:rFonts w:ascii="Times New Roman" w:hAnsi="Times New Roman" w:cs="Times New Roman"/>
          <w:b w:val="0"/>
        </w:rPr>
        <w:fldChar w:fldCharType="end"/>
      </w:r>
      <w:r w:rsidR="0022037B" w:rsidRPr="0022037B">
        <w:rPr>
          <w:rFonts w:ascii="Times New Roman" w:hAnsi="Times New Roman" w:cs="Times New Roman"/>
          <w:b w:val="0"/>
        </w:rPr>
        <w:t xml:space="preserve">. </w:t>
      </w:r>
    </w:p>
    <w:p w14:paraId="734D3BC9" w14:textId="49B61652" w:rsidR="00652E4F" w:rsidRPr="00652E4F" w:rsidRDefault="00652E4F" w:rsidP="00652E4F">
      <w:pPr>
        <w:pStyle w:val="TechneSection"/>
        <w:tabs>
          <w:tab w:val="left" w:pos="3304"/>
        </w:tabs>
        <w:spacing w:line="360" w:lineRule="auto"/>
        <w:jc w:val="both"/>
        <w:rPr>
          <w:rFonts w:ascii="Times New Roman" w:hAnsi="Times New Roman" w:cs="Times New Roman"/>
          <w:b w:val="0"/>
          <w:lang w:val="id-ID"/>
        </w:rPr>
      </w:pPr>
      <w:r>
        <w:rPr>
          <w:rFonts w:ascii="Times New Roman" w:hAnsi="Times New Roman" w:cs="Times New Roman"/>
          <w:b w:val="0"/>
          <w:lang w:val="id-ID"/>
        </w:rPr>
        <w:tab/>
      </w:r>
      <w:r w:rsidR="0022037B" w:rsidRPr="0022037B">
        <w:rPr>
          <w:rFonts w:ascii="Times New Roman" w:hAnsi="Times New Roman" w:cs="Times New Roman"/>
          <w:b w:val="0"/>
        </w:rPr>
        <w:t xml:space="preserve">Ketentuan-ketentuan dalam UU tersebut dapat dilihat sebagai upaya pendidikan yang bertujuan untuk menghasilkan generasi penerus yang bermoral. Padahal tujuan akhir dari pendidikan, sebagaimana dilihat dari perspektif Islam, terkait dengan tujuan pembentukan manusia di muka bumi, yaitu untuk </w:t>
      </w:r>
      <w:r w:rsidR="0022037B" w:rsidRPr="0022037B">
        <w:rPr>
          <w:rFonts w:ascii="Times New Roman" w:hAnsi="Times New Roman" w:cs="Times New Roman"/>
          <w:b w:val="0"/>
        </w:rPr>
        <w:lastRenderedPageBreak/>
        <w:t>berkembang menjadi manusia sejati yang memiliki nilai-nilai tinggi dan senantiasa bertaqwa kepada Allah SWT. Selain itu, tujuan akhir pendidikan Islam adalah menjadi semakin serupa dengan Allah SWT. di samping menjalankan peran dan tanggung jawab yang dibebankan kepada manusia di muka bumi, yaitu mengabdi kepada Allah SWT</w:t>
      </w:r>
      <w:r>
        <w:rPr>
          <w:rFonts w:ascii="Times New Roman" w:hAnsi="Times New Roman" w:cs="Times New Roman"/>
          <w:b w:val="0"/>
        </w:rPr>
        <w:t>. dengan selalu taat kepada-Nya</w:t>
      </w:r>
      <w:r>
        <w:rPr>
          <w:rFonts w:ascii="Times New Roman" w:hAnsi="Times New Roman" w:cs="Times New Roman"/>
          <w:b w:val="0"/>
        </w:rPr>
        <w:fldChar w:fldCharType="begin" w:fldLock="1"/>
      </w:r>
      <w:r>
        <w:rPr>
          <w:rFonts w:ascii="Times New Roman" w:hAnsi="Times New Roman" w:cs="Times New Roman"/>
          <w:b w:val="0"/>
        </w:rPr>
        <w:instrText>ADDIN CSL_CITATION {"citationItems":[{"id":"ITEM-1","itemData":{"ISBN":"9786235696126","abstract":"Manusia merupakan makhluk unik bila dibandingkan dengan mahluk yang lainnya. Keunikan manusia disebabkan banyak faktor. Salah satu faktor tersebut adalah secara biologis manusia memiliki sistem biologis yang sempurna, tak hayal al-Quran menyebutnya …","author":[{"dropping-particle":"","family":"Damayanti","given":"Anastia","non-dropping-particle":"","parse-names":false,"suffix":""}],"container-title":"Banjarbaru: Grafika Wangi Kalimantan","id":"ITEM-1","issue":"1705045066","issued":{"date-parts":[["2018"]]},"number-of-pages":"66-88","title":"Pendidikan Agama Islam","type":"book","volume":"2"},"uris":["http://www.mendeley.com/documents/?uuid=6ef19f43-5495-4d39-ae96-a8830ff760fc"]}],"mendeley":{"formattedCitation":"(Damayanti, 2018)","plainTextFormattedCitation":"(Damayanti, 2018)","previouslyFormattedCitation":"(Damayanti, 2018)"},"properties":{"noteIndex":0},"schema":"https://github.com/citation-style-language/schema/raw/master/csl-citation.json"}</w:instrText>
      </w:r>
      <w:r>
        <w:rPr>
          <w:rFonts w:ascii="Times New Roman" w:hAnsi="Times New Roman" w:cs="Times New Roman"/>
          <w:b w:val="0"/>
        </w:rPr>
        <w:fldChar w:fldCharType="separate"/>
      </w:r>
      <w:r w:rsidRPr="00652E4F">
        <w:rPr>
          <w:rFonts w:ascii="Times New Roman" w:hAnsi="Times New Roman" w:cs="Times New Roman"/>
          <w:b w:val="0"/>
          <w:noProof/>
        </w:rPr>
        <w:t>(Damayanti, 2018)</w:t>
      </w:r>
      <w:r>
        <w:rPr>
          <w:rFonts w:ascii="Times New Roman" w:hAnsi="Times New Roman" w:cs="Times New Roman"/>
          <w:b w:val="0"/>
        </w:rPr>
        <w:fldChar w:fldCharType="end"/>
      </w:r>
      <w:r>
        <w:rPr>
          <w:rFonts w:ascii="Times New Roman" w:hAnsi="Times New Roman" w:cs="Times New Roman"/>
          <w:b w:val="0"/>
          <w:lang w:val="id-ID"/>
        </w:rPr>
        <w:t>.</w:t>
      </w:r>
    </w:p>
    <w:p w14:paraId="61CECA19" w14:textId="2AAA9D4E" w:rsidR="00652E4F" w:rsidRDefault="00652E4F" w:rsidP="00652E4F">
      <w:pPr>
        <w:pStyle w:val="TechneSection"/>
        <w:tabs>
          <w:tab w:val="left" w:pos="3304"/>
        </w:tabs>
        <w:spacing w:line="360" w:lineRule="auto"/>
        <w:jc w:val="both"/>
        <w:rPr>
          <w:rFonts w:ascii="Times New Roman" w:hAnsi="Times New Roman" w:cs="Times New Roman"/>
          <w:b w:val="0"/>
          <w:lang w:val="id-ID"/>
        </w:rPr>
      </w:pPr>
      <w:r>
        <w:rPr>
          <w:rFonts w:ascii="Times New Roman" w:hAnsi="Times New Roman" w:cs="Times New Roman"/>
          <w:b w:val="0"/>
          <w:lang w:val="id-ID"/>
        </w:rPr>
        <w:tab/>
      </w:r>
      <w:r w:rsidR="0022037B" w:rsidRPr="0022037B">
        <w:rPr>
          <w:rFonts w:ascii="Times New Roman" w:hAnsi="Times New Roman" w:cs="Times New Roman"/>
          <w:b w:val="0"/>
        </w:rPr>
        <w:t>Dibutuhkan waktu dan keberlanjutan untuk mengembangkan dan membangun karakter. Karakter intrinsik seseorang tidak tercipta dalam</w:t>
      </w:r>
      <w:r w:rsidR="0022037B">
        <w:t xml:space="preserve"> </w:t>
      </w:r>
      <w:r w:rsidR="0022037B" w:rsidRPr="0022037B">
        <w:rPr>
          <w:rFonts w:ascii="Times New Roman" w:hAnsi="Times New Roman" w:cs="Times New Roman"/>
          <w:b w:val="0"/>
        </w:rPr>
        <w:t xml:space="preserve">semalam, melainkan membutuhkan waktu yang lama dan berbagai prosedur untuk berkembang dari waktu ke waktu. Pendidikan agama islam adalah satu mata pelajaran yang diajarkan di sekolah yang mempromosikan pengembangan karakter. Hal ini dicapai melalui penggunaan pengajaran islam yang dianggap sangat membantu membentuk karakter </w:t>
      </w:r>
      <w:r>
        <w:rPr>
          <w:rFonts w:ascii="Times New Roman" w:hAnsi="Times New Roman" w:cs="Times New Roman"/>
          <w:b w:val="0"/>
        </w:rPr>
        <w:t>yang Akhlak siswa sekolah dasar</w:t>
      </w:r>
      <w:r>
        <w:rPr>
          <w:rFonts w:ascii="Times New Roman" w:hAnsi="Times New Roman" w:cs="Times New Roman"/>
          <w:b w:val="0"/>
        </w:rPr>
        <w:fldChar w:fldCharType="begin" w:fldLock="1"/>
      </w:r>
      <w:r w:rsidR="00747310">
        <w:rPr>
          <w:rFonts w:ascii="Times New Roman" w:hAnsi="Times New Roman" w:cs="Times New Roman"/>
          <w:b w:val="0"/>
        </w:rPr>
        <w:instrText>ADDIN CSL_CITATION {"citationItems":[{"id":"ITEM-1","itemData":{"DOI":"10.31539/joeai.v3i1.1304","ISSN":"2620-7346","abstract":"This study aims to find out how the role of teachers in instilling religious education to children with autism or children with special needs, education for children with special needs is not the same as other normal children's education here the role of the teacher is very important in conveying material to be given to students. This research is a type of library research using the approach of Islamic religious education. The results showed that the morals of students included a very important and major element in the process of Islamic education, in this case the role of Islamic religious education teachers was very important in shaping the character of autistic children so that they could play a role as a pointer, controller, directing the behavior and actions of students. Moral development must be supported with comprehensive Islamic knowledge, faith and at the same time true faith so that it can develop the basic potential of humans to be kind, think well and behave well. Conclusion, Islamic education teachers have an important role in directing and guiding the morals of autistic children, moral development in autistic children is also one step to educate autistic children so that they can develop according to their age.\r Keywords: Islamic Religious Education, Morals, Autistic Students","author":[{"dropping-particle":"","family":"Utari","given":"Lia","non-dropping-particle":"","parse-names":false,"suffix":""},{"dropping-particle":"","family":"Kurniawan","given":"Kurniawan","non-dropping-particle":"","parse-names":false,"suffix":""},{"dropping-particle":"","family":"Fathurrochman","given":"Irwan","non-dropping-particle":"","parse-names":false,"suffix":""}],"container-title":"Journal of Education and Instruction (JOEAI)","id":"ITEM-1","issue":"1","issued":{"date-parts":[["2020"]]},"page":"75-89","title":"Peran Guru Pendidikan Agama Islam dalam Membina Akhlak Peserta Didik Autis","type":"article-journal","volume":"3"},"uris":["http://www.mendeley.com/documents/?uuid=bf865ede-ae21-41a8-a80d-0f22968129ee"]}],"mendeley":{"formattedCitation":"(Utari et al., 2020)","plainTextFormattedCitation":"(Utari et al., 2020)","previouslyFormattedCitation":"(Utari et al., 2020)"},"properties":{"noteIndex":0},"schema":"https://github.com/citation-style-language/schema/raw/master/csl-citation.json"}</w:instrText>
      </w:r>
      <w:r>
        <w:rPr>
          <w:rFonts w:ascii="Times New Roman" w:hAnsi="Times New Roman" w:cs="Times New Roman"/>
          <w:b w:val="0"/>
        </w:rPr>
        <w:fldChar w:fldCharType="separate"/>
      </w:r>
      <w:r w:rsidRPr="00652E4F">
        <w:rPr>
          <w:rFonts w:ascii="Times New Roman" w:hAnsi="Times New Roman" w:cs="Times New Roman"/>
          <w:b w:val="0"/>
          <w:i/>
          <w:noProof/>
        </w:rPr>
        <w:t xml:space="preserve">(Utari et al., </w:t>
      </w:r>
      <w:r w:rsidRPr="00652E4F">
        <w:rPr>
          <w:rFonts w:ascii="Times New Roman" w:hAnsi="Times New Roman" w:cs="Times New Roman"/>
          <w:b w:val="0"/>
          <w:noProof/>
        </w:rPr>
        <w:t>2020)</w:t>
      </w:r>
      <w:r>
        <w:rPr>
          <w:rFonts w:ascii="Times New Roman" w:hAnsi="Times New Roman" w:cs="Times New Roman"/>
          <w:b w:val="0"/>
        </w:rPr>
        <w:fldChar w:fldCharType="end"/>
      </w:r>
      <w:r w:rsidR="0022037B" w:rsidRPr="0022037B">
        <w:rPr>
          <w:rFonts w:ascii="Times New Roman" w:hAnsi="Times New Roman" w:cs="Times New Roman"/>
          <w:b w:val="0"/>
        </w:rPr>
        <w:t xml:space="preserve"> </w:t>
      </w:r>
    </w:p>
    <w:p w14:paraId="3A02F0A4" w14:textId="1DD69C5F" w:rsidR="00652E4F" w:rsidRDefault="00652E4F" w:rsidP="00652E4F">
      <w:pPr>
        <w:pStyle w:val="TechneSection"/>
        <w:tabs>
          <w:tab w:val="left" w:pos="3304"/>
        </w:tabs>
        <w:spacing w:line="360" w:lineRule="auto"/>
        <w:jc w:val="both"/>
        <w:rPr>
          <w:rFonts w:ascii="Times New Roman" w:hAnsi="Times New Roman" w:cs="Times New Roman"/>
          <w:b w:val="0"/>
          <w:lang w:val="id-ID"/>
        </w:rPr>
      </w:pPr>
      <w:r>
        <w:rPr>
          <w:rFonts w:ascii="Times New Roman" w:hAnsi="Times New Roman" w:cs="Times New Roman"/>
          <w:b w:val="0"/>
          <w:lang w:val="id-ID"/>
        </w:rPr>
        <w:tab/>
      </w:r>
      <w:r w:rsidR="0022037B" w:rsidRPr="0022037B">
        <w:rPr>
          <w:rFonts w:ascii="Times New Roman" w:hAnsi="Times New Roman" w:cs="Times New Roman"/>
          <w:b w:val="0"/>
        </w:rPr>
        <w:t>Pengaruh pendidikan terhadap kepribadian dan karakter seseorang sangatlah besar. Namun, sejumlah masalah dapat menghambat proses pendidikan; untuk mengatasi masalah ini, Relevansi Nilai-nilai Pendidikan agama Islam Melalui Pendidikan Akhlak Pada Siswa Sekolah Dasar</w:t>
      </w:r>
      <w:r>
        <w:rPr>
          <w:rFonts w:ascii="Times New Roman" w:hAnsi="Times New Roman" w:cs="Times New Roman"/>
          <w:b w:val="0"/>
          <w:lang w:val="id-ID"/>
        </w:rPr>
        <w:t>.</w:t>
      </w:r>
    </w:p>
    <w:p w14:paraId="37895A6B" w14:textId="2BB3BB46" w:rsidR="00652E4F" w:rsidRDefault="00652E4F" w:rsidP="00652E4F">
      <w:pPr>
        <w:pStyle w:val="TechneAbstractBody"/>
        <w:ind w:left="0" w:right="566"/>
        <w:rPr>
          <w:rFonts w:ascii="Times New Roman" w:hAnsi="Times New Roman" w:cs="Times New Roman"/>
          <w:b/>
          <w:szCs w:val="22"/>
          <w:lang w:val="id-ID"/>
        </w:rPr>
      </w:pPr>
      <w:r w:rsidRPr="00652E4F">
        <w:rPr>
          <w:rFonts w:ascii="Times New Roman" w:hAnsi="Times New Roman" w:cs="Times New Roman"/>
          <w:b/>
          <w:sz w:val="28"/>
          <w:szCs w:val="22"/>
          <w:lang w:val="id-ID"/>
        </w:rPr>
        <w:t xml:space="preserve">METODE PENELITIAN </w:t>
      </w:r>
      <w:r w:rsidRPr="00652E4F">
        <w:rPr>
          <w:rFonts w:ascii="Times New Roman" w:hAnsi="Times New Roman" w:cs="Times New Roman"/>
          <w:b/>
          <w:szCs w:val="22"/>
        </w:rPr>
        <w:tab/>
      </w:r>
    </w:p>
    <w:p w14:paraId="5FF3F3B9" w14:textId="77777777" w:rsidR="00652E4F" w:rsidRPr="00652E4F" w:rsidRDefault="00652E4F" w:rsidP="00652E4F">
      <w:pPr>
        <w:pStyle w:val="TechneAbstractBody"/>
        <w:ind w:left="0" w:right="566"/>
        <w:rPr>
          <w:rFonts w:ascii="Times New Roman" w:hAnsi="Times New Roman" w:cs="Times New Roman"/>
          <w:b/>
          <w:szCs w:val="22"/>
          <w:lang w:val="id-ID"/>
        </w:rPr>
      </w:pPr>
    </w:p>
    <w:p w14:paraId="2CD9E895" w14:textId="2C38B162" w:rsidR="00652E4F" w:rsidRDefault="00652E4F" w:rsidP="00652E4F">
      <w:pPr>
        <w:pStyle w:val="TechneBody"/>
        <w:spacing w:line="360" w:lineRule="auto"/>
        <w:rPr>
          <w:rFonts w:ascii="Times New Roman" w:hAnsi="Times New Roman" w:cs="Times New Roman"/>
          <w:sz w:val="24"/>
          <w:lang w:val="id-ID"/>
        </w:rPr>
      </w:pPr>
      <w:r w:rsidRPr="00652E4F">
        <w:rPr>
          <w:rFonts w:ascii="Times New Roman" w:hAnsi="Times New Roman" w:cs="Times New Roman"/>
          <w:sz w:val="24"/>
        </w:rPr>
        <w:t>Dengan melihat nilai-nilai pendidikan Agama Islam, penelitian ini berbasis metodologi kualitatif. melalui pendidikan akhlak di Sekolah Dasar Penelitian ini berbasis metode kualitatif dengan meninjau nilai-nilai pendidikan agama islam melalui pendidikan akhlak di Sekolah Dasar menggunakan kajian literatur. Kajian literatur ini bersumber dari artikel, jurnal, dan buku cetak.</w:t>
      </w:r>
    </w:p>
    <w:p w14:paraId="7770102D" w14:textId="77777777" w:rsidR="00747310" w:rsidRDefault="00652E4F" w:rsidP="00652E4F">
      <w:pPr>
        <w:pStyle w:val="TechneAbstractBody"/>
        <w:ind w:left="0" w:right="566"/>
        <w:rPr>
          <w:rFonts w:ascii="Times New Roman" w:hAnsi="Times New Roman" w:cs="Times New Roman"/>
          <w:b/>
          <w:sz w:val="28"/>
          <w:szCs w:val="22"/>
          <w:lang w:val="id-ID"/>
        </w:rPr>
      </w:pPr>
      <w:r>
        <w:rPr>
          <w:rFonts w:ascii="Times New Roman" w:hAnsi="Times New Roman" w:cs="Times New Roman"/>
          <w:b/>
          <w:sz w:val="28"/>
          <w:szCs w:val="22"/>
          <w:lang w:val="id-ID"/>
        </w:rPr>
        <w:t xml:space="preserve">HASIL DAN PEMBAHASAN </w:t>
      </w:r>
      <w:r w:rsidRPr="00652E4F">
        <w:rPr>
          <w:rFonts w:ascii="Times New Roman" w:hAnsi="Times New Roman" w:cs="Times New Roman"/>
          <w:b/>
          <w:sz w:val="28"/>
          <w:szCs w:val="22"/>
          <w:lang w:val="id-ID"/>
        </w:rPr>
        <w:t xml:space="preserve"> </w:t>
      </w:r>
    </w:p>
    <w:p w14:paraId="2B9C0A9F" w14:textId="212973BA" w:rsidR="00652E4F" w:rsidRDefault="00652E4F" w:rsidP="00652E4F">
      <w:pPr>
        <w:pStyle w:val="TechneAbstractBody"/>
        <w:ind w:left="0" w:right="566"/>
        <w:rPr>
          <w:rFonts w:ascii="Times New Roman" w:hAnsi="Times New Roman" w:cs="Times New Roman"/>
          <w:b/>
          <w:szCs w:val="22"/>
          <w:lang w:val="id-ID"/>
        </w:rPr>
      </w:pPr>
      <w:r w:rsidRPr="00652E4F">
        <w:rPr>
          <w:rFonts w:ascii="Times New Roman" w:hAnsi="Times New Roman" w:cs="Times New Roman"/>
          <w:b/>
          <w:szCs w:val="22"/>
        </w:rPr>
        <w:tab/>
      </w:r>
    </w:p>
    <w:p w14:paraId="2C27477B" w14:textId="71FC3AA6" w:rsidR="00747310" w:rsidRDefault="00652E4F" w:rsidP="00652E4F">
      <w:pPr>
        <w:pStyle w:val="TechneBody"/>
        <w:spacing w:line="360" w:lineRule="auto"/>
        <w:rPr>
          <w:rFonts w:ascii="Times New Roman" w:hAnsi="Times New Roman" w:cs="Times New Roman"/>
          <w:sz w:val="24"/>
          <w:lang w:val="id-ID"/>
        </w:rPr>
      </w:pPr>
      <w:r w:rsidRPr="00652E4F">
        <w:rPr>
          <w:rFonts w:ascii="Times New Roman" w:hAnsi="Times New Roman" w:cs="Times New Roman"/>
          <w:sz w:val="24"/>
        </w:rPr>
        <w:t>Menerapkan prinsip-prinsip agama Islam di dalam kelas sangat penting untuk membentuk moralitas dan karakter anak-anak. Teknik untuk menerapkan prinsip-prinsip agama. Salah satu pilar ajaran pengembangan moral Islam adalah kejujuran, keadilan, dan kasih sayang</w:t>
      </w:r>
      <w:r w:rsidR="00747310">
        <w:rPr>
          <w:rFonts w:ascii="Times New Roman" w:hAnsi="Times New Roman" w:cs="Times New Roman"/>
          <w:sz w:val="24"/>
        </w:rPr>
        <w:fldChar w:fldCharType="begin" w:fldLock="1"/>
      </w:r>
      <w:r w:rsidR="00747310">
        <w:rPr>
          <w:rFonts w:ascii="Times New Roman" w:hAnsi="Times New Roman" w:cs="Times New Roman"/>
          <w:sz w:val="24"/>
        </w:rPr>
        <w:instrText>ADDIN CSL_CITATION {"citationItems":[{"id":"ITEM-1","itemData":{"author":[{"dropping-particle":"","family":"Darma","given":"Universitas Budi","non-dropping-particle":"","parse-names":false,"suffix":""},{"dropping-particle":"","family":"Islam","given":"Universitas","non-dropping-particle":"","parse-names":false,"suffix":""},{"dropping-particle":"","family":"Utara","given":"Sumatera","non-dropping-particle":"","parse-names":false,"suffix":""}],"id":"ITEM-1","issue":"1","issued":{"date-parts":[["2021"]]},"page":"187-193","title":"Vol . 2 No . 1 Juni 2021","type":"article-journal","volume":"2"},"uris":["http://www.mendeley.com/documents/?uuid=e5d27075-7571-4b95-908d-fe34647be61b"]}],"mendeley":{"formattedCitation":"(Darma et al., 2021)","plainTextFormattedCitation":"(Darma et al., 2021)","previouslyFormattedCitation":"(Darma et al., 2021)"},"properties":{"noteIndex":0},"schema":"https://github.com/citation-style-language/schema/raw/master/csl-citation.json"}</w:instrText>
      </w:r>
      <w:r w:rsidR="00747310">
        <w:rPr>
          <w:rFonts w:ascii="Times New Roman" w:hAnsi="Times New Roman" w:cs="Times New Roman"/>
          <w:sz w:val="24"/>
        </w:rPr>
        <w:fldChar w:fldCharType="separate"/>
      </w:r>
      <w:r w:rsidR="00747310" w:rsidRPr="00747310">
        <w:rPr>
          <w:rFonts w:ascii="Times New Roman" w:hAnsi="Times New Roman" w:cs="Times New Roman"/>
          <w:noProof/>
          <w:sz w:val="24"/>
        </w:rPr>
        <w:t xml:space="preserve">(Darma </w:t>
      </w:r>
      <w:r w:rsidR="00747310" w:rsidRPr="00747310">
        <w:rPr>
          <w:rFonts w:ascii="Times New Roman" w:hAnsi="Times New Roman" w:cs="Times New Roman"/>
          <w:i/>
          <w:noProof/>
          <w:sz w:val="24"/>
        </w:rPr>
        <w:t>et al.,</w:t>
      </w:r>
      <w:r w:rsidR="00747310" w:rsidRPr="00747310">
        <w:rPr>
          <w:rFonts w:ascii="Times New Roman" w:hAnsi="Times New Roman" w:cs="Times New Roman"/>
          <w:noProof/>
          <w:sz w:val="24"/>
        </w:rPr>
        <w:t xml:space="preserve"> 2021)</w:t>
      </w:r>
      <w:r w:rsidR="00747310">
        <w:rPr>
          <w:rFonts w:ascii="Times New Roman" w:hAnsi="Times New Roman" w:cs="Times New Roman"/>
          <w:sz w:val="24"/>
        </w:rPr>
        <w:fldChar w:fldCharType="end"/>
      </w:r>
      <w:r w:rsidR="00747310">
        <w:rPr>
          <w:rFonts w:ascii="Times New Roman" w:hAnsi="Times New Roman" w:cs="Times New Roman"/>
          <w:sz w:val="24"/>
          <w:lang w:val="id-ID"/>
        </w:rPr>
        <w:t>.</w:t>
      </w:r>
      <w:r w:rsidRPr="00652E4F">
        <w:rPr>
          <w:rFonts w:ascii="Times New Roman" w:hAnsi="Times New Roman" w:cs="Times New Roman"/>
          <w:sz w:val="24"/>
        </w:rPr>
        <w:t>Teknik penerapan nilai-</w:t>
      </w:r>
      <w:r w:rsidRPr="00652E4F">
        <w:rPr>
          <w:rFonts w:ascii="Times New Roman" w:hAnsi="Times New Roman" w:cs="Times New Roman"/>
          <w:sz w:val="24"/>
        </w:rPr>
        <w:lastRenderedPageBreak/>
        <w:t>nilai agama Islam memberikan wawasan yang berharga tentang metode yang digunakan oleh pendidik atau lembaga pendidikan untuk mengintegrasikan ajaran agama Islam ke dalam kurikulum dan kegiatan sehari-hari anak usia dini dan kegiatan keseharian anak usia dini. Dalam situasi ini, guru mengambil peran sebagai arsitek moral, memilih metode pengajaran yang terbaik untuk menanamkan cita-cita akhlak dan spiritual pada anak-anak. dan akhlak pada anak muda. Oleh karena itu, memiliki pemahaman yang menyeluruh tentang proses implementasi tidak hanya membantu dalam mengajar</w:t>
      </w:r>
      <w:r w:rsidR="00747310">
        <w:rPr>
          <w:rFonts w:ascii="Times New Roman" w:hAnsi="Times New Roman" w:cs="Times New Roman"/>
          <w:sz w:val="24"/>
        </w:rPr>
        <w:fldChar w:fldCharType="begin" w:fldLock="1"/>
      </w:r>
      <w:r w:rsidR="00747310">
        <w:rPr>
          <w:rFonts w:ascii="Times New Roman" w:hAnsi="Times New Roman" w:cs="Times New Roman"/>
          <w:sz w:val="24"/>
        </w:rPr>
        <w:instrText>ADDIN CSL_CITATION {"citationItems":[{"id":"ITEM-1","itemData":{"author":[{"dropping-particle":"","family":"Khosla","given":"Hawadatul","non-dropping-particle":"","parse-names":false,"suffix":""},{"dropping-particle":"","family":"Yusron","given":"Muhammad","non-dropping-particle":"","parse-names":false,"suffix":""},{"dropping-particle":"","family":"El","given":"Maulana","non-dropping-particle":"","parse-names":false,"suffix":""}],"id":"ITEM-1","issue":"1","issued":{"date-parts":[["2024"]]},"page":"11-24","title":"FENOMENA TIK TOK DAN PERAN GURU DALAM PENANAMAN NILAI - NILAI PENDIDIKAN ISLAM","type":"article-journal","volume":"4"},"uris":["http://www.mendeley.com/documents/?uuid=ff1ec363-9361-4428-9089-aecece35ae76"]}],"mendeley":{"formattedCitation":"(Khosla et al., 2024)","plainTextFormattedCitation":"(Khosla et al., 2024)","previouslyFormattedCitation":"(Khosla et al., 2024)"},"properties":{"noteIndex":0},"schema":"https://github.com/citation-style-language/schema/raw/master/csl-citation.json"}</w:instrText>
      </w:r>
      <w:r w:rsidR="00747310">
        <w:rPr>
          <w:rFonts w:ascii="Times New Roman" w:hAnsi="Times New Roman" w:cs="Times New Roman"/>
          <w:sz w:val="24"/>
        </w:rPr>
        <w:fldChar w:fldCharType="separate"/>
      </w:r>
      <w:r w:rsidR="00747310" w:rsidRPr="00747310">
        <w:rPr>
          <w:rFonts w:ascii="Times New Roman" w:hAnsi="Times New Roman" w:cs="Times New Roman"/>
          <w:noProof/>
          <w:sz w:val="24"/>
        </w:rPr>
        <w:t xml:space="preserve">(Khosla </w:t>
      </w:r>
      <w:r w:rsidR="00747310" w:rsidRPr="00A42DBA">
        <w:rPr>
          <w:rFonts w:ascii="Times New Roman" w:hAnsi="Times New Roman" w:cs="Times New Roman"/>
          <w:i/>
          <w:noProof/>
          <w:sz w:val="24"/>
        </w:rPr>
        <w:t xml:space="preserve">et al., </w:t>
      </w:r>
      <w:r w:rsidR="00747310" w:rsidRPr="00747310">
        <w:rPr>
          <w:rFonts w:ascii="Times New Roman" w:hAnsi="Times New Roman" w:cs="Times New Roman"/>
          <w:noProof/>
          <w:sz w:val="24"/>
        </w:rPr>
        <w:t>2024)</w:t>
      </w:r>
      <w:r w:rsidR="00747310">
        <w:rPr>
          <w:rFonts w:ascii="Times New Roman" w:hAnsi="Times New Roman" w:cs="Times New Roman"/>
          <w:sz w:val="24"/>
        </w:rPr>
        <w:fldChar w:fldCharType="end"/>
      </w:r>
      <w:r w:rsidRPr="00652E4F">
        <w:rPr>
          <w:rFonts w:ascii="Times New Roman" w:hAnsi="Times New Roman" w:cs="Times New Roman"/>
          <w:sz w:val="24"/>
        </w:rPr>
        <w:t xml:space="preserve">. </w:t>
      </w:r>
    </w:p>
    <w:p w14:paraId="4584C8B8" w14:textId="77777777" w:rsidR="00747310" w:rsidRPr="00747310" w:rsidRDefault="00652E4F" w:rsidP="00747310">
      <w:pPr>
        <w:pStyle w:val="TechneBody"/>
        <w:numPr>
          <w:ilvl w:val="0"/>
          <w:numId w:val="8"/>
        </w:numPr>
        <w:spacing w:line="360" w:lineRule="auto"/>
        <w:rPr>
          <w:rFonts w:ascii="Times New Roman" w:hAnsi="Times New Roman" w:cs="Times New Roman"/>
          <w:b/>
          <w:sz w:val="32"/>
          <w:lang w:val="id-ID"/>
        </w:rPr>
      </w:pPr>
      <w:r w:rsidRPr="00747310">
        <w:rPr>
          <w:rFonts w:ascii="Times New Roman" w:hAnsi="Times New Roman" w:cs="Times New Roman"/>
          <w:b/>
          <w:sz w:val="24"/>
        </w:rPr>
        <w:t xml:space="preserve">Pendidikan Agama Islam </w:t>
      </w:r>
    </w:p>
    <w:p w14:paraId="21339EFD" w14:textId="359D1FAC" w:rsidR="00747310" w:rsidRPr="00747310" w:rsidRDefault="00652E4F" w:rsidP="00747310">
      <w:pPr>
        <w:pStyle w:val="TechneBody"/>
        <w:spacing w:line="360" w:lineRule="auto"/>
        <w:ind w:left="1060" w:firstLine="0"/>
        <w:rPr>
          <w:rFonts w:ascii="Times New Roman" w:hAnsi="Times New Roman" w:cs="Times New Roman"/>
          <w:sz w:val="24"/>
          <w:lang w:val="id-ID"/>
        </w:rPr>
      </w:pPr>
      <w:r w:rsidRPr="00652E4F">
        <w:rPr>
          <w:rFonts w:ascii="Times New Roman" w:hAnsi="Times New Roman" w:cs="Times New Roman"/>
          <w:sz w:val="24"/>
        </w:rPr>
        <w:t>Umat manusia sangat membutuhkan pendidikan. Pendidikan memiliki kekuatan untuk melahirkan kualitas manusia secara keseluruhan. baik dari segi jasmani maupun rohani. Orang yang berpendidikan akan memiliki informasi, kemampuan, dan kualitas yang mengagumkan yang akan memungkinkan mereka untuk mengatasi tantangan apa pun yang dihadapi</w:t>
      </w:r>
      <w:r w:rsidR="00747310">
        <w:rPr>
          <w:rFonts w:ascii="Times New Roman" w:hAnsi="Times New Roman" w:cs="Times New Roman"/>
          <w:sz w:val="24"/>
        </w:rPr>
        <w:fldChar w:fldCharType="begin" w:fldLock="1"/>
      </w:r>
      <w:r w:rsidR="00747310">
        <w:rPr>
          <w:rFonts w:ascii="Times New Roman" w:hAnsi="Times New Roman" w:cs="Times New Roman"/>
          <w:sz w:val="24"/>
        </w:rPr>
        <w:instrText>ADDIN CSL_CITATION {"citationItems":[{"id":"ITEM-1","itemData":{"DOI":"10.35316/jpii.v4i2.193.2","abstract":"Teacher has existencial strategic in delivering student to reach learning success. Learning success is not reached easily without there is an excellent planning by the teacher. Learning method is not the only one of learning success determinant indeed, but the excellent teaching-learning process of Islamic religion education will not be successful without the right methodology. Because of that this article tried to give description about the urgency of Islamic religious education learning methodology development, principle and basis in developing Islamic religion education learning methodology, as well as the Islamic religion education characteristic. 1","author":[{"dropping-particle":"","family":"Djuwairiyah Irsyadul","given":"","non-dropping-particle":"","parse-names":false,"suffix":""}],"container-title":"Edupedia","id":"ITEM-1","issue":"2","issued":{"date-parts":[["2022"]]},"page":"165-176","title":"Pembelajaran Pendidikan Agama Islam : Karakteristik , Prinsip Dan","type":"article-journal","volume":"6"},"uris":["http://www.mendeley.com/documents/?uuid=59981818-a400-4c7f-a6cc-3164e959cf0a"]}],"mendeley":{"formattedCitation":"(Djuwairiyah Irsyadul, 2022)","plainTextFormattedCitation":"(Djuwairiyah Irsyadul, 2022)","previouslyFormattedCitation":"(Djuwairiyah Irsyadul, 2022)"},"properties":{"noteIndex":0},"schema":"https://github.com/citation-style-language/schema/raw/master/csl-citation.json"}</w:instrText>
      </w:r>
      <w:r w:rsidR="00747310">
        <w:rPr>
          <w:rFonts w:ascii="Times New Roman" w:hAnsi="Times New Roman" w:cs="Times New Roman"/>
          <w:sz w:val="24"/>
        </w:rPr>
        <w:fldChar w:fldCharType="separate"/>
      </w:r>
      <w:r w:rsidR="00747310" w:rsidRPr="00747310">
        <w:rPr>
          <w:rFonts w:ascii="Times New Roman" w:hAnsi="Times New Roman" w:cs="Times New Roman"/>
          <w:noProof/>
          <w:sz w:val="24"/>
        </w:rPr>
        <w:t>(Djuwairiyah Irsyadul, 2022)</w:t>
      </w:r>
      <w:r w:rsidR="00747310">
        <w:rPr>
          <w:rFonts w:ascii="Times New Roman" w:hAnsi="Times New Roman" w:cs="Times New Roman"/>
          <w:sz w:val="24"/>
        </w:rPr>
        <w:fldChar w:fldCharType="end"/>
      </w:r>
      <w:r w:rsidR="00747310">
        <w:rPr>
          <w:rFonts w:ascii="Times New Roman" w:hAnsi="Times New Roman" w:cs="Times New Roman"/>
          <w:sz w:val="24"/>
          <w:lang w:val="id-ID"/>
        </w:rPr>
        <w:t>.</w:t>
      </w:r>
    </w:p>
    <w:p w14:paraId="485F1C05" w14:textId="56B7B42B" w:rsidR="00747310" w:rsidRPr="00747310" w:rsidRDefault="00747310" w:rsidP="00747310">
      <w:pPr>
        <w:pStyle w:val="TechneBody"/>
        <w:spacing w:line="360" w:lineRule="auto"/>
        <w:ind w:left="1060" w:firstLine="0"/>
        <w:rPr>
          <w:rFonts w:ascii="Times New Roman" w:hAnsi="Times New Roman" w:cs="Times New Roman"/>
          <w:sz w:val="24"/>
          <w:lang w:val="id-ID"/>
        </w:rPr>
      </w:pPr>
      <w:r>
        <w:rPr>
          <w:rFonts w:ascii="Times New Roman" w:hAnsi="Times New Roman" w:cs="Times New Roman"/>
          <w:sz w:val="24"/>
          <w:lang w:val="id-ID"/>
        </w:rPr>
        <w:tab/>
      </w:r>
      <w:r w:rsidR="00652E4F" w:rsidRPr="00652E4F">
        <w:rPr>
          <w:rFonts w:ascii="Times New Roman" w:hAnsi="Times New Roman" w:cs="Times New Roman"/>
          <w:sz w:val="24"/>
        </w:rPr>
        <w:t>pendidikan yang membina, dan al-tadib lebih merupakan prosedur pendidikan yang membantu individu mencapai kesempurnaan akhlak. Bidang pendidikan agama Islam meliputi studi Al-Quran dan hadits, keimanan, etika, fikih/ibadah, dan sejarah. Dijelaskan pula bahwa ruang lingkup pendidikan agama Islam mencakup pengembangan hubungan yang serasi dan seimbang antara individu dengan Allah SWT, maupun antara individu dengan diri sendiri, lingkungan, dan sesama makhluk hidup (hablun minallah wa hablun mi</w:t>
      </w:r>
      <w:r>
        <w:rPr>
          <w:rFonts w:ascii="Times New Roman" w:hAnsi="Times New Roman" w:cs="Times New Roman"/>
          <w:sz w:val="24"/>
        </w:rPr>
        <w:t>)</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{"citationItems":[{"id":"ITEM-1","itemData":{"DOI":"10.58561/jkpi.v3i1.106","abstract":"Studi ini menjelaskan pentingnya pemahaman nilai-nilai etika dan estetika dalam konteks pendidikan Islam, serta mengulas bagaimana konsep-konsep ini dapat membentuk karakter individu dan masyarakat Muslim. Metode penelitian yang digunakan adalah analisis teks-teks klasik dan kontemporer dalam literatur Islam, serta menganalisis relevansinya terhadap pendidikan saat ini. Hasil penelitian menunjukkan bahwa pemahaman mendalam terhadap nilai etika dan estetika dalam Islam memiliki peran yang signifikan dalam membentuk moralitas dan keindahan dalam kehidupan sehari-hari umat Islam, serta menyediakan landasan untuk pengembangan pendidikan yang berpusat pada nilai-nilai Islam. Penelitian ini juga mengemukakan implikasi praktis untuk pengembangan kurikulum pendidikan Islam yang lebih berfokus pada pembentukan karakter dan keindahan dalam pendidikan.","author":[{"dropping-particle":"","family":"Fahdurrosi A.N.H","given":"Rizky","non-dropping-particle":"","parse-names":false,"suffix":""},{"dropping-particle":"","family":"Yusron Maulana El-Yunusi","given":"Muhammad","non-dropping-particle":"","parse-names":false,"suffix":""}],"container-title":"Jurnal Kajian Pendidikan Islam","id":"ITEM-1","issue":"1","issued":{"date-parts":[["2024"]]},"page":"17-30","title":"Konsep Nilai Etika Dan Estetika Dalam Perspektif Filsafat Pendidikan Islam","type":"article-journal","volume":"3"},"uris":["http://www.mendeley.com/documents/?uuid=bc2330aa-b569-47ab-8cf2-1884abbb6607"]}],"mendeley":{"formattedCitation":"(Fahdurrosi A.N.H &amp; Yusron Maulana El-Yunusi, 2024)","plainTextFormattedCitation":"(Fahdurrosi A.N.H &amp; Yusron Maulana El-Yunusi, 2024)","previouslyFormattedCitation":"(Fahdurrosi A.N.H &amp; Yusron Maulana El-Yunusi, 2024)"},"properties":{"noteIndex":0},"schema":"https://github.com/citation-style-language/schema/raw/master/csl-citation.json"}</w:instrText>
      </w:r>
      <w:r>
        <w:rPr>
          <w:rFonts w:ascii="Times New Roman" w:hAnsi="Times New Roman" w:cs="Times New Roman"/>
          <w:sz w:val="24"/>
        </w:rPr>
        <w:fldChar w:fldCharType="separate"/>
      </w:r>
      <w:r w:rsidRPr="00747310">
        <w:rPr>
          <w:rFonts w:ascii="Times New Roman" w:hAnsi="Times New Roman" w:cs="Times New Roman"/>
          <w:noProof/>
          <w:sz w:val="24"/>
        </w:rPr>
        <w:t>(Fahdurrosi A.N.H &amp; Yusron Maulana El-Yunusi, 2024)</w:t>
      </w:r>
      <w:r>
        <w:rPr>
          <w:rFonts w:ascii="Times New Roman" w:hAnsi="Times New Roman" w:cs="Times New Roman"/>
          <w:sz w:val="24"/>
        </w:rPr>
        <w:fldChar w:fldCharType="end"/>
      </w:r>
      <w:r>
        <w:rPr>
          <w:rFonts w:ascii="Times New Roman" w:hAnsi="Times New Roman" w:cs="Times New Roman"/>
          <w:sz w:val="24"/>
          <w:lang w:val="id-ID"/>
        </w:rPr>
        <w:t>.</w:t>
      </w:r>
    </w:p>
    <w:p w14:paraId="53A436E5" w14:textId="77777777" w:rsidR="00747310" w:rsidRDefault="00747310" w:rsidP="00747310">
      <w:pPr>
        <w:pStyle w:val="TechneBody"/>
        <w:spacing w:line="360" w:lineRule="auto"/>
        <w:ind w:left="1060" w:firstLine="0"/>
        <w:rPr>
          <w:rFonts w:ascii="Times New Roman" w:hAnsi="Times New Roman" w:cs="Times New Roman"/>
          <w:sz w:val="24"/>
          <w:lang w:val="id-ID"/>
        </w:rPr>
      </w:pPr>
      <w:r>
        <w:rPr>
          <w:rFonts w:ascii="Times New Roman" w:hAnsi="Times New Roman" w:cs="Times New Roman"/>
          <w:sz w:val="24"/>
          <w:lang w:val="id-ID"/>
        </w:rPr>
        <w:tab/>
      </w:r>
      <w:r w:rsidR="00652E4F" w:rsidRPr="00652E4F">
        <w:rPr>
          <w:rFonts w:ascii="Times New Roman" w:hAnsi="Times New Roman" w:cs="Times New Roman"/>
          <w:sz w:val="24"/>
        </w:rPr>
        <w:t xml:space="preserve"> Karena agama adalah sumber utama ajaran bagi umat Islam, maka agama berfungsi sebagai landasan kehidupan. Prinsip-prinsip penting bagi umat Islam untuk dijalani, termasuk moralitas dan kesalehan, yang merupakan pelajaran utama bagi semua orang. Pendidikan agama berusaha, antara lain, untuk menanamkan kesetiaan, melestarikan kebenaran, dan mengamalkan akhlakul karimah untuk mewujudkan </w:t>
      </w:r>
      <w:r w:rsidR="00652E4F" w:rsidRPr="00652E4F">
        <w:rPr>
          <w:rFonts w:ascii="Times New Roman" w:hAnsi="Times New Roman" w:cs="Times New Roman"/>
          <w:sz w:val="24"/>
        </w:rPr>
        <w:lastRenderedPageBreak/>
        <w:t>manusia yang berkepribadian dan berakhlakul karimah. mewujudkan manusia yang berkepribadian dan berakhlakul karimah sesuai dengan prinsip-prinsip Islam.</w:t>
      </w:r>
    </w:p>
    <w:p w14:paraId="02BDD52E" w14:textId="1E0D8F1D" w:rsidR="00747310" w:rsidRPr="00747310" w:rsidRDefault="00652E4F" w:rsidP="00747310">
      <w:pPr>
        <w:pStyle w:val="TechneBody"/>
        <w:numPr>
          <w:ilvl w:val="0"/>
          <w:numId w:val="8"/>
        </w:numPr>
        <w:spacing w:line="360" w:lineRule="auto"/>
        <w:rPr>
          <w:rFonts w:ascii="Times New Roman" w:hAnsi="Times New Roman" w:cs="Times New Roman"/>
          <w:sz w:val="24"/>
          <w:lang w:val="id-ID"/>
        </w:rPr>
      </w:pPr>
      <w:r w:rsidRPr="00747310">
        <w:rPr>
          <w:rFonts w:ascii="Times New Roman" w:hAnsi="Times New Roman" w:cs="Times New Roman"/>
          <w:b/>
          <w:sz w:val="24"/>
        </w:rPr>
        <w:t>Nilai-nilai Pendidikan Agama Islam</w:t>
      </w:r>
    </w:p>
    <w:p w14:paraId="3AAC348C" w14:textId="1E1FBD9C" w:rsidR="00747310" w:rsidRDefault="00747310" w:rsidP="00747310">
      <w:pPr>
        <w:pStyle w:val="TechneBody"/>
        <w:spacing w:line="360" w:lineRule="auto"/>
        <w:ind w:left="1060" w:firstLine="0"/>
        <w:rPr>
          <w:rFonts w:ascii="Times New Roman" w:hAnsi="Times New Roman" w:cs="Times New Roman"/>
          <w:sz w:val="24"/>
          <w:lang w:val="id-ID"/>
        </w:rPr>
      </w:pPr>
      <w:r>
        <w:rPr>
          <w:rFonts w:ascii="Times New Roman" w:hAnsi="Times New Roman" w:cs="Times New Roman"/>
          <w:b/>
          <w:sz w:val="24"/>
          <w:lang w:val="id-ID"/>
        </w:rPr>
        <w:tab/>
      </w:r>
      <w:r w:rsidR="00652E4F" w:rsidRPr="00747310">
        <w:rPr>
          <w:rFonts w:ascii="Times New Roman" w:hAnsi="Times New Roman" w:cs="Times New Roman"/>
          <w:sz w:val="24"/>
        </w:rPr>
        <w:t xml:space="preserve"> Nilai-nilai Islam</w:t>
      </w:r>
      <w:r w:rsidR="00652E4F" w:rsidRPr="00652E4F">
        <w:rPr>
          <w:rFonts w:ascii="Times New Roman" w:hAnsi="Times New Roman" w:cs="Times New Roman"/>
          <w:sz w:val="24"/>
        </w:rPr>
        <w:t xml:space="preserve"> yang mencakup seluruh aspek kehidupan menjadi landasan pendidikan Islam. Prinsipprinsip Islam mencakup semua aspek kehidupan. Baik yang mengatur interaksi antar manusia maupun interaksi anta</w:t>
      </w:r>
      <w:r>
        <w:rPr>
          <w:rFonts w:ascii="Times New Roman" w:hAnsi="Times New Roman" w:cs="Times New Roman"/>
          <w:sz w:val="24"/>
        </w:rPr>
        <w:t>ra manusia dengan lingkungannya</w:t>
      </w:r>
      <w:r>
        <w:rPr>
          <w:rFonts w:ascii="Times New Roman" w:hAnsi="Times New Roman" w:cs="Times New Roman"/>
          <w:sz w:val="24"/>
        </w:rPr>
        <w:fldChar w:fldCharType="begin" w:fldLock="1"/>
      </w:r>
      <w:r w:rsidR="00A42DBA">
        <w:rPr>
          <w:rFonts w:ascii="Times New Roman" w:hAnsi="Times New Roman" w:cs="Times New Roman"/>
          <w:sz w:val="24"/>
        </w:rPr>
        <w:instrText>ADDIN CSL_CITATION {"citationItems":[{"id":"ITEM-1","itemData":{"abstract":"… Pendidikan Islam, Pendidikan agama islam adalah usaha sadar untuk … Adapun nilai-nilai Islam apabila ditinjau dari sumbernya, maka dapat digolongkan menjadi dua macam, yaitu: …","author":[{"dropping-particle":"","family":"SHOBRI","given":"ABUN","non-dropping-particle":"","parse-names":false,"suffix":""}],"id":"ITEM-1","issued":{"date-parts":[["2018"]]},"title":"Strategi Guru Menanamkan Nilai-Nilai Pendidikan Agama Islam Di Sman 6 Kediri","type":"article-journal","volume":"16"},"uris":["http://www.mendeley.com/documents/?uuid=22910e58-9e56-491a-ba07-3061ce9033f3"]}],"mendeley":{"formattedCitation":"(SHOBRI, 2018)","plainTextFormattedCitation":"(SHOBRI, 2018)","previouslyFormattedCitation":"(SHOBRI, 2018)"},"properties":{"noteIndex":0},"schema":"https://github.com/citation-style-language/schema/raw/master/csl-citation.json"}</w:instrText>
      </w:r>
      <w:r>
        <w:rPr>
          <w:rFonts w:ascii="Times New Roman" w:hAnsi="Times New Roman" w:cs="Times New Roman"/>
          <w:sz w:val="24"/>
        </w:rPr>
        <w:fldChar w:fldCharType="separate"/>
      </w:r>
      <w:r w:rsidRPr="00747310">
        <w:rPr>
          <w:rFonts w:ascii="Times New Roman" w:hAnsi="Times New Roman" w:cs="Times New Roman"/>
          <w:noProof/>
          <w:sz w:val="24"/>
        </w:rPr>
        <w:t>(SHOBRI, 2018)</w:t>
      </w:r>
      <w:r>
        <w:rPr>
          <w:rFonts w:ascii="Times New Roman" w:hAnsi="Times New Roman" w:cs="Times New Roman"/>
          <w:sz w:val="24"/>
        </w:rPr>
        <w:fldChar w:fldCharType="end"/>
      </w:r>
      <w:r>
        <w:rPr>
          <w:rFonts w:ascii="Times New Roman" w:hAnsi="Times New Roman" w:cs="Times New Roman"/>
          <w:sz w:val="24"/>
          <w:lang w:val="id-ID"/>
        </w:rPr>
        <w:t>.</w:t>
      </w:r>
      <w:r w:rsidR="00652E4F" w:rsidRPr="00652E4F">
        <w:rPr>
          <w:rFonts w:ascii="Times New Roman" w:hAnsi="Times New Roman" w:cs="Times New Roman"/>
          <w:sz w:val="24"/>
        </w:rPr>
        <w:t xml:space="preserve"> nilai-nilai pendidikan agama Islam setidaknya mengandung 3 poin utama di dalamnya. Ia juga berpendapat bahwa Agama Islam sebagai supra sistem mencakup tiga komponen sistem nilai (norma), yaitu:</w:t>
      </w:r>
    </w:p>
    <w:p w14:paraId="6318F52C" w14:textId="5C5BE4BA" w:rsidR="00A42DBA" w:rsidRDefault="00652E4F" w:rsidP="00747310">
      <w:pPr>
        <w:pStyle w:val="TechneBody"/>
        <w:numPr>
          <w:ilvl w:val="0"/>
          <w:numId w:val="9"/>
        </w:numPr>
        <w:spacing w:line="360" w:lineRule="auto"/>
        <w:rPr>
          <w:rFonts w:ascii="Times New Roman" w:hAnsi="Times New Roman" w:cs="Times New Roman"/>
          <w:sz w:val="24"/>
          <w:lang w:val="id-ID"/>
        </w:rPr>
      </w:pPr>
      <w:r w:rsidRPr="00652E4F">
        <w:rPr>
          <w:rFonts w:ascii="Times New Roman" w:hAnsi="Times New Roman" w:cs="Times New Roman"/>
          <w:sz w:val="24"/>
        </w:rPr>
        <w:t xml:space="preserve">Keimanan atau Aqidah, Percaya kepada Allah, malaikat, kitab-kitab-Nya, Rosul, hari kiamat, serta qodho dan qodar dikenal dengan sebutan iman atau aqidah. Syariah mencakup aturan-aturan dan norma-norma agama yang spesifik dalam pengertian yang lebih luas, yang mencakup dimensi sosial seperti pembentukan norma-norma sosial, sistem ekonomi, dan struktur kekuasaan. </w:t>
      </w:r>
    </w:p>
    <w:p w14:paraId="64B0BECA" w14:textId="7F52F3B2" w:rsidR="00A42DBA" w:rsidRDefault="00652E4F" w:rsidP="00A42DBA">
      <w:pPr>
        <w:pStyle w:val="TechneBody"/>
        <w:numPr>
          <w:ilvl w:val="0"/>
          <w:numId w:val="9"/>
        </w:numPr>
        <w:spacing w:line="360" w:lineRule="auto"/>
        <w:rPr>
          <w:rFonts w:ascii="Times New Roman" w:hAnsi="Times New Roman" w:cs="Times New Roman"/>
          <w:sz w:val="24"/>
          <w:lang w:val="id-ID"/>
        </w:rPr>
      </w:pPr>
      <w:r w:rsidRPr="00652E4F">
        <w:rPr>
          <w:rFonts w:ascii="Times New Roman" w:hAnsi="Times New Roman" w:cs="Times New Roman"/>
          <w:sz w:val="24"/>
        </w:rPr>
        <w:t>Akhlak, baik yang bersifat horizontal (tata krama pergaulan) maupun vertikal (hubungan antara Tuhan dan manusia). horizontal (tata krama pergaulan) dan manusia. Peran pendidikan dalam konteks ini adalah untuk menegakkan, menanamkan, dan membina penerapan prinsip-prinsip Islam yang mendasar</w:t>
      </w:r>
      <w:r w:rsidR="0006689E">
        <w:rPr>
          <w:rFonts w:ascii="Times New Roman" w:hAnsi="Times New Roman" w:cs="Times New Roman"/>
          <w:sz w:val="24"/>
        </w:rPr>
        <w:fldChar w:fldCharType="begin" w:fldLock="1"/>
      </w:r>
      <w:r w:rsidR="0006689E">
        <w:rPr>
          <w:rFonts w:ascii="Times New Roman" w:hAnsi="Times New Roman" w:cs="Times New Roman"/>
          <w:sz w:val="24"/>
        </w:rPr>
        <w:instrText>ADDIN CSL_CITATION {"citationItems":[{"id":"ITEM-1","itemData":{"DOI":"10.21580/sa.v12i2.1544","ISSN":"1978-5623","abstract":"&lt;p class=\"IIABSTRAK333\"&gt;Moral education for children should be done as early as possible. So when they grow into adult, they have good personality. Parents especially mother has the most important role to educate their children because she is the first &lt;em&gt;madrasah&lt;/em&gt; for her children. A child is like a clean white paper with no stain, while parents have freedom to paint any colors as they want. Good and bad morality depends on the education provided by their parents. Therefore, parents and teachers should have such methods to educate their children at home and school in order to become a &lt;em&gt;shalih-shalihah&lt;/em&gt; children. The moral education methods include habituation, exem­plary method, advice and attention. Further­more, moral education strategy is divided into two namely direct and indirect educations. Direct education includes exemplary, suggestion, and practice. While in­direct education includes prohibition, punish­ment, reward and supervision.&lt;/p&gt;&lt;p class=\"IIABSTRAK333\"&gt;_________________________________________________________&lt;/p&gt;&lt;p class=\"15\" align=\"justify\"&gt;Pendidikan akhlak pada anak-anak harus dilakukan sedini mungkin. Sehingga ketika dewasa anak tersebut mempunyai akhlak yang mulia. Orang tua terutama ibu mempunyai peran paling penting dalam mendidik anaknya, karena ia merupakan madrasah pertama bagi anak-anaknya. Seorang anak ibarat kertas putih bersih tanpa noda, sedangkan orang tua mempunyai kebebasan untuk mem­beri­kan warna apapun sesuai dengan apa yang mereka inginkan. Baik dan buruknya akhlak anak tergantung pada pendidikan yang diberi­kan oleh orang tuanya. Oleh karena itu, orang tua maupun guru yang akan mendidik anak di rumah maupun disekolahan harus mem­­­­punyai metode, agar nantiya bisa mendidik anak dengan baik dan menjadi anak yang shalih-shalihah. Metode pendidikan akhlak diantaranya adalah metode pembiasaan, metode keteladanan, metode nasihat dan metode perhatian. Kemudian untuk strategi pendidikan akhlak­nya ini dibagi menjadi dua yaitu pendidikan langsung dan pendidikan tidak langsung. Pendidikan langsung di­antaranya adalah keteladan­an, anjuran, latihan. Pendidikan tidak langsung diantara­nya adalah larangan, hukuman, hadiah dan peng­awasan.&lt;/p&gt;","author":[{"dropping-particle":"","family":"Zamroni","given":"Amin","non-dropping-particle":"","parse-names":false,"suffix":""}],"container-title":"Sawwa: Jurnal Studi Gender","id":"ITEM-1","issue":"2","issued":{"date-parts":[["2017"]]},"page":"241","title":"Strategi Pendidikan Akhlak Pada Anak","type":"article-journal","volume":"12"},"uris":["http://www.mendeley.com/documents/?uuid=935c7615-00d5-435b-baf9-2fc9f69a2df3"]}],"mendeley":{"formattedCitation":"(Zamroni, 2017)","plainTextFormattedCitation":"(Zamroni, 2017)"},"properties":{"noteIndex":0},"schema":"https://github.com/citation-style-language/schema/raw/master/csl-citation.json"}</w:instrText>
      </w:r>
      <w:r w:rsidR="0006689E">
        <w:rPr>
          <w:rFonts w:ascii="Times New Roman" w:hAnsi="Times New Roman" w:cs="Times New Roman"/>
          <w:sz w:val="24"/>
        </w:rPr>
        <w:fldChar w:fldCharType="separate"/>
      </w:r>
      <w:r w:rsidR="0006689E" w:rsidRPr="0006689E">
        <w:rPr>
          <w:rFonts w:ascii="Times New Roman" w:hAnsi="Times New Roman" w:cs="Times New Roman"/>
          <w:noProof/>
          <w:sz w:val="24"/>
        </w:rPr>
        <w:t>(Zamroni, 2017)</w:t>
      </w:r>
      <w:r w:rsidR="0006689E">
        <w:rPr>
          <w:rFonts w:ascii="Times New Roman" w:hAnsi="Times New Roman" w:cs="Times New Roman"/>
          <w:sz w:val="24"/>
        </w:rPr>
        <w:fldChar w:fldCharType="end"/>
      </w:r>
      <w:r w:rsidRPr="00652E4F">
        <w:rPr>
          <w:rFonts w:ascii="Times New Roman" w:hAnsi="Times New Roman" w:cs="Times New Roman"/>
          <w:sz w:val="24"/>
        </w:rPr>
        <w:t xml:space="preserve">. Menumbuhkan penerapan prinsip-prinsip Islam yang berkelanjutan. pendidikan agama Islam adalah usaha sadar yang dilakukan oleh pendidik untuk menyiapkan peserta didik dalam meyakini, memahami, menghayati, dan mengamalkan ajaran Islam. dilakukan oleh pendidik dengan maksud untuk mencapai tujuan yang telah ditetapkan melalui kegiatan belajar, mengajar, atau pelatihan </w:t>
      </w:r>
      <w:r w:rsidRPr="00652E4F">
        <w:rPr>
          <w:rFonts w:ascii="Times New Roman" w:hAnsi="Times New Roman" w:cs="Times New Roman"/>
          <w:sz w:val="24"/>
        </w:rPr>
        <w:lastRenderedPageBreak/>
        <w:t xml:space="preserve">yang telah ditentukan dalam rangka mempersiapkan peserta didik untuk meyakini, memahami, dan mengamalkan ajaran Islam. </w:t>
      </w:r>
    </w:p>
    <w:p w14:paraId="28D971A6" w14:textId="77777777" w:rsidR="00A42DBA" w:rsidRPr="00A42DBA" w:rsidRDefault="00652E4F" w:rsidP="00A42DBA">
      <w:pPr>
        <w:pStyle w:val="TechneBody"/>
        <w:numPr>
          <w:ilvl w:val="0"/>
          <w:numId w:val="8"/>
        </w:numPr>
        <w:spacing w:line="360" w:lineRule="auto"/>
        <w:rPr>
          <w:rFonts w:ascii="Times New Roman" w:hAnsi="Times New Roman" w:cs="Times New Roman"/>
          <w:b/>
          <w:sz w:val="24"/>
          <w:lang w:val="id-ID"/>
        </w:rPr>
      </w:pPr>
      <w:r w:rsidRPr="00A42DBA">
        <w:rPr>
          <w:rFonts w:ascii="Times New Roman" w:hAnsi="Times New Roman" w:cs="Times New Roman"/>
          <w:b/>
          <w:sz w:val="24"/>
        </w:rPr>
        <w:t>Pendidikan Akhlak</w:t>
      </w:r>
    </w:p>
    <w:p w14:paraId="63883BE4" w14:textId="07B221A6" w:rsidR="00A42DBA" w:rsidRPr="00A42DBA" w:rsidRDefault="00A42DBA" w:rsidP="00A42DBA">
      <w:pPr>
        <w:pStyle w:val="TechneBody"/>
        <w:spacing w:line="360" w:lineRule="auto"/>
        <w:ind w:left="1060" w:firstLine="0"/>
        <w:rPr>
          <w:rFonts w:ascii="Times New Roman" w:hAnsi="Times New Roman" w:cs="Times New Roman"/>
          <w:sz w:val="24"/>
          <w:lang w:val="id-ID"/>
        </w:rPr>
      </w:pPr>
      <w:r>
        <w:rPr>
          <w:rFonts w:ascii="Times New Roman" w:hAnsi="Times New Roman" w:cs="Times New Roman"/>
          <w:sz w:val="24"/>
          <w:lang w:val="id-ID"/>
        </w:rPr>
        <w:tab/>
      </w:r>
      <w:r w:rsidR="00652E4F" w:rsidRPr="00A42DBA">
        <w:rPr>
          <w:rFonts w:ascii="Times New Roman" w:hAnsi="Times New Roman" w:cs="Times New Roman"/>
          <w:sz w:val="24"/>
        </w:rPr>
        <w:t xml:space="preserve"> akhlak adalah etika, yaitu istilah yang digunakan untuk menggambarkan suatu perbuatan manusia yang dilakukan berulangulang hingga menjadi kebiasaan</w:t>
      </w:r>
      <w:r w:rsidRPr="00A42DBA">
        <w:rPr>
          <w:rFonts w:ascii="Times New Roman" w:hAnsi="Times New Roman" w:cs="Times New Roman"/>
          <w:sz w:val="24"/>
        </w:rPr>
        <w:fldChar w:fldCharType="begin" w:fldLock="1"/>
      </w:r>
      <w:r w:rsidRPr="00A42DBA">
        <w:rPr>
          <w:rFonts w:ascii="Times New Roman" w:hAnsi="Times New Roman" w:cs="Times New Roman"/>
          <w:sz w:val="24"/>
        </w:rPr>
        <w:instrText>ADDIN CSL_CITATION {"citationItems":[{"id":"ITEM-1","itemData":{"ISBN":"2210311310011","abstract":"… Alasan dibuatnya jurnal ini bertujuan umtuk membahas akhlak yang ada di dalam islam serta hubungan akhlak baik dengan diri sendiri, orang lain, dan kepada tuhan. Seperti …","author":[{"dropping-particle":"","family":"Sutra","given":"","non-dropping-particle":"","parse-names":false,"suffix":""},{"dropping-particle":"","family":"Ali","given":"","non-dropping-particle":"","parse-names":false,"suffix":""},{"dropping-particle":"","family":"Husein","given":"","non-dropping-particle":"","parse-names":false,"suffix":""},{"dropping-particle":"","family":"Raihan","given":"","non-dropping-particle":"","parse-names":false,"suffix":""},{"dropping-particle":"","family":"Hanif","given":"","non-dropping-particle":"","parse-names":false,"suffix":""},{"dropping-particle":"","family":"Zaki","given":"","non-dropping-particle":"","parse-names":false,"suffix":""}],"container-title":"Journal Islamic Education","id":"ITEM-1","issue":"2210311310031","issued":{"date-parts":[["2023"]]},"page":"36-40","title":"Akhlak Dalam Islam","type":"article-journal","volume":"1"},"uris":["http://www.mendeley.com/documents/?uuid=2c76e74b-300a-4b41-bea2-129b25f04419"]}],"mendeley":{"formattedCitation":"(Sutra et al., 2023)","plainTextFormattedCitation":"(Sutra et al., 2023)","previouslyFormattedCitation":"(Sutra et al., 2023)"},"properties":{"noteIndex":0},"schema":"https://github.com/citation-style-language/schema/raw/master/csl-citation.json"}</w:instrText>
      </w:r>
      <w:r w:rsidRPr="00A42DBA">
        <w:rPr>
          <w:rFonts w:ascii="Times New Roman" w:hAnsi="Times New Roman" w:cs="Times New Roman"/>
          <w:sz w:val="24"/>
        </w:rPr>
        <w:fldChar w:fldCharType="separate"/>
      </w:r>
      <w:r w:rsidRPr="00A42DBA">
        <w:rPr>
          <w:rFonts w:ascii="Times New Roman" w:hAnsi="Times New Roman" w:cs="Times New Roman"/>
          <w:noProof/>
          <w:sz w:val="24"/>
        </w:rPr>
        <w:t xml:space="preserve">(Sutra </w:t>
      </w:r>
      <w:r w:rsidRPr="00A42DBA">
        <w:rPr>
          <w:rFonts w:ascii="Times New Roman" w:hAnsi="Times New Roman" w:cs="Times New Roman"/>
          <w:i/>
          <w:noProof/>
          <w:sz w:val="24"/>
        </w:rPr>
        <w:t>et al.,</w:t>
      </w:r>
      <w:r w:rsidRPr="00A42DBA">
        <w:rPr>
          <w:rFonts w:ascii="Times New Roman" w:hAnsi="Times New Roman" w:cs="Times New Roman"/>
          <w:noProof/>
          <w:sz w:val="24"/>
        </w:rPr>
        <w:t xml:space="preserve"> 2023)</w:t>
      </w:r>
      <w:r w:rsidRPr="00A42DBA">
        <w:rPr>
          <w:rFonts w:ascii="Times New Roman" w:hAnsi="Times New Roman" w:cs="Times New Roman"/>
          <w:sz w:val="24"/>
        </w:rPr>
        <w:fldChar w:fldCharType="end"/>
      </w:r>
      <w:r w:rsidRPr="00A42DBA">
        <w:rPr>
          <w:rFonts w:ascii="Times New Roman" w:hAnsi="Times New Roman" w:cs="Times New Roman"/>
          <w:sz w:val="24"/>
          <w:lang w:val="id-ID"/>
        </w:rPr>
        <w:t>.</w:t>
      </w:r>
      <w:r w:rsidR="00652E4F" w:rsidRPr="00A42DBA">
        <w:rPr>
          <w:rFonts w:ascii="Times New Roman" w:hAnsi="Times New Roman" w:cs="Times New Roman"/>
          <w:sz w:val="24"/>
        </w:rPr>
        <w:t>Adapun pengertian akhlak yang dikemukakan oleh para ahli ilmu akhlaq, bahwa sekalipun kalimatnya berbeda namun tetap terpaku pada satu titik point yaitu tingkah laku. Pada dasarnya pembentukan akhlak siwa tidak lepas dari prinsip kesopanan, kerendahan hati, tanggung jawab, toleransi, disiplin</w:t>
      </w:r>
      <w:r w:rsidR="001A4E12">
        <w:rPr>
          <w:rStyle w:val="FootnoteReference"/>
          <w:rFonts w:ascii="Times New Roman" w:hAnsi="Times New Roman" w:cs="Times New Roman"/>
          <w:sz w:val="24"/>
        </w:rPr>
        <w:fldChar w:fldCharType="begin" w:fldLock="1"/>
      </w:r>
      <w:r w:rsidR="0006689E">
        <w:rPr>
          <w:rFonts w:ascii="Times New Roman" w:hAnsi="Times New Roman" w:cs="Times New Roman"/>
          <w:sz w:val="24"/>
        </w:rPr>
        <w:instrText>ADDIN CSL_CITATION {"citationItems":[{"id":"ITEM-1","itemData":{"abstract":"The impelemtantion of character education that is done by the Indonesian government recently has been provoked by al-Ghazali and Burhanuddin al-Zarnuji long ago. It was proven by some written thoughts of al-Ghazali and Burhanuddin al-Zarnuji. They were very famous scientists in their era and widely welknown as educational experts who produced some phenomenal thoughts many people use today. Al-Ghazali and Burhanuddin al-Zarnuji lived in the era of Bani Abbasiyah monarchy, but Both of them lived in different era. Al-Ghazali was born first, then Burhanuddin al-Zarnuji. They had different mazhab, al-Ghazali went to the traditional principle of mazhab Syafi’I and Burhanuddin al-Zarnuji went to the modern principle of mazhab Hanafi. The differences, of course, would create a different thought. Still, they might have a similar principle of Islamic character education. The thoughts of character education of al-Ghazali have been poured in the “Ayyuha Walad” focusing to the students’ character building characterized by religiously obedient, sk illfull of general and religious knowledge, socially helpful, affectionate, generous, good citizen, and coloring the society. Some applicable thoughts of character education of Ayyuha al-Walad of al-Gazhali to the contemporary education are: the balance of the happiness purposes of the recent life and the life after death, qana’ah and tawakal, affectionate, caring other, patience, honesty, philanthrophy, social works, generousity, democratic, peace makers, and patriotic. Those characters are also directed in the islamic character education nowdays. So that, the thoughts of al-Ghazali positively and responsively are absorbed by the Indonesian government to build the national character widely implementing in the national curriculum based on the local wisdom and the Islamic values. In the end, the students are able to live happily based on the Islamic rules by implementing the good behavior. Similar to the al-Ghazali’s thought, Burhanuddin al- Zarnuji, in “Ta’lim al-Muta’alim”, wrote some important principles of character building consists","author":[{"dropping-particle":"","family":"Practice","given":"Best","non-dropping-particle":"","parse-names":false,"suffix":""},{"dropping-particle":"","family":"Building","given":"Character","non-dropping-particle":"","parse-names":false,"suffix":""}],"container-title":"Dinamika Ilmu","id":"ITEM-1","issue":"1","issued":{"date-parts":[["2014"]]},"page":"1-12","title":"PRINSIP PENDIDIKAN KARAKTE R DALAM ISLAM ( Studi Komparasi Pemikiran Al-Ghazali dan Burhanuddin Al-Zarnuji ) Agus Setiawan Abstract : Keywords : character building , the thought of Al-Ghazali ’ s and Al-Zarnuji A . PE NDAHULUAN Bangsa Indonesia saat ini","type":"article-journal","volume":"14"},"uris":["http://www.mendeley.com/documents/?uuid=c145f4e1-2af4-472a-aeec-14780f17f099"]}],"mendeley":{"formattedCitation":"(Practice &amp; Building, 2014)","plainTextFormattedCitation":"(Practice &amp; Building, 2014)","previouslyFormattedCitation":"(Practice &amp; Building, 2014)"},"properties":{"noteIndex":0},"schema":"https://github.com/citation-style-language/schema/raw/master/csl-citation.json"}</w:instrText>
      </w:r>
      <w:r w:rsidR="001A4E12">
        <w:rPr>
          <w:rStyle w:val="FootnoteReference"/>
          <w:rFonts w:ascii="Times New Roman" w:hAnsi="Times New Roman" w:cs="Times New Roman"/>
          <w:sz w:val="24"/>
        </w:rPr>
        <w:fldChar w:fldCharType="separate"/>
      </w:r>
      <w:r w:rsidR="001A4E12" w:rsidRPr="001A4E12">
        <w:rPr>
          <w:rFonts w:ascii="Times New Roman" w:hAnsi="Times New Roman" w:cs="Times New Roman"/>
          <w:noProof/>
          <w:sz w:val="24"/>
        </w:rPr>
        <w:t>(Practice &amp; Building, 2014)</w:t>
      </w:r>
      <w:r w:rsidR="001A4E12">
        <w:rPr>
          <w:rStyle w:val="FootnoteReference"/>
          <w:rFonts w:ascii="Times New Roman" w:hAnsi="Times New Roman" w:cs="Times New Roman"/>
          <w:sz w:val="24"/>
        </w:rPr>
        <w:fldChar w:fldCharType="end"/>
      </w:r>
      <w:r w:rsidR="00652E4F" w:rsidRPr="00A42DBA">
        <w:rPr>
          <w:rFonts w:ascii="Times New Roman" w:hAnsi="Times New Roman" w:cs="Times New Roman"/>
          <w:sz w:val="24"/>
        </w:rPr>
        <w:t xml:space="preserve">. Berikut adalah prinsip-prinsip pendidikan akhlak seperti: </w:t>
      </w:r>
    </w:p>
    <w:p w14:paraId="131F5E31" w14:textId="77777777" w:rsidR="00A42DBA" w:rsidRDefault="00652E4F" w:rsidP="00A42DBA">
      <w:pPr>
        <w:pStyle w:val="TechneBody"/>
        <w:numPr>
          <w:ilvl w:val="0"/>
          <w:numId w:val="10"/>
        </w:numPr>
        <w:spacing w:line="360" w:lineRule="auto"/>
        <w:rPr>
          <w:rFonts w:ascii="Times New Roman" w:hAnsi="Times New Roman" w:cs="Times New Roman"/>
          <w:sz w:val="24"/>
          <w:lang w:val="id-ID"/>
        </w:rPr>
      </w:pPr>
      <w:r w:rsidRPr="00652E4F">
        <w:rPr>
          <w:rFonts w:ascii="Times New Roman" w:hAnsi="Times New Roman" w:cs="Times New Roman"/>
          <w:sz w:val="24"/>
        </w:rPr>
        <w:t>Kesopanan: Norma sosial yang mengatur perilaku dan interaksi dengan orang lain dikenal sebagai "norma kesopanan". Bersikap penuh perhatian dan berbicara dengan baik kepada semua orang, terutama keada guru.</w:t>
      </w:r>
    </w:p>
    <w:p w14:paraId="419AF685" w14:textId="7A97EA6C" w:rsidR="00A42DBA" w:rsidRDefault="00652E4F" w:rsidP="00A42DBA">
      <w:pPr>
        <w:pStyle w:val="TechneBody"/>
        <w:numPr>
          <w:ilvl w:val="0"/>
          <w:numId w:val="10"/>
        </w:numPr>
        <w:spacing w:line="360" w:lineRule="auto"/>
        <w:rPr>
          <w:rFonts w:ascii="Times New Roman" w:hAnsi="Times New Roman" w:cs="Times New Roman"/>
          <w:sz w:val="24"/>
          <w:lang w:val="id-ID"/>
        </w:rPr>
      </w:pPr>
      <w:r w:rsidRPr="00652E4F">
        <w:rPr>
          <w:rFonts w:ascii="Times New Roman" w:hAnsi="Times New Roman" w:cs="Times New Roman"/>
          <w:sz w:val="24"/>
        </w:rPr>
        <w:t>kerendahan hati: Sederhananya, kerendahan hati tidak sama dengan kesombongan. dapat menemukan banyak contoh kerendahan hati dalam kehidupan sehari-hari, seperti seseorang yang senang mengulurkan tangan dengan bebas, berbicara dengan sopan, atau menahan diri untuk tidak membandingkan diri sendiri dengan orang lain.</w:t>
      </w:r>
    </w:p>
    <w:p w14:paraId="49E74089" w14:textId="77777777" w:rsidR="00A42DBA" w:rsidRDefault="00A42DBA" w:rsidP="00A42DBA">
      <w:pPr>
        <w:pStyle w:val="TechneBody"/>
        <w:numPr>
          <w:ilvl w:val="0"/>
          <w:numId w:val="10"/>
        </w:numPr>
        <w:spacing w:line="360" w:lineRule="auto"/>
        <w:rPr>
          <w:rFonts w:ascii="Times New Roman" w:hAnsi="Times New Roman" w:cs="Times New Roman"/>
          <w:sz w:val="24"/>
          <w:lang w:val="id-ID"/>
        </w:rPr>
      </w:pPr>
      <w:r>
        <w:rPr>
          <w:rFonts w:ascii="Times New Roman" w:hAnsi="Times New Roman" w:cs="Times New Roman"/>
          <w:sz w:val="24"/>
        </w:rPr>
        <w:t xml:space="preserve"> </w:t>
      </w:r>
      <w:r w:rsidR="00652E4F" w:rsidRPr="00652E4F">
        <w:rPr>
          <w:rFonts w:ascii="Times New Roman" w:hAnsi="Times New Roman" w:cs="Times New Roman"/>
          <w:sz w:val="24"/>
        </w:rPr>
        <w:t>Toleransi: Toleransi adalah melepaskan topeng dan ketegangan yang muncul dari sikap acuh tak acuh dan menerima orang lain apa adanya dan bagaimana mereka berbeda. contohnya Menghargai keyakinan orang lain tentang menjalankan ajaran agama dengan benar, Menghargai dan menghormati agama lain. Tidak meremehkan atau menyalahkan agama lain.</w:t>
      </w:r>
    </w:p>
    <w:p w14:paraId="414F9F65" w14:textId="77777777" w:rsidR="00A42DBA" w:rsidRDefault="00652E4F" w:rsidP="00A42DBA">
      <w:pPr>
        <w:pStyle w:val="TechneBody"/>
        <w:numPr>
          <w:ilvl w:val="0"/>
          <w:numId w:val="10"/>
        </w:numPr>
        <w:spacing w:line="360" w:lineRule="auto"/>
        <w:rPr>
          <w:rFonts w:ascii="Times New Roman" w:hAnsi="Times New Roman" w:cs="Times New Roman"/>
          <w:sz w:val="24"/>
          <w:lang w:val="id-ID"/>
        </w:rPr>
      </w:pPr>
      <w:r w:rsidRPr="00652E4F">
        <w:rPr>
          <w:rFonts w:ascii="Times New Roman" w:hAnsi="Times New Roman" w:cs="Times New Roman"/>
          <w:sz w:val="24"/>
        </w:rPr>
        <w:lastRenderedPageBreak/>
        <w:t xml:space="preserve">Disiplin: Sangat penting untuk menegakkan kedisiplinan peraturan sekolah agar siswa tidak melanggarnya. tidak gagal mengikuti peraturan. Misalnya, sama sekali tidak ada alasan bagi anak-anak untuk tiba di sekolah lebih lambat dari jam 6 pagi. </w:t>
      </w:r>
    </w:p>
    <w:p w14:paraId="041494AE" w14:textId="77777777" w:rsidR="00A42DBA" w:rsidRDefault="00652E4F" w:rsidP="00A42DBA">
      <w:pPr>
        <w:pStyle w:val="TechneBody"/>
        <w:numPr>
          <w:ilvl w:val="0"/>
          <w:numId w:val="10"/>
        </w:numPr>
        <w:spacing w:line="360" w:lineRule="auto"/>
        <w:rPr>
          <w:rFonts w:ascii="Times New Roman" w:hAnsi="Times New Roman" w:cs="Times New Roman"/>
          <w:sz w:val="24"/>
          <w:lang w:val="id-ID"/>
        </w:rPr>
      </w:pPr>
      <w:r w:rsidRPr="00652E4F">
        <w:rPr>
          <w:rFonts w:ascii="Times New Roman" w:hAnsi="Times New Roman" w:cs="Times New Roman"/>
          <w:sz w:val="24"/>
        </w:rPr>
        <w:t>Tanggung jawab: Secara definisi, Tanggung jawab adalah tindakan atau perilaku yang dilakukan seseorang, baik secara langsung maupun tidak langsung. Salah satu contohnya di dalam kelas adalah mengerjakan tugas dan menyelesaikannya sebaik mungkin. Berani mengambil risiko ketika berbicara atau bertindak. Menjaga martabat diri sendiri dan orang.</w:t>
      </w:r>
    </w:p>
    <w:p w14:paraId="41D73191" w14:textId="77777777" w:rsidR="007E626D" w:rsidRDefault="00652E4F" w:rsidP="007E626D">
      <w:pPr>
        <w:pStyle w:val="TechneBody"/>
        <w:numPr>
          <w:ilvl w:val="0"/>
          <w:numId w:val="10"/>
        </w:numPr>
        <w:spacing w:line="360" w:lineRule="auto"/>
        <w:rPr>
          <w:rFonts w:ascii="Times New Roman" w:hAnsi="Times New Roman" w:cs="Times New Roman"/>
          <w:sz w:val="24"/>
          <w:lang w:val="id-ID"/>
        </w:rPr>
      </w:pPr>
      <w:r w:rsidRPr="00652E4F">
        <w:rPr>
          <w:rFonts w:ascii="Times New Roman" w:hAnsi="Times New Roman" w:cs="Times New Roman"/>
          <w:sz w:val="24"/>
        </w:rPr>
        <w:t xml:space="preserve">Religius: Segala sesuatu yang berkaitan dengan atau bermanfaat bagi batin dan spiritual manusia dianggap memiliki nilai religius. Salah satu contohnya </w:t>
      </w:r>
      <w:r w:rsidR="00A42DBA">
        <w:rPr>
          <w:rFonts w:ascii="Times New Roman" w:hAnsi="Times New Roman" w:cs="Times New Roman"/>
          <w:sz w:val="24"/>
        </w:rPr>
        <w:t>adalah selama upacara keagamaan</w:t>
      </w:r>
      <w:r w:rsidR="00A42DBA">
        <w:rPr>
          <w:rFonts w:ascii="Times New Roman" w:hAnsi="Times New Roman" w:cs="Times New Roman"/>
          <w:sz w:val="24"/>
        </w:rPr>
        <w:fldChar w:fldCharType="begin" w:fldLock="1"/>
      </w:r>
      <w:r w:rsidR="00A42DBA">
        <w:rPr>
          <w:rFonts w:ascii="Times New Roman" w:hAnsi="Times New Roman" w:cs="Times New Roman"/>
          <w:sz w:val="24"/>
        </w:rPr>
        <w:instrText>ADDIN CSL_CITATION {"citationItems":[{"id":"ITEM-1","itemData":{"DOI":"10.47467/mk.v23i1.5383","ISSN":"1411-7673","abstract":"Everyone seems concerned about the moral crisis the nation is experiencing. In fact, this behavior is very contrary to the religious traditions and character of the Indonesian nation. Moral degradation will spread to all levels of society if this disaster is allowed to drag on for a long time, what's more considered as normal. Therefore, character education is a priority in various countries in an effort to develop a good generation that will benefit individuals and society overall. This research aims to find out whether PAI learning in the classroom is possible to help students develop strong religious values. The technique used is type library research. The results of the research show that students' religious character can be formed through PAI learning. This is because PAI teachers at these schools are very creative and create a learning plan using various appropriate learning strategies. Thus, PAI education can help students develop their religious character.","author":[{"dropping-particle":"","family":"Dwi Cahyani","given":"Nabila","non-dropping-particle":"","parse-names":false,"suffix":""},{"dropping-particle":"","family":"Luthfiyah","given":"Rara","non-dropping-particle":"","parse-names":false,"suffix":""},{"dropping-particle":"","family":"Apriliyanti","given":"Vanny","non-dropping-particle":"","parse-names":false,"suffix":""},{"dropping-particle":"","family":"Munawir","given":"Munawir","non-dropping-particle":"","parse-names":false,"suffix":""}],"container-title":"Mimbar Kampus: Jurnal Pendidikan dan Agama Islam","id":"ITEM-1","issue":"1","issued":{"date-parts":[["2023"]]},"page":"477-493","title":"Implementasi Pendidikan Agama Islam Dalam Penanaman Budaya Religius Untuk Meningkatkan Pembentukan Karakteristik Islami","type":"article-journal","volume":"23"},"uris":["http://www.mendeley.com/documents/?uuid=97ebe5b1-c258-4660-b451-b097d50eab33"]}],"mendeley":{"formattedCitation":"(Dwi Cahyani et al., 2023)","plainTextFormattedCitation":"(Dwi Cahyani et al., 2023)","previouslyFormattedCitation":"(Dwi Cahyani et al., 2023)"},"properties":{"noteIndex":0},"schema":"https://github.com/citation-style-language/schema/raw/master/csl-citation.json"}</w:instrText>
      </w:r>
      <w:r w:rsidR="00A42DBA">
        <w:rPr>
          <w:rFonts w:ascii="Times New Roman" w:hAnsi="Times New Roman" w:cs="Times New Roman"/>
          <w:sz w:val="24"/>
        </w:rPr>
        <w:fldChar w:fldCharType="separate"/>
      </w:r>
      <w:r w:rsidR="00A42DBA" w:rsidRPr="00A42DBA">
        <w:rPr>
          <w:rFonts w:ascii="Times New Roman" w:hAnsi="Times New Roman" w:cs="Times New Roman"/>
          <w:noProof/>
          <w:sz w:val="24"/>
        </w:rPr>
        <w:t xml:space="preserve">(Dwi Cahyani </w:t>
      </w:r>
      <w:r w:rsidR="00A42DBA" w:rsidRPr="00A42DBA">
        <w:rPr>
          <w:rFonts w:ascii="Times New Roman" w:hAnsi="Times New Roman" w:cs="Times New Roman"/>
          <w:i/>
          <w:noProof/>
          <w:sz w:val="24"/>
        </w:rPr>
        <w:t>et al.,</w:t>
      </w:r>
      <w:r w:rsidR="00A42DBA" w:rsidRPr="00A42DBA">
        <w:rPr>
          <w:rFonts w:ascii="Times New Roman" w:hAnsi="Times New Roman" w:cs="Times New Roman"/>
          <w:noProof/>
          <w:sz w:val="24"/>
        </w:rPr>
        <w:t xml:space="preserve"> 2023)</w:t>
      </w:r>
      <w:r w:rsidR="00A42DBA">
        <w:rPr>
          <w:rFonts w:ascii="Times New Roman" w:hAnsi="Times New Roman" w:cs="Times New Roman"/>
          <w:sz w:val="24"/>
        </w:rPr>
        <w:fldChar w:fldCharType="end"/>
      </w:r>
      <w:r w:rsidR="00A42DBA">
        <w:rPr>
          <w:rFonts w:ascii="Times New Roman" w:hAnsi="Times New Roman" w:cs="Times New Roman"/>
          <w:sz w:val="24"/>
          <w:lang w:val="id-ID"/>
        </w:rPr>
        <w:t xml:space="preserve">. </w:t>
      </w:r>
      <w:r w:rsidRPr="00652E4F">
        <w:rPr>
          <w:rFonts w:ascii="Times New Roman" w:hAnsi="Times New Roman" w:cs="Times New Roman"/>
          <w:sz w:val="24"/>
        </w:rPr>
        <w:t>Akhlak merupakan prilaku seseorang terhadap makhluk hidup disekitarnya. Dengan menerapkan prinsip pendidikan akhlak diatas peserta didik sekolah dasar akan dengan mudah menemukan karakter mereka dengan baik di sek</w:t>
      </w:r>
      <w:r w:rsidR="007E626D">
        <w:rPr>
          <w:rFonts w:ascii="Times New Roman" w:hAnsi="Times New Roman" w:cs="Times New Roman"/>
          <w:sz w:val="24"/>
        </w:rPr>
        <w:t>olah maupun dilingkungan rumah.</w:t>
      </w:r>
    </w:p>
    <w:p w14:paraId="15F9CF8D" w14:textId="32CBF1F7" w:rsidR="00652E4F" w:rsidRPr="007E626D" w:rsidRDefault="00652E4F" w:rsidP="001A4E12">
      <w:pPr>
        <w:pStyle w:val="TechneBody"/>
        <w:spacing w:line="360" w:lineRule="auto"/>
        <w:ind w:left="1134" w:firstLine="646"/>
        <w:rPr>
          <w:rFonts w:ascii="Times New Roman" w:hAnsi="Times New Roman" w:cs="Times New Roman"/>
          <w:sz w:val="24"/>
          <w:lang w:val="id-ID"/>
        </w:rPr>
      </w:pPr>
      <w:r w:rsidRPr="007E626D">
        <w:rPr>
          <w:rFonts w:ascii="Times New Roman" w:hAnsi="Times New Roman" w:cs="Times New Roman"/>
          <w:sz w:val="24"/>
        </w:rPr>
        <w:t>Relevansi Nilai-nilai Pendidikan Agama Islam dengan Pendidikan Akhlak Tujuan Pendidikan agama Islam berusaha untuk menumbuhkan akhlak, memulihkan moralitas, dan menanamkan keimanan dalam pikiran dan hati generasi muda</w:t>
      </w:r>
      <w:r w:rsidR="00A42DBA" w:rsidRPr="007E626D">
        <w:rPr>
          <w:rFonts w:ascii="Times New Roman" w:hAnsi="Times New Roman" w:cs="Times New Roman"/>
          <w:sz w:val="24"/>
        </w:rPr>
        <w:fldChar w:fldCharType="begin" w:fldLock="1"/>
      </w:r>
      <w:r w:rsidR="00A42DBA" w:rsidRPr="007E626D">
        <w:rPr>
          <w:rFonts w:ascii="Times New Roman" w:hAnsi="Times New Roman" w:cs="Times New Roman"/>
          <w:sz w:val="24"/>
        </w:rPr>
        <w:instrText>ADDIN CSL_CITATION {"citationItems":[{"id":"ITEM-1","itemData":{"DOI":"10.47435/al-qalam.v15i2.2340","ISSN":"1858-4152","abstract":"The philosophy of Islamic education has shaped the framework of thought and the way education views life. In the world of education, the school curriculum is an important component that must exist in every educational unit. Likewise with schools or madrasas, if you want a good education, the methodology used is literature search or literature study. This methodology involves searching and analyzing various relevant sources, such as books, journal articles, and other publications related to the topic of the views of the philosophy of Islamic education on the Islamic education curriculum. The national goals in Indonesia can be seen in the applicable national education system law. Developing learning experiences learning experiences need to be compiled to provide teachers with ideas about the details of learning activities that must be carried out. The curriculum is a set of plans and documents intended to guide educational institutions in achieving the desired educational goals. Islamic education curriculum development is an unfinished activity. It must be carried out continuously both in the aspects of planning, implementation and evaluation based on Islamic values","author":[{"dropping-particle":"","family":"Romli","given":"Ahmad Bagus Syifaur","non-dropping-particle":"","parse-names":false,"suffix":""},{"dropping-particle":"","family":"Fajar Shodiq","given":"Mohammad","non-dropping-particle":"","parse-names":false,"suffix":""},{"dropping-particle":"","family":"Defri Juliansyah","given":"Achmad","non-dropping-particle":"","parse-names":false,"suffix":""},{"dropping-particle":"","family":"Mawardi","given":"Munif","non-dropping-particle":"","parse-names":false,"suffix":""},{"dropping-particle":"","family":"Yusron Maulana El-Yunusi","given":"Muhammad","non-dropping-particle":"","parse-names":false,"suffix":""}],"container-title":"Al-Qalam: Jurnal Kajian Islam dan Pendidikan","id":"ITEM-1","issue":"2","issued":{"date-parts":[["2023"]]},"page":"214-223","title":"Implementasi Filsafat Pendidikan Islam Dalam Mengembangkan Kurikulum Pendidikan Islam","type":"article-journal","volume":"15"},"uris":["http://www.mendeley.com/documents/?uuid=cb5deb25-0841-4906-aa3c-d63db378ace0"]}],"mendeley":{"formattedCitation":"(Romli et al., 2023)","plainTextFormattedCitation":"(Romli et al., 2023)","previouslyFormattedCitation":"(Romli et al., 2023)"},"properties":{"noteIndex":0},"schema":"https://github.com/citation-style-language/schema/raw/master/csl-citation.json"}</w:instrText>
      </w:r>
      <w:r w:rsidR="00A42DBA" w:rsidRPr="007E626D">
        <w:rPr>
          <w:rFonts w:ascii="Times New Roman" w:hAnsi="Times New Roman" w:cs="Times New Roman"/>
          <w:sz w:val="24"/>
        </w:rPr>
        <w:fldChar w:fldCharType="separate"/>
      </w:r>
      <w:r w:rsidR="00A42DBA" w:rsidRPr="007E626D">
        <w:rPr>
          <w:rFonts w:ascii="Times New Roman" w:hAnsi="Times New Roman" w:cs="Times New Roman"/>
          <w:noProof/>
          <w:sz w:val="24"/>
        </w:rPr>
        <w:t>(Romli</w:t>
      </w:r>
      <w:r w:rsidR="00A42DBA" w:rsidRPr="007E626D">
        <w:rPr>
          <w:rFonts w:ascii="Times New Roman" w:hAnsi="Times New Roman" w:cs="Times New Roman"/>
          <w:i/>
          <w:noProof/>
          <w:sz w:val="24"/>
        </w:rPr>
        <w:t xml:space="preserve"> et al., </w:t>
      </w:r>
      <w:r w:rsidR="00A42DBA" w:rsidRPr="007E626D">
        <w:rPr>
          <w:rFonts w:ascii="Times New Roman" w:hAnsi="Times New Roman" w:cs="Times New Roman"/>
          <w:noProof/>
          <w:sz w:val="24"/>
        </w:rPr>
        <w:t>2023)</w:t>
      </w:r>
      <w:r w:rsidR="00A42DBA" w:rsidRPr="007E626D">
        <w:rPr>
          <w:rFonts w:ascii="Times New Roman" w:hAnsi="Times New Roman" w:cs="Times New Roman"/>
          <w:sz w:val="24"/>
        </w:rPr>
        <w:fldChar w:fldCharType="end"/>
      </w:r>
      <w:r w:rsidR="00A42DBA" w:rsidRPr="007E626D">
        <w:rPr>
          <w:rFonts w:ascii="Times New Roman" w:hAnsi="Times New Roman" w:cs="Times New Roman"/>
          <w:sz w:val="24"/>
          <w:lang w:val="id-ID"/>
        </w:rPr>
        <w:t>.</w:t>
      </w:r>
      <w:r w:rsidRPr="007E626D">
        <w:rPr>
          <w:rFonts w:ascii="Times New Roman" w:hAnsi="Times New Roman" w:cs="Times New Roman"/>
          <w:sz w:val="24"/>
        </w:rPr>
        <w:t>Agar peserta didik menjadi manusia muslim yang terus berkembang, maka penyelenggaraan Pendidikan Agama Islam di tingkat SD/MI berupaya untuk menumbuhkembangkan akidah melalui pemberian, pemupukan, dan pengembangan pengetahuan, penghayatan, pengamalan, pembiasaan, serta pengalaman peserta didik tentang agama Islam sehingga menjadi manusia muslim yang terus berkembang dari waktu ke waktu</w:t>
      </w:r>
      <w:r w:rsidR="00A42DBA" w:rsidRPr="007E626D">
        <w:rPr>
          <w:rFonts w:ascii="Times New Roman" w:hAnsi="Times New Roman" w:cs="Times New Roman"/>
          <w:sz w:val="24"/>
        </w:rPr>
        <w:fldChar w:fldCharType="begin" w:fldLock="1"/>
      </w:r>
      <w:r w:rsidR="001A4E12">
        <w:rPr>
          <w:rFonts w:ascii="Times New Roman" w:hAnsi="Times New Roman" w:cs="Times New Roman"/>
          <w:sz w:val="24"/>
        </w:rPr>
        <w:instrText>ADDIN CSL_CITATION {"citationItems":[{"id":"ITEM-1","itemData":{"abstract":"Penelitian ini dilatarbelakangi oleh Pendidikan Agama Islam yang diberikan oleh sekolah dasar selama ini hanya menekankan pada ranah kognitif semata. Kondisi inilah yang membuat pendidikan di Indonesia hanya mencetak generasi akademisi yang pandai dalam pengetahuan, namun tidak mempunyai karakter sesuai dengan nilai-nilai yang terkandung dalam pancasila yang mengakibatkan kurikulum pendidikan nasional mengalami beberapa kali pengembangan. Tujuan penelitian ini untuk mengungkap secara teoritis karakteristik perkembangan kurikulum Pendidikan Agama Islam Sekolah Dasar di Indonesia melalui tujuan dan muatan materi ajar kurikulum Pendidikan Agama Islam Sekolah Dasar di Indonesia tahun 1994, 2004, 2006 dan 2013. Penelitian ini merupakan penelitian kualitatif yang bersifat penelitian kepustakaaan (library research) dengan menggunakan pendekatan sejarah. Teknik yang digunakan untuk pengumpulan data adalah dokumentasi dan telaah literatur. Adapun teknik analisis data, peneliti menggunakan metode analisis isi. Hasil penelitian menunjukkkan bahwa: pertama, tujuan kurikulum pembelajaran Pendidikan Agama Islam dari tahun 1994 sampai 2013 memiliki esensi yang sama, yaitu memberikan kemampuan dasar kepada peserta didik tentang agama Islam untuk mengembangkan kehidupan beragama sehingga menjadi manusia muslim yang beriman dan bertakwa kepada Allah SWT, serta berakhlak mulia sebagai pribadi, anggota masyarakat, warga Negara, dan umat manusia. Kedua, muatan materi ajar setiap tahunnya mengalami perkembangan dan pengurangan sesuai dengan kebutuhan peserta didik dan perkembangan zaman.","author":[{"dropping-particle":"","family":"Ayuhana","given":"Maherlina Muna","non-dropping-particle":"","parse-names":false,"suffix":""}],"container-title":"Jurnal Tarbawi","id":"ITEM-1","issue":"2","issued":{"date-parts":[["2015"]]},"page":"171","title":"Perkembangan Kurikulum Pendidikan Agama Islam Sekolah Dasar Di Indonesia","type":"article-journal","volume":"12"},"uris":["http://www.mendeley.com/documents/?uuid=3b3999f0-6803-4af2-b0c0-8c12d1e32beb"]}],"mendeley":{"formattedCitation":"(Ayuhana, 2015)","plainTextFormattedCitation":"(Ayuhana, 2015)","previouslyFormattedCitation":"(Ayuhana, 2015)"},"properties":{"noteIndex":0},"schema":"https://github.com/citation-style-language/schema/raw/master/csl-citation.json"}</w:instrText>
      </w:r>
      <w:r w:rsidR="00A42DBA" w:rsidRPr="007E626D">
        <w:rPr>
          <w:rFonts w:ascii="Times New Roman" w:hAnsi="Times New Roman" w:cs="Times New Roman"/>
          <w:sz w:val="24"/>
        </w:rPr>
        <w:fldChar w:fldCharType="separate"/>
      </w:r>
      <w:r w:rsidR="00A42DBA" w:rsidRPr="007E626D">
        <w:rPr>
          <w:rFonts w:ascii="Times New Roman" w:hAnsi="Times New Roman" w:cs="Times New Roman"/>
          <w:noProof/>
          <w:sz w:val="24"/>
        </w:rPr>
        <w:t>(Ayuhana, 2015)</w:t>
      </w:r>
      <w:r w:rsidR="00A42DBA" w:rsidRPr="007E626D">
        <w:rPr>
          <w:rFonts w:ascii="Times New Roman" w:hAnsi="Times New Roman" w:cs="Times New Roman"/>
          <w:sz w:val="24"/>
        </w:rPr>
        <w:fldChar w:fldCharType="end"/>
      </w:r>
      <w:r w:rsidR="00A42DBA" w:rsidRPr="007E626D">
        <w:rPr>
          <w:rFonts w:ascii="Times New Roman" w:hAnsi="Times New Roman" w:cs="Times New Roman"/>
          <w:sz w:val="24"/>
          <w:lang w:val="id-ID"/>
        </w:rPr>
        <w:t xml:space="preserve">. </w:t>
      </w:r>
      <w:r w:rsidRPr="007E626D">
        <w:rPr>
          <w:rFonts w:ascii="Times New Roman" w:hAnsi="Times New Roman" w:cs="Times New Roman"/>
          <w:sz w:val="24"/>
        </w:rPr>
        <w:t xml:space="preserve">Tujuan ini </w:t>
      </w:r>
      <w:r w:rsidRPr="007E626D">
        <w:rPr>
          <w:rFonts w:ascii="Times New Roman" w:hAnsi="Times New Roman" w:cs="Times New Roman"/>
          <w:sz w:val="24"/>
        </w:rPr>
        <w:lastRenderedPageBreak/>
        <w:t>mengisyaratkan bahwa siswa melalui dan mengalami proses Pendidikan Agama Islam yang dimulai dari tahap kognitif, yaitu pengetahuan dan pemahaman tentang ajaran dan nilai-nilai yang melekat dalam ajaran Islam, sebelum melanjutkan ke tahap afektif, yaitu penghayatan dan pengamalan terhadap ajaran Islam, untuk kemudian dilanjutkan ke tahap psikomotorik, yaitu afektif, yaitu penghayatan terhadap ajaran dan nilai-nilai yang terkandung dalam ajaran Islam, untuk kemudian berlanjut ke tahap konatif, yaitu internalisasi prinsip-prinsip dan ajaran agama ke dalam diri peserta didik sehingga menjadi keyakinan dan perilakunya. Tujuan Pendidikan akhlak ada untuk membantu manusia agar terbiasa melakukan hal-hal yang baik, indah, mulia, terpuji, dan luhur, serta menghindari hal-hal yang buruk, menjijikkan, dan menjijikkan. tercela. Moralitas ada untuk memastikan bahwa manusia hidup dalam hubungan yang erat dan harmonis dengan Tuhan, sesama, dan lingkungan</w:t>
      </w:r>
      <w:r w:rsidR="00A42DBA" w:rsidRPr="007E626D">
        <w:rPr>
          <w:rFonts w:ascii="Times New Roman" w:hAnsi="Times New Roman" w:cs="Times New Roman"/>
          <w:sz w:val="24"/>
        </w:rPr>
        <w:fldChar w:fldCharType="begin" w:fldLock="1"/>
      </w:r>
      <w:r w:rsidR="00A42DBA" w:rsidRPr="007E626D">
        <w:rPr>
          <w:rFonts w:ascii="Times New Roman" w:hAnsi="Times New Roman" w:cs="Times New Roman"/>
          <w:sz w:val="24"/>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salud.","author":[{"dropping-particle":"","family":"Margareth","given":"Helga","non-dropping-particle":"","parse-names":false,"suffix":""}],"container-title":"Экономика Региона","id":"ITEM-1","issued":{"date-parts":[["2017"]]},"number-of-pages":"32","title":"No Title طرق تدريس اللغة العربية","type":"book"},"uris":["http://www.mendeley.com/documents/?uuid=60acac8f-80b3-4e19-a228-5ad68ce2a0aa"]}],"mendeley":{"formattedCitation":"(Margareth, 2017)","plainTextFormattedCitation":"(Margareth, 2017)","previouslyFormattedCitation":"(Margareth, 2017)"},"properties":{"noteIndex":0},"schema":"https://github.com/citation-style-language/schema/raw/master/csl-citation.json"}</w:instrText>
      </w:r>
      <w:r w:rsidR="00A42DBA" w:rsidRPr="007E626D">
        <w:rPr>
          <w:rFonts w:ascii="Times New Roman" w:hAnsi="Times New Roman" w:cs="Times New Roman"/>
          <w:sz w:val="24"/>
        </w:rPr>
        <w:fldChar w:fldCharType="separate"/>
      </w:r>
      <w:r w:rsidR="00A42DBA" w:rsidRPr="007E626D">
        <w:rPr>
          <w:rFonts w:ascii="Times New Roman" w:hAnsi="Times New Roman" w:cs="Times New Roman"/>
          <w:noProof/>
          <w:sz w:val="24"/>
        </w:rPr>
        <w:t>(Margareth, 2017)</w:t>
      </w:r>
      <w:r w:rsidR="00A42DBA" w:rsidRPr="007E626D">
        <w:rPr>
          <w:rFonts w:ascii="Times New Roman" w:hAnsi="Times New Roman" w:cs="Times New Roman"/>
          <w:sz w:val="24"/>
        </w:rPr>
        <w:fldChar w:fldCharType="end"/>
      </w:r>
      <w:r w:rsidR="00A42DBA" w:rsidRPr="007E626D">
        <w:rPr>
          <w:rFonts w:ascii="Times New Roman" w:hAnsi="Times New Roman" w:cs="Times New Roman"/>
          <w:sz w:val="24"/>
          <w:lang w:val="id-ID"/>
        </w:rPr>
        <w:t xml:space="preserve">. </w:t>
      </w:r>
      <w:r w:rsidRPr="007E626D">
        <w:rPr>
          <w:rFonts w:ascii="Times New Roman" w:hAnsi="Times New Roman" w:cs="Times New Roman"/>
          <w:sz w:val="24"/>
        </w:rPr>
        <w:t>Karena pengembangan pengetahuan agama Islam sangat berpengaruh kepada pendidikan akhlak, maka sangat penting mengenalkan pendidikan agama Islam melalui pendidikan akhlak yang dampak yang signifikan bagi anak-anak sekolah dasar.</w:t>
      </w:r>
    </w:p>
    <w:p w14:paraId="4E497744" w14:textId="3B408BC5" w:rsidR="00747310" w:rsidRDefault="00747310" w:rsidP="00747310">
      <w:pPr>
        <w:pStyle w:val="TechneBody"/>
        <w:spacing w:line="360" w:lineRule="auto"/>
        <w:ind w:left="567" w:firstLine="0"/>
        <w:rPr>
          <w:rFonts w:ascii="Times New Roman" w:hAnsi="Times New Roman" w:cs="Times New Roman"/>
          <w:b/>
          <w:sz w:val="28"/>
          <w:szCs w:val="22"/>
          <w:lang w:val="id-ID"/>
        </w:rPr>
      </w:pPr>
      <w:r>
        <w:rPr>
          <w:rFonts w:ascii="Times New Roman" w:hAnsi="Times New Roman" w:cs="Times New Roman"/>
          <w:b/>
          <w:sz w:val="28"/>
          <w:szCs w:val="22"/>
          <w:lang w:val="id-ID"/>
        </w:rPr>
        <w:t xml:space="preserve">SIMPULAN </w:t>
      </w:r>
    </w:p>
    <w:p w14:paraId="363EDE08" w14:textId="6C2C346C" w:rsidR="00747310" w:rsidRPr="00747310" w:rsidRDefault="007E626D" w:rsidP="00747310">
      <w:pPr>
        <w:pStyle w:val="TechneBody"/>
        <w:spacing w:line="360" w:lineRule="auto"/>
        <w:ind w:left="567" w:firstLine="0"/>
        <w:rPr>
          <w:rFonts w:ascii="Times New Roman" w:hAnsi="Times New Roman" w:cs="Times New Roman"/>
          <w:b/>
          <w:sz w:val="36"/>
          <w:szCs w:val="22"/>
          <w:lang w:val="id-ID"/>
        </w:rPr>
      </w:pPr>
      <w:r>
        <w:rPr>
          <w:rFonts w:ascii="Times New Roman" w:hAnsi="Times New Roman" w:cs="Times New Roman"/>
          <w:sz w:val="24"/>
          <w:lang w:val="id-ID"/>
        </w:rPr>
        <w:tab/>
      </w:r>
      <w:r w:rsidR="00747310" w:rsidRPr="00747310">
        <w:rPr>
          <w:rFonts w:ascii="Times New Roman" w:hAnsi="Times New Roman" w:cs="Times New Roman"/>
          <w:sz w:val="24"/>
        </w:rPr>
        <w:t xml:space="preserve">Berdasarkan hasil penelitian penulis, pembiasaan dalam membentuk karakter siswa ketika berkomunikasi dengan guru ditujukan agar dapat membentuk sikap dan karakter yang religius dan berakhlak mulia, karakter religius dan berakhlak mulia itu diharapkan dapat menjadi modal awal dan paling mendasar yang sangat penting bagi perkembangan siswa saat berada ditengah-tengah masyarakat. Pembiasaan karakter religius dengan indikator berakhlak dalam berkomunikasi dengan guru dan teman sejawat merupakan langkah awal dalam membentuk kepribadian siswa sekaligus menciptakan situasi yang harmonis, nyaan dan menyenangkan. Perihal yang perlu </w:t>
      </w:r>
      <w:r w:rsidR="00747310" w:rsidRPr="00747310">
        <w:rPr>
          <w:rFonts w:ascii="Times New Roman" w:hAnsi="Times New Roman" w:cs="Times New Roman"/>
          <w:sz w:val="24"/>
        </w:rPr>
        <w:lastRenderedPageBreak/>
        <w:t>dilakukan untuk membentuk akhlak berkomunikasi pada peserta didik adalah memberikan pelatihan dan pembiasaan selama proses pembelajaran, dimulai dari pembiasaan berdo'a sebelum belajar, kemudian menyampaikan sesuatu dengan bijaksana, meminta izin sebelum bertanya sambil mengacungkan jari, serta membiasakan diri untuk mendengar penuturan orang lain sebelum memberikan instruksi dan atau menanggapai pertanyaannya sampai pembiasaan sholat berjamaah untuk melatih kedisiplinan mereka serta melatih kepatuhan kepada Rabb mereka, sehingga pembiasaan hal-hal seperti ini akan dapat membentuk karakter kepribadian yang mulia pada peserta didik Sangat Penting bagi guru untuk memahami proses pembentukan akhlak dalam berkomunikasi bagi siswa karena hasilnya pasti luar biasa menyenangkan hati setiap yang melihatnya. Guru akan memperoleh banyak manfaat dan wawasan dari hasil usahanya dalam membentuk akhlak siswa dalam berkomunikasi.</w:t>
      </w:r>
    </w:p>
    <w:p w14:paraId="5F206DA7" w14:textId="77777777" w:rsidR="00747310" w:rsidRPr="00747310" w:rsidRDefault="00747310" w:rsidP="00747310">
      <w:pPr>
        <w:pStyle w:val="TechneBody"/>
        <w:spacing w:line="360" w:lineRule="auto"/>
        <w:ind w:left="567" w:firstLine="0"/>
        <w:rPr>
          <w:rFonts w:ascii="Times New Roman" w:hAnsi="Times New Roman" w:cs="Times New Roman"/>
          <w:sz w:val="24"/>
          <w:lang w:val="id-ID"/>
        </w:rPr>
      </w:pPr>
    </w:p>
    <w:p w14:paraId="214EFE70" w14:textId="7DC642F0" w:rsidR="003B6E8B" w:rsidRPr="00670E89" w:rsidRDefault="003B6E8B" w:rsidP="00717876">
      <w:pPr>
        <w:pStyle w:val="TechneFigureBody"/>
        <w:rPr>
          <w:rFonts w:ascii="Times New Roman" w:hAnsi="Times New Roman" w:cs="Times New Roman"/>
          <w:noProof/>
          <w:sz w:val="18"/>
          <w:lang w:eastAsia="en-US"/>
        </w:rPr>
      </w:pPr>
    </w:p>
    <w:p w14:paraId="09CCC7E8" w14:textId="77777777" w:rsidR="00A42DBA" w:rsidRDefault="00A42DBA" w:rsidP="00E73166">
      <w:pPr>
        <w:pStyle w:val="TechneSection"/>
        <w:rPr>
          <w:rFonts w:ascii="Times New Roman" w:hAnsi="Times New Roman" w:cs="Times New Roman"/>
          <w:sz w:val="28"/>
          <w:szCs w:val="22"/>
          <w:lang w:val="id-ID"/>
        </w:rPr>
      </w:pPr>
    </w:p>
    <w:p w14:paraId="101DBF9D" w14:textId="77777777" w:rsidR="00A42DBA" w:rsidRDefault="00A42DBA" w:rsidP="00E73166">
      <w:pPr>
        <w:pStyle w:val="TechneSection"/>
        <w:rPr>
          <w:rFonts w:ascii="Times New Roman" w:hAnsi="Times New Roman" w:cs="Times New Roman"/>
          <w:sz w:val="28"/>
          <w:szCs w:val="22"/>
          <w:lang w:val="id-ID"/>
        </w:rPr>
      </w:pPr>
    </w:p>
    <w:p w14:paraId="604CA394" w14:textId="77777777" w:rsidR="00A42DBA" w:rsidRDefault="00A42DBA" w:rsidP="00E73166">
      <w:pPr>
        <w:pStyle w:val="TechneSection"/>
        <w:rPr>
          <w:rFonts w:ascii="Times New Roman" w:hAnsi="Times New Roman" w:cs="Times New Roman"/>
          <w:sz w:val="28"/>
          <w:szCs w:val="22"/>
          <w:lang w:val="id-ID"/>
        </w:rPr>
      </w:pPr>
    </w:p>
    <w:p w14:paraId="772C51C9" w14:textId="77777777" w:rsidR="00A42DBA" w:rsidRDefault="00A42DBA" w:rsidP="00E73166">
      <w:pPr>
        <w:pStyle w:val="TechneSection"/>
        <w:rPr>
          <w:rFonts w:ascii="Times New Roman" w:hAnsi="Times New Roman" w:cs="Times New Roman"/>
          <w:sz w:val="28"/>
          <w:szCs w:val="22"/>
          <w:lang w:val="id-ID"/>
        </w:rPr>
      </w:pPr>
    </w:p>
    <w:p w14:paraId="7A4A70DF" w14:textId="77777777" w:rsidR="00A42DBA" w:rsidRDefault="00A42DBA" w:rsidP="00E73166">
      <w:pPr>
        <w:pStyle w:val="TechneSection"/>
        <w:rPr>
          <w:rFonts w:ascii="Times New Roman" w:hAnsi="Times New Roman" w:cs="Times New Roman"/>
          <w:sz w:val="28"/>
          <w:szCs w:val="22"/>
          <w:lang w:val="id-ID"/>
        </w:rPr>
      </w:pPr>
    </w:p>
    <w:p w14:paraId="14D90796" w14:textId="77777777" w:rsidR="00A42DBA" w:rsidRDefault="00A42DBA" w:rsidP="00E73166">
      <w:pPr>
        <w:pStyle w:val="TechneSection"/>
        <w:rPr>
          <w:rFonts w:ascii="Times New Roman" w:hAnsi="Times New Roman" w:cs="Times New Roman"/>
          <w:sz w:val="28"/>
          <w:szCs w:val="22"/>
          <w:lang w:val="id-ID"/>
        </w:rPr>
      </w:pPr>
    </w:p>
    <w:p w14:paraId="6504C09C" w14:textId="77777777" w:rsidR="00A42DBA" w:rsidRDefault="00A42DBA" w:rsidP="00E73166">
      <w:pPr>
        <w:pStyle w:val="TechneSection"/>
        <w:rPr>
          <w:rFonts w:ascii="Times New Roman" w:hAnsi="Times New Roman" w:cs="Times New Roman"/>
          <w:sz w:val="28"/>
          <w:szCs w:val="22"/>
          <w:lang w:val="id-ID"/>
        </w:rPr>
      </w:pPr>
    </w:p>
    <w:p w14:paraId="025E0694" w14:textId="77777777" w:rsidR="00A42DBA" w:rsidRDefault="00A42DBA" w:rsidP="00E73166">
      <w:pPr>
        <w:pStyle w:val="TechneSection"/>
        <w:rPr>
          <w:rFonts w:ascii="Times New Roman" w:hAnsi="Times New Roman" w:cs="Times New Roman"/>
          <w:sz w:val="28"/>
          <w:szCs w:val="22"/>
          <w:lang w:val="id-ID"/>
        </w:rPr>
      </w:pPr>
    </w:p>
    <w:p w14:paraId="591FA468" w14:textId="77777777" w:rsidR="0006689E" w:rsidRDefault="0006689E" w:rsidP="00E73166">
      <w:pPr>
        <w:pStyle w:val="TechneSection"/>
        <w:rPr>
          <w:rFonts w:ascii="Times New Roman" w:hAnsi="Times New Roman" w:cs="Times New Roman"/>
          <w:sz w:val="28"/>
          <w:szCs w:val="22"/>
          <w:lang w:val="id-ID"/>
        </w:rPr>
      </w:pPr>
    </w:p>
    <w:p w14:paraId="5A598360" w14:textId="12C206D8" w:rsidR="007E5EC5" w:rsidRDefault="00B96E4D" w:rsidP="00E73166">
      <w:pPr>
        <w:pStyle w:val="TechneSection"/>
        <w:rPr>
          <w:rFonts w:ascii="Times New Roman" w:hAnsi="Times New Roman" w:cs="Times New Roman"/>
          <w:sz w:val="28"/>
          <w:szCs w:val="22"/>
          <w:lang w:val="id-ID"/>
        </w:rPr>
      </w:pPr>
      <w:r w:rsidRPr="00670E89">
        <w:rPr>
          <w:rFonts w:ascii="Times New Roman" w:hAnsi="Times New Roman" w:cs="Times New Roman"/>
          <w:sz w:val="28"/>
          <w:szCs w:val="22"/>
        </w:rPr>
        <w:lastRenderedPageBreak/>
        <w:t>DAFTAR PUSTAKA</w:t>
      </w:r>
    </w:p>
    <w:p w14:paraId="388D3648" w14:textId="77777777" w:rsidR="0006689E" w:rsidRPr="0006689E" w:rsidRDefault="0006689E" w:rsidP="0006689E">
      <w:pPr>
        <w:pStyle w:val="TechneBody"/>
        <w:rPr>
          <w:lang w:val="id-ID"/>
        </w:rPr>
      </w:pPr>
      <w:bookmarkStart w:id="0" w:name="_GoBack"/>
      <w:bookmarkEnd w:id="0"/>
    </w:p>
    <w:p w14:paraId="6879A3BD" w14:textId="625B06C5" w:rsidR="0006689E" w:rsidRPr="0006689E" w:rsidRDefault="00A42DBA" w:rsidP="0006689E">
      <w:pPr>
        <w:widowControl w:val="0"/>
        <w:autoSpaceDE w:val="0"/>
        <w:autoSpaceDN w:val="0"/>
        <w:adjustRightInd w:val="0"/>
        <w:spacing w:after="20"/>
        <w:ind w:left="480" w:hanging="480"/>
        <w:rPr>
          <w:rFonts w:ascii="Times New Roman" w:hAnsi="Times New Roman" w:cs="Times New Roman"/>
          <w:noProof/>
          <w:sz w:val="24"/>
          <w:szCs w:val="24"/>
        </w:rPr>
      </w:pPr>
      <w:r>
        <w:rPr>
          <w:rFonts w:ascii="Times New Roman" w:hAnsi="Times New Roman" w:cs="Times New Roman"/>
          <w:sz w:val="24"/>
          <w:szCs w:val="22"/>
        </w:rPr>
        <w:fldChar w:fldCharType="begin" w:fldLock="1"/>
      </w:r>
      <w:r>
        <w:rPr>
          <w:rFonts w:ascii="Times New Roman" w:hAnsi="Times New Roman" w:cs="Times New Roman"/>
          <w:sz w:val="24"/>
          <w:szCs w:val="22"/>
        </w:rPr>
        <w:instrText xml:space="preserve">ADDIN Mendeley Bibliography CSL_BIBLIOGRAPHY </w:instrText>
      </w:r>
      <w:r>
        <w:rPr>
          <w:rFonts w:ascii="Times New Roman" w:hAnsi="Times New Roman" w:cs="Times New Roman"/>
          <w:sz w:val="24"/>
          <w:szCs w:val="22"/>
        </w:rPr>
        <w:fldChar w:fldCharType="separate"/>
      </w:r>
      <w:r w:rsidR="0006689E" w:rsidRPr="0006689E">
        <w:rPr>
          <w:rFonts w:ascii="Times New Roman" w:hAnsi="Times New Roman" w:cs="Times New Roman"/>
          <w:noProof/>
          <w:sz w:val="24"/>
          <w:szCs w:val="24"/>
        </w:rPr>
        <w:t xml:space="preserve">Ayuhana, M. M. (2015). Perkembangan Kurikulum Pendidikan Agama Islam Sekolah Dasar Di Indonesia. </w:t>
      </w:r>
      <w:r w:rsidR="0006689E" w:rsidRPr="0006689E">
        <w:rPr>
          <w:rFonts w:ascii="Times New Roman" w:hAnsi="Times New Roman" w:cs="Times New Roman"/>
          <w:i/>
          <w:iCs/>
          <w:noProof/>
          <w:sz w:val="24"/>
          <w:szCs w:val="24"/>
        </w:rPr>
        <w:t>Jurnal Tarbawi</w:t>
      </w:r>
      <w:r w:rsidR="0006689E" w:rsidRPr="0006689E">
        <w:rPr>
          <w:rFonts w:ascii="Times New Roman" w:hAnsi="Times New Roman" w:cs="Times New Roman"/>
          <w:noProof/>
          <w:sz w:val="24"/>
          <w:szCs w:val="24"/>
        </w:rPr>
        <w:t xml:space="preserve">, </w:t>
      </w:r>
      <w:r w:rsidR="0006689E" w:rsidRPr="0006689E">
        <w:rPr>
          <w:rFonts w:ascii="Times New Roman" w:hAnsi="Times New Roman" w:cs="Times New Roman"/>
          <w:i/>
          <w:iCs/>
          <w:noProof/>
          <w:sz w:val="24"/>
          <w:szCs w:val="24"/>
        </w:rPr>
        <w:t>12</w:t>
      </w:r>
      <w:r w:rsidR="0006689E" w:rsidRPr="0006689E">
        <w:rPr>
          <w:rFonts w:ascii="Times New Roman" w:hAnsi="Times New Roman" w:cs="Times New Roman"/>
          <w:noProof/>
          <w:sz w:val="24"/>
          <w:szCs w:val="24"/>
        </w:rPr>
        <w:t>(2), 171.</w:t>
      </w:r>
    </w:p>
    <w:p w14:paraId="1D8B7EC7"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Damayanti, A. (2018). Pendidikan Agama Islam. In </w:t>
      </w:r>
      <w:r w:rsidRPr="0006689E">
        <w:rPr>
          <w:rFonts w:ascii="Times New Roman" w:hAnsi="Times New Roman" w:cs="Times New Roman"/>
          <w:i/>
          <w:iCs/>
          <w:noProof/>
          <w:sz w:val="24"/>
          <w:szCs w:val="24"/>
        </w:rPr>
        <w:t>Banjarbaru: Grafika Wangi Kalimantan</w:t>
      </w:r>
      <w:r w:rsidRPr="0006689E">
        <w:rPr>
          <w:rFonts w:ascii="Times New Roman" w:hAnsi="Times New Roman" w:cs="Times New Roman"/>
          <w:noProof/>
          <w:sz w:val="24"/>
          <w:szCs w:val="24"/>
        </w:rPr>
        <w:t xml:space="preserve"> (Vol. 2, Issue 1705045066).</w:t>
      </w:r>
    </w:p>
    <w:p w14:paraId="0B8B5391"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Darma, U. B., Islam, U., &amp; Utara, S. (2021). </w:t>
      </w:r>
      <w:r w:rsidRPr="0006689E">
        <w:rPr>
          <w:rFonts w:ascii="Times New Roman" w:hAnsi="Times New Roman" w:cs="Times New Roman"/>
          <w:i/>
          <w:iCs/>
          <w:noProof/>
          <w:sz w:val="24"/>
          <w:szCs w:val="24"/>
        </w:rPr>
        <w:t>Vol . 2 No . 1 Juni 2021</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2</w:t>
      </w:r>
      <w:r w:rsidRPr="0006689E">
        <w:rPr>
          <w:rFonts w:ascii="Times New Roman" w:hAnsi="Times New Roman" w:cs="Times New Roman"/>
          <w:noProof/>
          <w:sz w:val="24"/>
          <w:szCs w:val="24"/>
        </w:rPr>
        <w:t>(1), 187–193.</w:t>
      </w:r>
    </w:p>
    <w:p w14:paraId="7B1188C9"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Djuwairiyah Irsyadul. (2022). Pembelajaran Pendidikan Agama Islam : Karakteristik , Prinsip Dan. </w:t>
      </w:r>
      <w:r w:rsidRPr="0006689E">
        <w:rPr>
          <w:rFonts w:ascii="Times New Roman" w:hAnsi="Times New Roman" w:cs="Times New Roman"/>
          <w:i/>
          <w:iCs/>
          <w:noProof/>
          <w:sz w:val="24"/>
          <w:szCs w:val="24"/>
        </w:rPr>
        <w:t>Edupedia</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6</w:t>
      </w:r>
      <w:r w:rsidRPr="0006689E">
        <w:rPr>
          <w:rFonts w:ascii="Times New Roman" w:hAnsi="Times New Roman" w:cs="Times New Roman"/>
          <w:noProof/>
          <w:sz w:val="24"/>
          <w:szCs w:val="24"/>
        </w:rPr>
        <w:t>(2), 165–176. https://doi.org/10.35316/jpii.v4i2.193.2</w:t>
      </w:r>
    </w:p>
    <w:p w14:paraId="6AB9802D"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Dwi Cahyani, N., Luthfiyah, R., Apriliyanti, V., &amp; Munawir, M. (2023). Implementasi Pendidikan Agama Islam Dalam Penanaman Budaya Religius Untuk Meningkatkan Pembentukan Karakteristik Islami. </w:t>
      </w:r>
      <w:r w:rsidRPr="0006689E">
        <w:rPr>
          <w:rFonts w:ascii="Times New Roman" w:hAnsi="Times New Roman" w:cs="Times New Roman"/>
          <w:i/>
          <w:iCs/>
          <w:noProof/>
          <w:sz w:val="24"/>
          <w:szCs w:val="24"/>
        </w:rPr>
        <w:t>Mimbar Kampus: Jurnal Pendidikan Dan Agama Islam</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23</w:t>
      </w:r>
      <w:r w:rsidRPr="0006689E">
        <w:rPr>
          <w:rFonts w:ascii="Times New Roman" w:hAnsi="Times New Roman" w:cs="Times New Roman"/>
          <w:noProof/>
          <w:sz w:val="24"/>
          <w:szCs w:val="24"/>
        </w:rPr>
        <w:t>(1), 477–493. https://doi.org/10.47467/mk.v23i1.5383</w:t>
      </w:r>
    </w:p>
    <w:p w14:paraId="6977339C"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Fahdurrosi A.N.H, R., &amp; Yusron Maulana El-Yunusi, M. (2024). Konsep Nilai Etika Dan Estetika Dalam Perspektif Filsafat Pendidikan Islam. </w:t>
      </w:r>
      <w:r w:rsidRPr="0006689E">
        <w:rPr>
          <w:rFonts w:ascii="Times New Roman" w:hAnsi="Times New Roman" w:cs="Times New Roman"/>
          <w:i/>
          <w:iCs/>
          <w:noProof/>
          <w:sz w:val="24"/>
          <w:szCs w:val="24"/>
        </w:rPr>
        <w:t>Jurnal Kajian Pendidikan Islam</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3</w:t>
      </w:r>
      <w:r w:rsidRPr="0006689E">
        <w:rPr>
          <w:rFonts w:ascii="Times New Roman" w:hAnsi="Times New Roman" w:cs="Times New Roman"/>
          <w:noProof/>
          <w:sz w:val="24"/>
          <w:szCs w:val="24"/>
        </w:rPr>
        <w:t>(1), 17–30. https://doi.org/10.58561/jkpi.v3i1.106</w:t>
      </w:r>
    </w:p>
    <w:p w14:paraId="1D03CBC7"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Khosla, H., Yusron, M., &amp; El, M. (2024). </w:t>
      </w:r>
      <w:r w:rsidRPr="0006689E">
        <w:rPr>
          <w:rFonts w:ascii="Times New Roman" w:hAnsi="Times New Roman" w:cs="Times New Roman"/>
          <w:i/>
          <w:iCs/>
          <w:noProof/>
          <w:sz w:val="24"/>
          <w:szCs w:val="24"/>
        </w:rPr>
        <w:t>FENOMENA TIK TOK DAN PERAN GURU DALAM PENANAMAN NILAI - NILAI PENDIDIKAN ISLAM</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4</w:t>
      </w:r>
      <w:r w:rsidRPr="0006689E">
        <w:rPr>
          <w:rFonts w:ascii="Times New Roman" w:hAnsi="Times New Roman" w:cs="Times New Roman"/>
          <w:noProof/>
          <w:sz w:val="24"/>
          <w:szCs w:val="24"/>
        </w:rPr>
        <w:t>(1), 11–24.</w:t>
      </w:r>
    </w:p>
    <w:p w14:paraId="35AD5E8C"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Laras, I., Supriatna, A., Mariam, H. E., Asyrika, S., &amp; Mulyati, S. (2023). Implementasi Pembelajaran Pendidikan Agama Islam ( Pai ) Dalam Peningkatan Akhlak Siswa Sekolah Dasar. </w:t>
      </w:r>
      <w:r w:rsidRPr="0006689E">
        <w:rPr>
          <w:rFonts w:ascii="Times New Roman" w:hAnsi="Times New Roman" w:cs="Times New Roman"/>
          <w:i/>
          <w:iCs/>
          <w:noProof/>
          <w:sz w:val="24"/>
          <w:szCs w:val="24"/>
        </w:rPr>
        <w:t>Jurnal Primary Edu</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1</w:t>
      </w:r>
      <w:r w:rsidRPr="0006689E">
        <w:rPr>
          <w:rFonts w:ascii="Times New Roman" w:hAnsi="Times New Roman" w:cs="Times New Roman"/>
          <w:noProof/>
          <w:sz w:val="24"/>
          <w:szCs w:val="24"/>
        </w:rPr>
        <w:t>(2), 203–214.</w:t>
      </w:r>
    </w:p>
    <w:p w14:paraId="5710DEC0"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Margareth, H. (2017). No Title طرق تدريس اللغة العربية. In </w:t>
      </w:r>
      <w:r w:rsidRPr="0006689E">
        <w:rPr>
          <w:rFonts w:ascii="Times New Roman" w:hAnsi="Times New Roman" w:cs="Times New Roman"/>
          <w:i/>
          <w:iCs/>
          <w:noProof/>
          <w:sz w:val="24"/>
          <w:szCs w:val="24"/>
        </w:rPr>
        <w:t>Экономика Региона</w:t>
      </w:r>
      <w:r w:rsidRPr="0006689E">
        <w:rPr>
          <w:rFonts w:ascii="Times New Roman" w:hAnsi="Times New Roman" w:cs="Times New Roman"/>
          <w:noProof/>
          <w:sz w:val="24"/>
          <w:szCs w:val="24"/>
        </w:rPr>
        <w:t>.</w:t>
      </w:r>
    </w:p>
    <w:p w14:paraId="3D3E46F0"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Practice, B., &amp; Building, C. (2014). PRINSIP PENDIDIKAN KARAKTE R DALAM ISLAM ( Studi Komparasi Pemikiran Al-Ghazali dan Burhanuddin Al-Zarnuji ) Agus Setiawan Abstract : Keywords : character building , the thought of Al-Ghazali ’ s and Al-Zarnuji A . PE NDAHULUAN Bangsa Indonesia saat ini. </w:t>
      </w:r>
      <w:r w:rsidRPr="0006689E">
        <w:rPr>
          <w:rFonts w:ascii="Times New Roman" w:hAnsi="Times New Roman" w:cs="Times New Roman"/>
          <w:i/>
          <w:iCs/>
          <w:noProof/>
          <w:sz w:val="24"/>
          <w:szCs w:val="24"/>
        </w:rPr>
        <w:t>Dinamika Ilmu</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14</w:t>
      </w:r>
      <w:r w:rsidRPr="0006689E">
        <w:rPr>
          <w:rFonts w:ascii="Times New Roman" w:hAnsi="Times New Roman" w:cs="Times New Roman"/>
          <w:noProof/>
          <w:sz w:val="24"/>
          <w:szCs w:val="24"/>
        </w:rPr>
        <w:t>(1), 1–12.</w:t>
      </w:r>
    </w:p>
    <w:p w14:paraId="19344134"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Romli, A. B. S., Fajar Shodiq, M., Defri Juliansyah, A., Mawardi, M., &amp; Yusron Maulana El-Yunusi, M. (2023). Implementasi Filsafat Pendidikan Islam Dalam Mengembangkan Kurikulum Pendidikan Islam. </w:t>
      </w:r>
      <w:r w:rsidRPr="0006689E">
        <w:rPr>
          <w:rFonts w:ascii="Times New Roman" w:hAnsi="Times New Roman" w:cs="Times New Roman"/>
          <w:i/>
          <w:iCs/>
          <w:noProof/>
          <w:sz w:val="24"/>
          <w:szCs w:val="24"/>
        </w:rPr>
        <w:t>Al-Qalam: Jurnal Kajian Islam Dan Pendidikan</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15</w:t>
      </w:r>
      <w:r w:rsidRPr="0006689E">
        <w:rPr>
          <w:rFonts w:ascii="Times New Roman" w:hAnsi="Times New Roman" w:cs="Times New Roman"/>
          <w:noProof/>
          <w:sz w:val="24"/>
          <w:szCs w:val="24"/>
        </w:rPr>
        <w:t>(2), 214–223. https://doi.org/10.47435/al-qalam.v15i2.2340</w:t>
      </w:r>
    </w:p>
    <w:p w14:paraId="04B61D78"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SHOBRI, A. (2018). </w:t>
      </w:r>
      <w:r w:rsidRPr="0006689E">
        <w:rPr>
          <w:rFonts w:ascii="Times New Roman" w:hAnsi="Times New Roman" w:cs="Times New Roman"/>
          <w:i/>
          <w:iCs/>
          <w:noProof/>
          <w:sz w:val="24"/>
          <w:szCs w:val="24"/>
        </w:rPr>
        <w:t>Strategi Guru Menanamkan Nilai-Nilai Pendidikan Agama Islam Di Sman 6 Kediri</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16</w:t>
      </w:r>
      <w:r w:rsidRPr="0006689E">
        <w:rPr>
          <w:rFonts w:ascii="Times New Roman" w:hAnsi="Times New Roman" w:cs="Times New Roman"/>
          <w:noProof/>
          <w:sz w:val="24"/>
          <w:szCs w:val="24"/>
        </w:rPr>
        <w:t>. http://etheses.iainkediri.ac.id/1364/%0Ahttp://etheses.iainkediri.ac.id/1364/3/932121813_BAB II.pdf</w:t>
      </w:r>
    </w:p>
    <w:p w14:paraId="59953333"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t xml:space="preserve">Sutra, Ali, Husein, Raihan, Hanif, &amp; Zaki. (2023). Akhlak Dalam Islam. </w:t>
      </w:r>
      <w:r w:rsidRPr="0006689E">
        <w:rPr>
          <w:rFonts w:ascii="Times New Roman" w:hAnsi="Times New Roman" w:cs="Times New Roman"/>
          <w:i/>
          <w:iCs/>
          <w:noProof/>
          <w:sz w:val="24"/>
          <w:szCs w:val="24"/>
        </w:rPr>
        <w:t>Journal Islamic Education</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1</w:t>
      </w:r>
      <w:r w:rsidRPr="0006689E">
        <w:rPr>
          <w:rFonts w:ascii="Times New Roman" w:hAnsi="Times New Roman" w:cs="Times New Roman"/>
          <w:noProof/>
          <w:sz w:val="24"/>
          <w:szCs w:val="24"/>
        </w:rPr>
        <w:t>(2210311310031), 36–40.</w:t>
      </w:r>
    </w:p>
    <w:p w14:paraId="4BDA049E"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szCs w:val="24"/>
        </w:rPr>
      </w:pPr>
      <w:r w:rsidRPr="0006689E">
        <w:rPr>
          <w:rFonts w:ascii="Times New Roman" w:hAnsi="Times New Roman" w:cs="Times New Roman"/>
          <w:noProof/>
          <w:sz w:val="24"/>
          <w:szCs w:val="24"/>
        </w:rPr>
        <w:lastRenderedPageBreak/>
        <w:t xml:space="preserve">Utari, L., Kurniawan, K., &amp; Fathurrochman, I. (2020). Peran Guru Pendidikan Agama Islam dalam Membina Akhlak Peserta Didik Autis. </w:t>
      </w:r>
      <w:r w:rsidRPr="0006689E">
        <w:rPr>
          <w:rFonts w:ascii="Times New Roman" w:hAnsi="Times New Roman" w:cs="Times New Roman"/>
          <w:i/>
          <w:iCs/>
          <w:noProof/>
          <w:sz w:val="24"/>
          <w:szCs w:val="24"/>
        </w:rPr>
        <w:t>Journal of Education and Instruction (JOEAI)</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3</w:t>
      </w:r>
      <w:r w:rsidRPr="0006689E">
        <w:rPr>
          <w:rFonts w:ascii="Times New Roman" w:hAnsi="Times New Roman" w:cs="Times New Roman"/>
          <w:noProof/>
          <w:sz w:val="24"/>
          <w:szCs w:val="24"/>
        </w:rPr>
        <w:t>(1), 75–89. https://doi.org/10.31539/joeai.v3i1.1304</w:t>
      </w:r>
    </w:p>
    <w:p w14:paraId="05EFFA1E" w14:textId="77777777" w:rsidR="0006689E" w:rsidRPr="0006689E" w:rsidRDefault="0006689E" w:rsidP="0006689E">
      <w:pPr>
        <w:widowControl w:val="0"/>
        <w:autoSpaceDE w:val="0"/>
        <w:autoSpaceDN w:val="0"/>
        <w:adjustRightInd w:val="0"/>
        <w:spacing w:after="20"/>
        <w:ind w:left="480" w:hanging="480"/>
        <w:rPr>
          <w:rFonts w:ascii="Times New Roman" w:hAnsi="Times New Roman" w:cs="Times New Roman"/>
          <w:noProof/>
          <w:sz w:val="24"/>
        </w:rPr>
      </w:pPr>
      <w:r w:rsidRPr="0006689E">
        <w:rPr>
          <w:rFonts w:ascii="Times New Roman" w:hAnsi="Times New Roman" w:cs="Times New Roman"/>
          <w:noProof/>
          <w:sz w:val="24"/>
          <w:szCs w:val="24"/>
        </w:rPr>
        <w:t xml:space="preserve">Zamroni, A. (2017). Strategi Pendidikan Akhlak Pada Anak. </w:t>
      </w:r>
      <w:r w:rsidRPr="0006689E">
        <w:rPr>
          <w:rFonts w:ascii="Times New Roman" w:hAnsi="Times New Roman" w:cs="Times New Roman"/>
          <w:i/>
          <w:iCs/>
          <w:noProof/>
          <w:sz w:val="24"/>
          <w:szCs w:val="24"/>
        </w:rPr>
        <w:t>Sawwa: Jurnal Studi Gender</w:t>
      </w:r>
      <w:r w:rsidRPr="0006689E">
        <w:rPr>
          <w:rFonts w:ascii="Times New Roman" w:hAnsi="Times New Roman" w:cs="Times New Roman"/>
          <w:noProof/>
          <w:sz w:val="24"/>
          <w:szCs w:val="24"/>
        </w:rPr>
        <w:t xml:space="preserve">, </w:t>
      </w:r>
      <w:r w:rsidRPr="0006689E">
        <w:rPr>
          <w:rFonts w:ascii="Times New Roman" w:hAnsi="Times New Roman" w:cs="Times New Roman"/>
          <w:i/>
          <w:iCs/>
          <w:noProof/>
          <w:sz w:val="24"/>
          <w:szCs w:val="24"/>
        </w:rPr>
        <w:t>12</w:t>
      </w:r>
      <w:r w:rsidRPr="0006689E">
        <w:rPr>
          <w:rFonts w:ascii="Times New Roman" w:hAnsi="Times New Roman" w:cs="Times New Roman"/>
          <w:noProof/>
          <w:sz w:val="24"/>
          <w:szCs w:val="24"/>
        </w:rPr>
        <w:t>(2), 241. https://doi.org/10.21580/sa.v12i2.1544</w:t>
      </w:r>
    </w:p>
    <w:p w14:paraId="6015CC56" w14:textId="57C17F79" w:rsidR="008308C9" w:rsidRPr="00670E89" w:rsidRDefault="00A42DBA" w:rsidP="0006689E">
      <w:pPr>
        <w:widowControl w:val="0"/>
        <w:autoSpaceDE w:val="0"/>
        <w:autoSpaceDN w:val="0"/>
        <w:adjustRightInd w:val="0"/>
        <w:spacing w:after="20"/>
        <w:ind w:left="480" w:hanging="480"/>
        <w:rPr>
          <w:rFonts w:ascii="Times New Roman" w:hAnsi="Times New Roman" w:cs="Times New Roman"/>
          <w:sz w:val="24"/>
          <w:szCs w:val="22"/>
        </w:rPr>
      </w:pPr>
      <w:r>
        <w:rPr>
          <w:rFonts w:ascii="Times New Roman" w:hAnsi="Times New Roman" w:cs="Times New Roman"/>
          <w:sz w:val="24"/>
          <w:szCs w:val="22"/>
        </w:rPr>
        <w:fldChar w:fldCharType="end"/>
      </w:r>
    </w:p>
    <w:sectPr w:rsidR="008308C9" w:rsidRPr="00670E89" w:rsidSect="00D77823">
      <w:headerReference w:type="even" r:id="rId14"/>
      <w:headerReference w:type="default" r:id="rId15"/>
      <w:footerReference w:type="even" r:id="rId16"/>
      <w:footerReference w:type="default" r:id="rId17"/>
      <w:footerReference w:type="first" r:id="rId18"/>
      <w:pgSz w:w="11907" w:h="16839" w:code="9"/>
      <w:pgMar w:top="2268" w:right="1985" w:bottom="1701"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E3995" w14:textId="77777777" w:rsidR="000900D8" w:rsidRDefault="000900D8">
      <w:r>
        <w:separator/>
      </w:r>
    </w:p>
  </w:endnote>
  <w:endnote w:type="continuationSeparator" w:id="0">
    <w:p w14:paraId="1F744233" w14:textId="77777777" w:rsidR="000900D8" w:rsidRDefault="0009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6EFF5" w14:textId="17DA534E" w:rsidR="00D64451" w:rsidRPr="00717876" w:rsidRDefault="0065233F" w:rsidP="00F227DC">
    <w:pPr>
      <w:pStyle w:val="TechneFooter"/>
      <w:jc w:val="right"/>
    </w:pPr>
    <w:r w:rsidRPr="0071787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8608A" w14:textId="5C8A7C2A" w:rsidR="00D64451" w:rsidRPr="00717876" w:rsidRDefault="00D64451" w:rsidP="00F227DC">
    <w:pPr>
      <w:pStyle w:val="Techne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6CF2" w14:textId="2A787741" w:rsidR="002B02F6" w:rsidRPr="00717876" w:rsidRDefault="0065233F" w:rsidP="002B02F6">
    <w:pPr>
      <w:pStyle w:val="TechneFooter"/>
      <w:jc w:val="right"/>
    </w:pPr>
    <w:r w:rsidRPr="00717876">
      <w:t xml:space="preserve"> </w:t>
    </w:r>
  </w:p>
  <w:p w14:paraId="46D24346" w14:textId="77777777" w:rsidR="002B02F6" w:rsidRDefault="002B0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ED70B" w14:textId="77777777" w:rsidR="000900D8" w:rsidRDefault="000900D8">
      <w:r>
        <w:separator/>
      </w:r>
    </w:p>
  </w:footnote>
  <w:footnote w:type="continuationSeparator" w:id="0">
    <w:p w14:paraId="317E902E" w14:textId="77777777" w:rsidR="000900D8" w:rsidRDefault="00090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735D80" w14:paraId="62F4AF9F" w14:textId="77777777" w:rsidTr="00EE3FAA">
      <w:tc>
        <w:tcPr>
          <w:tcW w:w="8167" w:type="dxa"/>
        </w:tcPr>
        <w:p w14:paraId="5E453051" w14:textId="0E0F6A92" w:rsidR="0065233F" w:rsidRDefault="0065233F" w:rsidP="0065233F">
          <w:pPr>
            <w:pStyle w:val="Header"/>
            <w:jc w:val="right"/>
          </w:pPr>
          <w:r w:rsidRPr="00EF52C7">
            <w:rPr>
              <w:rFonts w:asciiTheme="majorBidi" w:hAnsiTheme="majorBidi" w:cs="Times New Roman"/>
            </w:rPr>
            <w:t>Jurnal Tarbawi| Volume 0</w:t>
          </w:r>
          <w:r>
            <w:rPr>
              <w:rFonts w:asciiTheme="majorBidi" w:hAnsiTheme="majorBidi" w:cs="Times New Roman"/>
            </w:rPr>
            <w:t>…</w:t>
          </w:r>
          <w:r w:rsidRPr="00EF52C7">
            <w:rPr>
              <w:rFonts w:asciiTheme="majorBidi" w:hAnsiTheme="majorBidi" w:cs="Times New Roman"/>
            </w:rPr>
            <w:t xml:space="preserve"> No 0</w:t>
          </w:r>
          <w:r>
            <w:rPr>
              <w:rFonts w:asciiTheme="majorBidi" w:hAnsiTheme="majorBidi" w:cs="Times New Roman"/>
            </w:rPr>
            <w:t>…</w:t>
          </w:r>
          <w:r w:rsidRPr="00EF52C7">
            <w:rPr>
              <w:rFonts w:asciiTheme="majorBidi" w:hAnsiTheme="majorBidi" w:cs="Times New Roman"/>
            </w:rPr>
            <w:t xml:space="preserve"> 202</w:t>
          </w:r>
          <w:r>
            <w:rPr>
              <w:rFonts w:asciiTheme="majorBidi" w:hAnsiTheme="majorBidi" w:cs="Times New Roman"/>
            </w:rPr>
            <w:t>4</w:t>
          </w:r>
          <w:r w:rsidRPr="00EF52C7">
            <w:rPr>
              <w:rFonts w:asciiTheme="majorBidi" w:hAnsiTheme="majorBidi" w:cs="Times New Roman"/>
            </w:rPr>
            <w:t xml:space="preserve">| </w:t>
          </w:r>
          <w:r w:rsidRPr="00EF52C7">
            <w:rPr>
              <w:rFonts w:asciiTheme="majorBidi" w:hAnsiTheme="majorBidi" w:cs="Times New Roman"/>
              <w:lang w:eastAsia="id-ID"/>
            </w:rPr>
            <w:t xml:space="preserve">p-ISSN : </w:t>
          </w:r>
          <w:r w:rsidRPr="00EF52C7">
            <w:rPr>
              <w:rFonts w:asciiTheme="majorBidi" w:hAnsiTheme="majorBidi" w:cs="Times New Roman"/>
            </w:rPr>
            <w:t>2527-4082, e-ISSN : 2622-920X</w:t>
          </w:r>
          <w:r w:rsidRPr="0036621F">
            <w:rPr>
              <w:rFonts w:ascii="Times New Roman" w:hAnsi="Times New Roman" w:cs="Times New Roman"/>
              <w:sz w:val="22"/>
              <w:szCs w:val="22"/>
            </w:rPr>
            <w:t xml:space="preserve">| </w:t>
          </w:r>
          <w:sdt>
            <w:sdtPr>
              <w:rPr>
                <w:rFonts w:ascii="Times New Roman" w:hAnsi="Times New Roman" w:cs="Times New Roman"/>
                <w:sz w:val="22"/>
                <w:szCs w:val="22"/>
              </w:rPr>
              <w:id w:val="1634218054"/>
              <w:docPartObj>
                <w:docPartGallery w:val="Page Numbers (Top of Page)"/>
                <w:docPartUnique/>
              </w:docPartObj>
            </w:sdtPr>
            <w:sdtEndPr>
              <w:rPr>
                <w:noProof/>
              </w:rPr>
            </w:sdtEndPr>
            <w:sdtContent>
              <w:r w:rsidRPr="0036621F">
                <w:rPr>
                  <w:rFonts w:ascii="Times New Roman" w:hAnsi="Times New Roman" w:cs="Times New Roman"/>
                  <w:sz w:val="22"/>
                  <w:szCs w:val="22"/>
                </w:rPr>
                <w:fldChar w:fldCharType="begin"/>
              </w:r>
              <w:r w:rsidRPr="0036621F">
                <w:rPr>
                  <w:rFonts w:ascii="Times New Roman" w:hAnsi="Times New Roman" w:cs="Times New Roman"/>
                  <w:sz w:val="22"/>
                  <w:szCs w:val="22"/>
                </w:rPr>
                <w:instrText xml:space="preserve"> PAGE   \* MERGEFORMAT </w:instrText>
              </w:r>
              <w:r w:rsidRPr="0036621F">
                <w:rPr>
                  <w:rFonts w:ascii="Times New Roman" w:hAnsi="Times New Roman" w:cs="Times New Roman"/>
                  <w:sz w:val="22"/>
                  <w:szCs w:val="22"/>
                </w:rPr>
                <w:fldChar w:fldCharType="separate"/>
              </w:r>
              <w:r w:rsidR="0006689E">
                <w:rPr>
                  <w:rFonts w:ascii="Times New Roman" w:hAnsi="Times New Roman" w:cs="Times New Roman"/>
                  <w:noProof/>
                  <w:sz w:val="22"/>
                  <w:szCs w:val="22"/>
                </w:rPr>
                <w:t>10</w:t>
              </w:r>
              <w:r w:rsidRPr="0036621F">
                <w:rPr>
                  <w:rFonts w:ascii="Times New Roman" w:hAnsi="Times New Roman" w:cs="Times New Roman"/>
                  <w:noProof/>
                  <w:sz w:val="22"/>
                  <w:szCs w:val="22"/>
                </w:rPr>
                <w:fldChar w:fldCharType="end"/>
              </w:r>
            </w:sdtContent>
          </w:sdt>
        </w:p>
        <w:p w14:paraId="1F5B6DB7" w14:textId="77777777" w:rsidR="0065233F" w:rsidRDefault="0065233F" w:rsidP="0065233F">
          <w:pPr>
            <w:pStyle w:val="Header"/>
          </w:pPr>
        </w:p>
        <w:p w14:paraId="228EFFB6" w14:textId="77777777" w:rsidR="00735D80" w:rsidRDefault="00735D80" w:rsidP="00EE3FAA">
          <w:pPr>
            <w:pStyle w:val="Header"/>
          </w:pPr>
        </w:p>
      </w:tc>
    </w:tr>
  </w:tbl>
  <w:p w14:paraId="6002640A" w14:textId="77777777" w:rsidR="00735D80" w:rsidRDefault="00735D80" w:rsidP="00EE3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F547" w14:textId="77777777" w:rsidR="0065233F" w:rsidRDefault="0065233F" w:rsidP="0065233F">
    <w:pPr>
      <w:pStyle w:val="Header"/>
      <w:jc w:val="right"/>
    </w:pPr>
    <w:r w:rsidRPr="00EF52C7">
      <w:rPr>
        <w:rFonts w:asciiTheme="majorBidi" w:hAnsiTheme="majorBidi" w:cs="Times New Roman"/>
      </w:rPr>
      <w:t>Jurnal Tarbawi| Volume 0</w:t>
    </w:r>
    <w:r>
      <w:rPr>
        <w:rFonts w:asciiTheme="majorBidi" w:hAnsiTheme="majorBidi" w:cs="Times New Roman"/>
      </w:rPr>
      <w:t>9</w:t>
    </w:r>
    <w:r w:rsidRPr="00EF52C7">
      <w:rPr>
        <w:rFonts w:asciiTheme="majorBidi" w:hAnsiTheme="majorBidi" w:cs="Times New Roman"/>
      </w:rPr>
      <w:t xml:space="preserve"> No 0</w:t>
    </w:r>
    <w:r>
      <w:rPr>
        <w:rFonts w:asciiTheme="majorBidi" w:hAnsiTheme="majorBidi" w:cs="Times New Roman"/>
      </w:rPr>
      <w:t>1</w:t>
    </w:r>
    <w:r w:rsidRPr="00EF52C7">
      <w:rPr>
        <w:rFonts w:asciiTheme="majorBidi" w:hAnsiTheme="majorBidi" w:cs="Times New Roman"/>
      </w:rPr>
      <w:t xml:space="preserve"> 202</w:t>
    </w:r>
    <w:r>
      <w:rPr>
        <w:rFonts w:asciiTheme="majorBidi" w:hAnsiTheme="majorBidi" w:cs="Times New Roman"/>
      </w:rPr>
      <w:t>4</w:t>
    </w:r>
    <w:r w:rsidRPr="00EF52C7">
      <w:rPr>
        <w:rFonts w:asciiTheme="majorBidi" w:hAnsiTheme="majorBidi" w:cs="Times New Roman"/>
      </w:rPr>
      <w:t xml:space="preserve">| </w:t>
    </w:r>
    <w:r w:rsidRPr="00EF52C7">
      <w:rPr>
        <w:rFonts w:asciiTheme="majorBidi" w:hAnsiTheme="majorBidi" w:cs="Times New Roman"/>
        <w:lang w:eastAsia="id-ID"/>
      </w:rPr>
      <w:t xml:space="preserve">p-ISSN : </w:t>
    </w:r>
    <w:r w:rsidRPr="00EF52C7">
      <w:rPr>
        <w:rFonts w:asciiTheme="majorBidi" w:hAnsiTheme="majorBidi" w:cs="Times New Roman"/>
      </w:rPr>
      <w:t>2527-4082, e-ISSN : 2622-920X</w:t>
    </w:r>
    <w:r w:rsidRPr="0036621F">
      <w:rPr>
        <w:rFonts w:ascii="Times New Roman" w:hAnsi="Times New Roman" w:cs="Times New Roman"/>
        <w:sz w:val="22"/>
        <w:szCs w:val="22"/>
      </w:rPr>
      <w:t xml:space="preserve">| </w:t>
    </w:r>
    <w:sdt>
      <w:sdtPr>
        <w:rPr>
          <w:rFonts w:ascii="Times New Roman" w:hAnsi="Times New Roman" w:cs="Times New Roman"/>
          <w:sz w:val="22"/>
          <w:szCs w:val="22"/>
        </w:rPr>
        <w:id w:val="-536509549"/>
        <w:docPartObj>
          <w:docPartGallery w:val="Page Numbers (Top of Page)"/>
          <w:docPartUnique/>
        </w:docPartObj>
      </w:sdtPr>
      <w:sdtEndPr>
        <w:rPr>
          <w:noProof/>
        </w:rPr>
      </w:sdtEndPr>
      <w:sdtContent>
        <w:r w:rsidRPr="0036621F">
          <w:rPr>
            <w:rFonts w:ascii="Times New Roman" w:hAnsi="Times New Roman" w:cs="Times New Roman"/>
            <w:sz w:val="22"/>
            <w:szCs w:val="22"/>
          </w:rPr>
          <w:fldChar w:fldCharType="begin"/>
        </w:r>
        <w:r w:rsidRPr="0036621F">
          <w:rPr>
            <w:rFonts w:ascii="Times New Roman" w:hAnsi="Times New Roman" w:cs="Times New Roman"/>
            <w:sz w:val="22"/>
            <w:szCs w:val="22"/>
          </w:rPr>
          <w:instrText xml:space="preserve"> PAGE   \* MERGEFORMAT </w:instrText>
        </w:r>
        <w:r w:rsidRPr="0036621F">
          <w:rPr>
            <w:rFonts w:ascii="Times New Roman" w:hAnsi="Times New Roman" w:cs="Times New Roman"/>
            <w:sz w:val="22"/>
            <w:szCs w:val="22"/>
          </w:rPr>
          <w:fldChar w:fldCharType="separate"/>
        </w:r>
        <w:r w:rsidR="0006689E">
          <w:rPr>
            <w:rFonts w:ascii="Times New Roman" w:hAnsi="Times New Roman" w:cs="Times New Roman"/>
            <w:noProof/>
            <w:sz w:val="22"/>
            <w:szCs w:val="22"/>
          </w:rPr>
          <w:t>11</w:t>
        </w:r>
        <w:r w:rsidRPr="0036621F">
          <w:rPr>
            <w:rFonts w:ascii="Times New Roman" w:hAnsi="Times New Roman" w:cs="Times New Roman"/>
            <w:noProof/>
            <w:sz w:val="22"/>
            <w:szCs w:val="22"/>
          </w:rPr>
          <w:fldChar w:fldCharType="end"/>
        </w:r>
      </w:sdtContent>
    </w:sdt>
  </w:p>
  <w:p w14:paraId="6E4E4D8D" w14:textId="77777777" w:rsidR="0065233F" w:rsidRDefault="0065233F" w:rsidP="0065233F">
    <w:pPr>
      <w:pStyle w:val="Header"/>
    </w:pPr>
  </w:p>
  <w:p w14:paraId="564A9E12" w14:textId="77777777" w:rsidR="00D64451" w:rsidRDefault="00D64451" w:rsidP="00B977F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13583D60"/>
    <w:multiLevelType w:val="hybridMultilevel"/>
    <w:tmpl w:val="AAFE75F2"/>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6820055"/>
    <w:multiLevelType w:val="hybridMultilevel"/>
    <w:tmpl w:val="66C28C64"/>
    <w:lvl w:ilvl="0" w:tplc="673C0A0A">
      <w:start w:val="1"/>
      <w:numFmt w:val="upperLetter"/>
      <w:lvlText w:val="%1."/>
      <w:lvlJc w:val="left"/>
      <w:pPr>
        <w:ind w:left="1060" w:hanging="360"/>
      </w:pPr>
      <w:rPr>
        <w:b/>
        <w:sz w:val="24"/>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CCE2C6F"/>
    <w:multiLevelType w:val="hybridMultilevel"/>
    <w:tmpl w:val="AAFE75F2"/>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num w:numId="1">
    <w:abstractNumId w:val="5"/>
  </w:num>
  <w:num w:numId="2">
    <w:abstractNumId w:val="5"/>
    <w:lvlOverride w:ilvl="0">
      <w:startOverride w:val="1"/>
    </w:lvlOverride>
  </w:num>
  <w:num w:numId="3">
    <w:abstractNumId w:val="5"/>
    <w:lvlOverride w:ilvl="0">
      <w:startOverride w:val="1"/>
    </w:lvlOverride>
  </w:num>
  <w:num w:numId="4">
    <w:abstractNumId w:val="6"/>
  </w:num>
  <w:num w:numId="5">
    <w:abstractNumId w:val="4"/>
  </w:num>
  <w:num w:numId="6">
    <w:abstractNumId w:val="0"/>
  </w:num>
  <w:num w:numId="7">
    <w:abstractNumId w:val="2"/>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B1"/>
    <w:rsid w:val="00060914"/>
    <w:rsid w:val="0006689E"/>
    <w:rsid w:val="000900D8"/>
    <w:rsid w:val="000A4747"/>
    <w:rsid w:val="000B560D"/>
    <w:rsid w:val="000B58D6"/>
    <w:rsid w:val="000C2C4C"/>
    <w:rsid w:val="000E2011"/>
    <w:rsid w:val="00130065"/>
    <w:rsid w:val="00133C90"/>
    <w:rsid w:val="00140EC1"/>
    <w:rsid w:val="0017745F"/>
    <w:rsid w:val="00183F6C"/>
    <w:rsid w:val="001A4E12"/>
    <w:rsid w:val="001B0902"/>
    <w:rsid w:val="001D0FC5"/>
    <w:rsid w:val="001E1F29"/>
    <w:rsid w:val="002066F4"/>
    <w:rsid w:val="00211FD1"/>
    <w:rsid w:val="00212902"/>
    <w:rsid w:val="0022037B"/>
    <w:rsid w:val="00247728"/>
    <w:rsid w:val="0026572C"/>
    <w:rsid w:val="00267D58"/>
    <w:rsid w:val="0027508F"/>
    <w:rsid w:val="00277280"/>
    <w:rsid w:val="002B02F6"/>
    <w:rsid w:val="002B2B19"/>
    <w:rsid w:val="002D4083"/>
    <w:rsid w:val="002F0C5D"/>
    <w:rsid w:val="00305406"/>
    <w:rsid w:val="00310138"/>
    <w:rsid w:val="003148DE"/>
    <w:rsid w:val="00350577"/>
    <w:rsid w:val="003804F4"/>
    <w:rsid w:val="00381CF4"/>
    <w:rsid w:val="003B6E8B"/>
    <w:rsid w:val="003D594E"/>
    <w:rsid w:val="00424D8E"/>
    <w:rsid w:val="00473485"/>
    <w:rsid w:val="004B7263"/>
    <w:rsid w:val="004C0474"/>
    <w:rsid w:val="004C2FA1"/>
    <w:rsid w:val="004D406A"/>
    <w:rsid w:val="0052077E"/>
    <w:rsid w:val="00532062"/>
    <w:rsid w:val="0053232A"/>
    <w:rsid w:val="0053527A"/>
    <w:rsid w:val="00536B9D"/>
    <w:rsid w:val="00545D9E"/>
    <w:rsid w:val="005522A4"/>
    <w:rsid w:val="00580CD6"/>
    <w:rsid w:val="0059379C"/>
    <w:rsid w:val="0059738F"/>
    <w:rsid w:val="00597DFB"/>
    <w:rsid w:val="005A2A3F"/>
    <w:rsid w:val="005D2FCF"/>
    <w:rsid w:val="005D3D5B"/>
    <w:rsid w:val="00600C86"/>
    <w:rsid w:val="006068BF"/>
    <w:rsid w:val="00607EFA"/>
    <w:rsid w:val="00636F5F"/>
    <w:rsid w:val="00646FAE"/>
    <w:rsid w:val="0065233F"/>
    <w:rsid w:val="00652E4F"/>
    <w:rsid w:val="00652ECC"/>
    <w:rsid w:val="006624EC"/>
    <w:rsid w:val="00670E89"/>
    <w:rsid w:val="006773FF"/>
    <w:rsid w:val="00690923"/>
    <w:rsid w:val="0069762B"/>
    <w:rsid w:val="006A2AB3"/>
    <w:rsid w:val="006B203D"/>
    <w:rsid w:val="006B47EC"/>
    <w:rsid w:val="006E1E7B"/>
    <w:rsid w:val="0070730B"/>
    <w:rsid w:val="00717876"/>
    <w:rsid w:val="00726E4E"/>
    <w:rsid w:val="00735D80"/>
    <w:rsid w:val="00747310"/>
    <w:rsid w:val="007563EB"/>
    <w:rsid w:val="00772C5A"/>
    <w:rsid w:val="00772F76"/>
    <w:rsid w:val="007926C3"/>
    <w:rsid w:val="00796917"/>
    <w:rsid w:val="007E127C"/>
    <w:rsid w:val="007E5EC5"/>
    <w:rsid w:val="007E626D"/>
    <w:rsid w:val="008308C9"/>
    <w:rsid w:val="00864DF8"/>
    <w:rsid w:val="00876A57"/>
    <w:rsid w:val="0088577B"/>
    <w:rsid w:val="008933E4"/>
    <w:rsid w:val="008C6A26"/>
    <w:rsid w:val="008D321C"/>
    <w:rsid w:val="008D4084"/>
    <w:rsid w:val="008E66FB"/>
    <w:rsid w:val="008F2103"/>
    <w:rsid w:val="00985F01"/>
    <w:rsid w:val="009E4250"/>
    <w:rsid w:val="009F05B8"/>
    <w:rsid w:val="00A072E0"/>
    <w:rsid w:val="00A30938"/>
    <w:rsid w:val="00A31815"/>
    <w:rsid w:val="00A42DBA"/>
    <w:rsid w:val="00A50AB1"/>
    <w:rsid w:val="00A50B39"/>
    <w:rsid w:val="00A526EC"/>
    <w:rsid w:val="00A86398"/>
    <w:rsid w:val="00AB62C7"/>
    <w:rsid w:val="00AE0613"/>
    <w:rsid w:val="00AE168B"/>
    <w:rsid w:val="00AF17AD"/>
    <w:rsid w:val="00B6174A"/>
    <w:rsid w:val="00B656C2"/>
    <w:rsid w:val="00B90021"/>
    <w:rsid w:val="00B95B05"/>
    <w:rsid w:val="00B96A00"/>
    <w:rsid w:val="00B96E4D"/>
    <w:rsid w:val="00B977FB"/>
    <w:rsid w:val="00BB46AD"/>
    <w:rsid w:val="00BC02A4"/>
    <w:rsid w:val="00BC7F7A"/>
    <w:rsid w:val="00BD58A2"/>
    <w:rsid w:val="00BE361E"/>
    <w:rsid w:val="00BE3B4F"/>
    <w:rsid w:val="00C167EF"/>
    <w:rsid w:val="00C23137"/>
    <w:rsid w:val="00C23EEC"/>
    <w:rsid w:val="00C262E5"/>
    <w:rsid w:val="00C325F6"/>
    <w:rsid w:val="00C54AF0"/>
    <w:rsid w:val="00C60216"/>
    <w:rsid w:val="00C947AC"/>
    <w:rsid w:val="00CC7240"/>
    <w:rsid w:val="00D37495"/>
    <w:rsid w:val="00D6090D"/>
    <w:rsid w:val="00D64451"/>
    <w:rsid w:val="00D71F3D"/>
    <w:rsid w:val="00D77823"/>
    <w:rsid w:val="00DA73B4"/>
    <w:rsid w:val="00DA7B28"/>
    <w:rsid w:val="00DB16D7"/>
    <w:rsid w:val="00DE7A51"/>
    <w:rsid w:val="00E0271A"/>
    <w:rsid w:val="00E05C70"/>
    <w:rsid w:val="00E07275"/>
    <w:rsid w:val="00E11E7E"/>
    <w:rsid w:val="00E173C6"/>
    <w:rsid w:val="00E22F22"/>
    <w:rsid w:val="00E244F3"/>
    <w:rsid w:val="00E24588"/>
    <w:rsid w:val="00E26E2E"/>
    <w:rsid w:val="00E3334A"/>
    <w:rsid w:val="00E4490C"/>
    <w:rsid w:val="00E73166"/>
    <w:rsid w:val="00E756E9"/>
    <w:rsid w:val="00E92D25"/>
    <w:rsid w:val="00EA42FD"/>
    <w:rsid w:val="00EA457C"/>
    <w:rsid w:val="00EE3FAA"/>
    <w:rsid w:val="00EE5BB9"/>
    <w:rsid w:val="00F1279F"/>
    <w:rsid w:val="00F20FA2"/>
    <w:rsid w:val="00F227DC"/>
    <w:rsid w:val="00F53C15"/>
    <w:rsid w:val="00F629BD"/>
    <w:rsid w:val="00F807E0"/>
    <w:rsid w:val="00F816CA"/>
    <w:rsid w:val="00F87396"/>
    <w:rsid w:val="00F979C6"/>
    <w:rsid w:val="00FA652B"/>
    <w:rsid w:val="00FB442C"/>
    <w:rsid w:val="00FB48F7"/>
    <w:rsid w:val="00FC1E00"/>
    <w:rsid w:val="00FD137D"/>
    <w:rsid w:val="00FD52BD"/>
    <w:rsid w:val="00FE6172"/>
    <w:rsid w:val="00FF36B9"/>
    <w:rsid w:val="00FF379B"/>
    <w:rsid w:val="00FF56FD"/>
    <w:rsid w:val="00FF626A"/>
    <w:rsid w:val="00FF6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2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59"/>
    <w:rsid w:val="00677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HTMLPreformatted">
    <w:name w:val="HTML Preformatted"/>
    <w:basedOn w:val="Normal"/>
    <w:link w:val="HTMLPreformattedChar"/>
    <w:uiPriority w:val="99"/>
    <w:semiHidden/>
    <w:unhideWhenUsed/>
    <w:rsid w:val="006B4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kern w:val="0"/>
      <w:lang w:eastAsia="en-US"/>
    </w:rPr>
  </w:style>
  <w:style w:type="character" w:customStyle="1" w:styleId="HTMLPreformattedChar">
    <w:name w:val="HTML Preformatted Char"/>
    <w:basedOn w:val="DefaultParagraphFont"/>
    <w:link w:val="HTMLPreformatted"/>
    <w:uiPriority w:val="99"/>
    <w:semiHidden/>
    <w:rsid w:val="006B47EC"/>
    <w:rPr>
      <w:rFonts w:ascii="Courier New" w:eastAsia="Times New Roman" w:hAnsi="Courier New" w:cs="Courier New"/>
      <w:lang w:eastAsia="en-US"/>
    </w:rPr>
  </w:style>
  <w:style w:type="character" w:customStyle="1" w:styleId="y2iqfc">
    <w:name w:val="y2iqfc"/>
    <w:basedOn w:val="DefaultParagraphFont"/>
    <w:rsid w:val="006B47EC"/>
  </w:style>
  <w:style w:type="paragraph" w:styleId="FootnoteText">
    <w:name w:val="footnote text"/>
    <w:basedOn w:val="Normal"/>
    <w:link w:val="FootnoteTextChar"/>
    <w:semiHidden/>
    <w:unhideWhenUsed/>
    <w:rsid w:val="00652E4F"/>
  </w:style>
  <w:style w:type="character" w:customStyle="1" w:styleId="FootnoteTextChar">
    <w:name w:val="Footnote Text Char"/>
    <w:basedOn w:val="DefaultParagraphFont"/>
    <w:link w:val="FootnoteText"/>
    <w:semiHidden/>
    <w:rsid w:val="00652E4F"/>
    <w:rPr>
      <w:rFonts w:ascii="Palatino Linotype" w:hAnsi="Palatino Linotype" w:cs="Arial"/>
      <w:bCs/>
      <w:kern w:val="32"/>
      <w:lang w:eastAsia="zh-TW"/>
    </w:rPr>
  </w:style>
  <w:style w:type="character" w:styleId="FootnoteReference">
    <w:name w:val="footnote reference"/>
    <w:basedOn w:val="DefaultParagraphFont"/>
    <w:semiHidden/>
    <w:unhideWhenUsed/>
    <w:rsid w:val="00652E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59"/>
    <w:rsid w:val="00677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HTMLPreformatted">
    <w:name w:val="HTML Preformatted"/>
    <w:basedOn w:val="Normal"/>
    <w:link w:val="HTMLPreformattedChar"/>
    <w:uiPriority w:val="99"/>
    <w:semiHidden/>
    <w:unhideWhenUsed/>
    <w:rsid w:val="006B4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kern w:val="0"/>
      <w:lang w:eastAsia="en-US"/>
    </w:rPr>
  </w:style>
  <w:style w:type="character" w:customStyle="1" w:styleId="HTMLPreformattedChar">
    <w:name w:val="HTML Preformatted Char"/>
    <w:basedOn w:val="DefaultParagraphFont"/>
    <w:link w:val="HTMLPreformatted"/>
    <w:uiPriority w:val="99"/>
    <w:semiHidden/>
    <w:rsid w:val="006B47EC"/>
    <w:rPr>
      <w:rFonts w:ascii="Courier New" w:eastAsia="Times New Roman" w:hAnsi="Courier New" w:cs="Courier New"/>
      <w:lang w:eastAsia="en-US"/>
    </w:rPr>
  </w:style>
  <w:style w:type="character" w:customStyle="1" w:styleId="y2iqfc">
    <w:name w:val="y2iqfc"/>
    <w:basedOn w:val="DefaultParagraphFont"/>
    <w:rsid w:val="006B47EC"/>
  </w:style>
  <w:style w:type="paragraph" w:styleId="FootnoteText">
    <w:name w:val="footnote text"/>
    <w:basedOn w:val="Normal"/>
    <w:link w:val="FootnoteTextChar"/>
    <w:semiHidden/>
    <w:unhideWhenUsed/>
    <w:rsid w:val="00652E4F"/>
  </w:style>
  <w:style w:type="character" w:customStyle="1" w:styleId="FootnoteTextChar">
    <w:name w:val="Footnote Text Char"/>
    <w:basedOn w:val="DefaultParagraphFont"/>
    <w:link w:val="FootnoteText"/>
    <w:semiHidden/>
    <w:rsid w:val="00652E4F"/>
    <w:rPr>
      <w:rFonts w:ascii="Palatino Linotype" w:hAnsi="Palatino Linotype" w:cs="Arial"/>
      <w:bCs/>
      <w:kern w:val="32"/>
      <w:lang w:eastAsia="zh-TW"/>
    </w:rPr>
  </w:style>
  <w:style w:type="character" w:styleId="FootnoteReference">
    <w:name w:val="footnote reference"/>
    <w:basedOn w:val="DefaultParagraphFont"/>
    <w:semiHidden/>
    <w:unhideWhenUsed/>
    <w:rsid w:val="00652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8772">
      <w:bodyDiv w:val="1"/>
      <w:marLeft w:val="0"/>
      <w:marRight w:val="0"/>
      <w:marTop w:val="0"/>
      <w:marBottom w:val="0"/>
      <w:divBdr>
        <w:top w:val="none" w:sz="0" w:space="0" w:color="auto"/>
        <w:left w:val="none" w:sz="0" w:space="0" w:color="auto"/>
        <w:bottom w:val="none" w:sz="0" w:space="0" w:color="auto"/>
        <w:right w:val="none" w:sz="0" w:space="0" w:color="auto"/>
      </w:divBdr>
    </w:div>
    <w:div w:id="337198038">
      <w:bodyDiv w:val="1"/>
      <w:marLeft w:val="0"/>
      <w:marRight w:val="0"/>
      <w:marTop w:val="0"/>
      <w:marBottom w:val="0"/>
      <w:divBdr>
        <w:top w:val="none" w:sz="0" w:space="0" w:color="auto"/>
        <w:left w:val="none" w:sz="0" w:space="0" w:color="auto"/>
        <w:bottom w:val="none" w:sz="0" w:space="0" w:color="auto"/>
        <w:right w:val="none" w:sz="0" w:space="0" w:color="auto"/>
      </w:divBdr>
    </w:div>
    <w:div w:id="461076662">
      <w:bodyDiv w:val="1"/>
      <w:marLeft w:val="0"/>
      <w:marRight w:val="0"/>
      <w:marTop w:val="0"/>
      <w:marBottom w:val="0"/>
      <w:divBdr>
        <w:top w:val="none" w:sz="0" w:space="0" w:color="auto"/>
        <w:left w:val="none" w:sz="0" w:space="0" w:color="auto"/>
        <w:bottom w:val="none" w:sz="0" w:space="0" w:color="auto"/>
        <w:right w:val="none" w:sz="0" w:space="0" w:color="auto"/>
      </w:divBdr>
    </w:div>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 w:id="18033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usronmaulana@gmail.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diamartatrilova03@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istasari@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ilatalita3@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6CE3-F48B-494B-A454-92151A6F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6814</Words>
  <Characters>38844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45567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ismail - [2010]</cp:lastModifiedBy>
  <cp:revision>5</cp:revision>
  <cp:lastPrinted>2018-05-04T03:41:00Z</cp:lastPrinted>
  <dcterms:created xsi:type="dcterms:W3CDTF">2024-06-14T12:28:00Z</dcterms:created>
  <dcterms:modified xsi:type="dcterms:W3CDTF">2024-06-24T10:06:00Z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http://www.zotero.org/styles/apa-6th-edition-no-ampersand</vt:lpwstr>
  </property>
  <property fmtid="{D5CDD505-2E9C-101B-9397-08002B2CF9AE}" pid="5" name="Mendeley Recent Style Name 1_1">
    <vt:lpwstr>American Psychological Association 6th edition (no ampersand)</vt:lpwstr>
  </property>
  <property fmtid="{D5CDD505-2E9C-101B-9397-08002B2CF9AE}" pid="6" name="Mendeley Recent Style Id 2_1">
    <vt:lpwstr>http://www.zotero.org/styles/apa-annotated-bibliography</vt:lpwstr>
  </property>
  <property fmtid="{D5CDD505-2E9C-101B-9397-08002B2CF9AE}" pid="7" name="Mendeley Recent Style Name 2_1">
    <vt:lpwstr>American Psychological Association 7th edition (annotated bibliography)</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http://www.zotero.org/styles/la-trobe-university-apa</vt:lpwstr>
  </property>
  <property fmtid="{D5CDD505-2E9C-101B-9397-08002B2CF9AE}" pid="13" name="Mendeley Recent Style Name 5_1">
    <vt:lpwstr>La Trobe University - APA 6th edition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http://www.zotero.org/styles/turabian-fullnote-bibliography-8th-edition</vt:lpwstr>
  </property>
  <property fmtid="{D5CDD505-2E9C-101B-9397-08002B2CF9AE}" pid="17" name="Mendeley Recent Style Name 7_1">
    <vt:lpwstr>Turabian 8th edition (full note)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9th edition (full note)</vt:lpwstr>
  </property>
  <property fmtid="{D5CDD505-2E9C-101B-9397-08002B2CF9AE}" pid="20" name="Mendeley Recent Style Id 9_1">
    <vt:lpwstr>http://www.zotero.org/styles/university-of-gothenburg-apa-swedish-legislations</vt:lpwstr>
  </property>
  <property fmtid="{D5CDD505-2E9C-101B-9397-08002B2CF9AE}" pid="21" name="Mendeley Recent Style Name 9_1">
    <vt:lpwstr>University of Gothenburg - APA 6th edition (Swedish legislations)</vt:lpwstr>
  </property>
  <property fmtid="{D5CDD505-2E9C-101B-9397-08002B2CF9AE}" pid="22" name="Mendeley Document_1">
    <vt:lpwstr>True</vt:lpwstr>
  </property>
  <property fmtid="{D5CDD505-2E9C-101B-9397-08002B2CF9AE}" pid="23" name="Mendeley Unique User Id_1">
    <vt:lpwstr>97c86a5b-ef6a-32ac-a766-1b980c43e981</vt:lpwstr>
  </property>
  <property fmtid="{D5CDD505-2E9C-101B-9397-08002B2CF9AE}" pid="24" name="Mendeley Citation Style_1">
    <vt:lpwstr>http://www.zotero.org/styles/apa-annotated-bibliography</vt:lpwstr>
  </property>
</Properties>
</file>