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640" w:rsidRPr="00285640" w:rsidRDefault="00C97889" w:rsidP="001E27A6">
      <w:pPr>
        <w:spacing w:line="240" w:lineRule="auto"/>
        <w:ind w:left="540" w:right="558"/>
        <w:contextualSpacing/>
        <w:jc w:val="center"/>
        <w:rPr>
          <w:rFonts w:ascii="Cambria" w:hAnsi="Cambria"/>
          <w:sz w:val="26"/>
          <w:szCs w:val="26"/>
        </w:rPr>
      </w:pPr>
      <w:r w:rsidRPr="00C97889">
        <w:rPr>
          <w:rFonts w:ascii="Cambria" w:hAnsi="Cambria" w:cs="Times New Roman"/>
          <w:b/>
          <w:bCs/>
          <w:szCs w:val="24"/>
        </w:rPr>
        <w:t xml:space="preserve">PENGELOLAAN </w:t>
      </w:r>
      <w:r>
        <w:rPr>
          <w:rFonts w:ascii="Cambria" w:hAnsi="Cambria" w:cs="Times New Roman"/>
          <w:b/>
          <w:bCs/>
          <w:szCs w:val="24"/>
          <w:lang w:val="en-US"/>
        </w:rPr>
        <w:t xml:space="preserve">DANA </w:t>
      </w:r>
      <w:r>
        <w:rPr>
          <w:rFonts w:ascii="Cambria" w:hAnsi="Cambria" w:cs="Times New Roman"/>
          <w:b/>
          <w:bCs/>
          <w:szCs w:val="24"/>
        </w:rPr>
        <w:t xml:space="preserve">ZAKAT, INFAK, </w:t>
      </w:r>
      <w:r>
        <w:rPr>
          <w:rFonts w:ascii="Cambria" w:hAnsi="Cambria" w:cs="Times New Roman"/>
          <w:b/>
          <w:bCs/>
          <w:szCs w:val="24"/>
          <w:lang w:val="en-US"/>
        </w:rPr>
        <w:t xml:space="preserve">DAN </w:t>
      </w:r>
      <w:r>
        <w:rPr>
          <w:rFonts w:ascii="Cambria" w:hAnsi="Cambria" w:cs="Times New Roman"/>
          <w:b/>
          <w:bCs/>
          <w:szCs w:val="24"/>
        </w:rPr>
        <w:t>SEDEKAH</w:t>
      </w:r>
      <w:r>
        <w:rPr>
          <w:rFonts w:ascii="Cambria" w:hAnsi="Cambria" w:cs="Times New Roman"/>
          <w:b/>
          <w:bCs/>
          <w:szCs w:val="24"/>
          <w:lang w:val="en-US"/>
        </w:rPr>
        <w:t xml:space="preserve"> </w:t>
      </w:r>
      <w:r w:rsidRPr="00C97889">
        <w:rPr>
          <w:rFonts w:ascii="Cambria" w:hAnsi="Cambria" w:cs="Times New Roman"/>
          <w:b/>
          <w:bCs/>
          <w:szCs w:val="24"/>
        </w:rPr>
        <w:t>: PERAN LAZISMU MAKASSAR DALAM PEMBANGUNAN SOSIAL DI SEKTOR PENDIDIKAN, PANGAN, DAN KESEHATAN</w:t>
      </w:r>
    </w:p>
    <w:p w:rsidR="00285640" w:rsidRDefault="00285640" w:rsidP="00285640">
      <w:pPr>
        <w:pStyle w:val="JUDUL"/>
        <w:spacing w:after="0"/>
        <w:rPr>
          <w:szCs w:val="26"/>
        </w:rPr>
      </w:pPr>
    </w:p>
    <w:p w:rsidR="00CA6234" w:rsidRPr="00F44F43" w:rsidRDefault="00F44F43" w:rsidP="00F44F43">
      <w:pPr>
        <w:pStyle w:val="NamaPenulis"/>
        <w:rPr>
          <w:sz w:val="22"/>
          <w:szCs w:val="22"/>
          <w:lang w:val="en-US"/>
        </w:rPr>
      </w:pPr>
      <w:proofErr w:type="spellStart"/>
      <w:r>
        <w:rPr>
          <w:b/>
          <w:bCs/>
          <w:color w:val="000000"/>
          <w:sz w:val="22"/>
          <w:szCs w:val="22"/>
          <w:lang w:val="en-US"/>
        </w:rPr>
        <w:t>Fakhruddin</w:t>
      </w:r>
      <w:proofErr w:type="spellEnd"/>
      <w:r>
        <w:rPr>
          <w:b/>
          <w:bCs/>
          <w:color w:val="000000"/>
          <w:sz w:val="22"/>
          <w:szCs w:val="22"/>
          <w:lang w:val="en-US"/>
        </w:rPr>
        <w:t xml:space="preserve"> Mansyur</w:t>
      </w:r>
      <w:hyperlink r:id="rId8" w:history="1"/>
      <w:r w:rsidR="001E27A6" w:rsidRPr="001E27A6">
        <w:rPr>
          <w:b/>
          <w:bCs/>
          <w:color w:val="000000"/>
          <w:sz w:val="22"/>
          <w:szCs w:val="22"/>
          <w:vertAlign w:val="superscript"/>
          <w:lang w:val="en-US"/>
        </w:rPr>
        <w:t>1</w:t>
      </w:r>
      <w:r w:rsidR="00CA6234">
        <w:rPr>
          <w:b/>
          <w:bCs/>
          <w:color w:val="000000"/>
          <w:sz w:val="22"/>
          <w:szCs w:val="22"/>
          <w:lang w:val="en-US"/>
        </w:rPr>
        <w:t xml:space="preserve">, </w:t>
      </w:r>
      <w:r>
        <w:rPr>
          <w:b/>
          <w:bCs/>
          <w:color w:val="000000"/>
          <w:sz w:val="22"/>
          <w:szCs w:val="22"/>
          <w:lang w:val="en-US"/>
        </w:rPr>
        <w:t>Abdul Malik</w:t>
      </w:r>
      <w:r w:rsidR="001E27A6" w:rsidRPr="001E27A6">
        <w:rPr>
          <w:b/>
          <w:bCs/>
          <w:color w:val="000000"/>
          <w:sz w:val="22"/>
          <w:szCs w:val="22"/>
          <w:vertAlign w:val="superscript"/>
          <w:lang w:val="en-US"/>
        </w:rPr>
        <w:t>2</w:t>
      </w:r>
      <w:r>
        <w:rPr>
          <w:b/>
          <w:bCs/>
          <w:color w:val="000000"/>
          <w:sz w:val="22"/>
          <w:szCs w:val="22"/>
          <w:lang w:val="en-US"/>
        </w:rPr>
        <w:t xml:space="preserve"> </w:t>
      </w:r>
    </w:p>
    <w:p w:rsidR="00CA6234" w:rsidRPr="00CA6234" w:rsidRDefault="00F44F43" w:rsidP="00CA6234">
      <w:pPr>
        <w:widowControl w:val="0"/>
        <w:spacing w:line="240" w:lineRule="auto"/>
        <w:jc w:val="center"/>
        <w:rPr>
          <w:rFonts w:ascii="Cambria" w:hAnsi="Cambria" w:cs="Times New Roman"/>
          <w:bCs/>
          <w:i/>
          <w:iCs/>
          <w:color w:val="000000"/>
          <w:sz w:val="22"/>
          <w:szCs w:val="22"/>
          <w:lang w:val="en-ID"/>
        </w:rPr>
      </w:pPr>
      <w:proofErr w:type="spellStart"/>
      <w:r>
        <w:rPr>
          <w:rFonts w:ascii="Cambria" w:hAnsi="Cambria" w:cs="Times New Roman"/>
          <w:bCs/>
          <w:i/>
          <w:iCs/>
          <w:color w:val="000000"/>
          <w:sz w:val="22"/>
          <w:szCs w:val="22"/>
          <w:lang w:val="en-ID"/>
        </w:rPr>
        <w:t>Unversitas</w:t>
      </w:r>
      <w:proofErr w:type="spellEnd"/>
      <w:r>
        <w:rPr>
          <w:rFonts w:ascii="Cambria" w:hAnsi="Cambria" w:cs="Times New Roman"/>
          <w:bCs/>
          <w:i/>
          <w:iCs/>
          <w:color w:val="000000"/>
          <w:sz w:val="22"/>
          <w:szCs w:val="22"/>
          <w:lang w:val="en-ID"/>
        </w:rPr>
        <w:t xml:space="preserve"> </w:t>
      </w:r>
      <w:proofErr w:type="spellStart"/>
      <w:r>
        <w:rPr>
          <w:rFonts w:ascii="Cambria" w:hAnsi="Cambria" w:cs="Times New Roman"/>
          <w:bCs/>
          <w:i/>
          <w:iCs/>
          <w:color w:val="000000"/>
          <w:sz w:val="22"/>
          <w:szCs w:val="22"/>
          <w:lang w:val="en-ID"/>
        </w:rPr>
        <w:t>Muhammadiyah</w:t>
      </w:r>
      <w:proofErr w:type="spellEnd"/>
      <w:r>
        <w:rPr>
          <w:rFonts w:ascii="Cambria" w:hAnsi="Cambria" w:cs="Times New Roman"/>
          <w:bCs/>
          <w:i/>
          <w:iCs/>
          <w:color w:val="000000"/>
          <w:sz w:val="22"/>
          <w:szCs w:val="22"/>
          <w:lang w:val="en-ID"/>
        </w:rPr>
        <w:t xml:space="preserve"> Makassar</w:t>
      </w:r>
      <w:r w:rsidR="00CA6234" w:rsidRPr="00CA6234">
        <w:rPr>
          <w:rFonts w:ascii="Cambria" w:hAnsi="Cambria" w:cs="Times New Roman"/>
          <w:bCs/>
          <w:i/>
          <w:iCs/>
          <w:color w:val="000000"/>
          <w:sz w:val="22"/>
          <w:szCs w:val="22"/>
          <w:lang w:val="en-ID"/>
        </w:rPr>
        <w:t xml:space="preserve">, </w:t>
      </w:r>
      <w:r>
        <w:rPr>
          <w:rFonts w:ascii="Cambria" w:hAnsi="Cambria" w:cs="Times New Roman"/>
          <w:bCs/>
          <w:i/>
          <w:iCs/>
          <w:color w:val="000000"/>
          <w:sz w:val="22"/>
          <w:szCs w:val="22"/>
          <w:lang w:val="en-ID"/>
        </w:rPr>
        <w:t>Indonesia</w:t>
      </w:r>
    </w:p>
    <w:p w:rsidR="00F44F43" w:rsidRPr="008D0155" w:rsidRDefault="00F44F43" w:rsidP="0077658B">
      <w:pPr>
        <w:widowControl w:val="0"/>
        <w:spacing w:line="240" w:lineRule="auto"/>
        <w:jc w:val="center"/>
      </w:pPr>
    </w:p>
    <w:p w:rsidR="00D00429" w:rsidRPr="008A00D4" w:rsidRDefault="00B00D94" w:rsidP="00D00429">
      <w:pPr>
        <w:spacing w:line="240" w:lineRule="auto"/>
        <w:rPr>
          <w:rFonts w:ascii="Cambria" w:hAnsi="Cambria" w:cs="Arial"/>
          <w:color w:val="FF0000"/>
          <w:sz w:val="20"/>
          <w:szCs w:val="20"/>
        </w:rPr>
      </w:pPr>
      <w:r w:rsidRPr="00D00429">
        <w:rPr>
          <w:rFonts w:ascii="Cambria" w:hAnsi="Cambria"/>
          <w:noProof/>
          <w:sz w:val="20"/>
          <w:szCs w:val="20"/>
          <w:lang w:eastAsia="id-ID"/>
        </w:rPr>
        <w:drawing>
          <wp:inline distT="0" distB="0" distL="0" distR="0">
            <wp:extent cx="142875" cy="142875"/>
            <wp:effectExtent l="0" t="0" r="9525" b="9525"/>
            <wp:docPr id="7"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D00429" w:rsidRPr="008A00D4">
        <w:rPr>
          <w:rFonts w:ascii="Cambria" w:hAnsi="Cambria" w:cs="Arial"/>
          <w:sz w:val="20"/>
          <w:szCs w:val="20"/>
        </w:rPr>
        <w:t xml:space="preserve"> Corresponding Author:</w:t>
      </w:r>
    </w:p>
    <w:p w:rsidR="00D00429" w:rsidRPr="00AA0D14" w:rsidRDefault="00D00429" w:rsidP="00CA6234">
      <w:pPr>
        <w:spacing w:line="240" w:lineRule="auto"/>
        <w:rPr>
          <w:rFonts w:ascii="Cambria" w:hAnsi="Cambria"/>
          <w:sz w:val="20"/>
          <w:szCs w:val="20"/>
          <w:lang w:val="en-US"/>
        </w:rPr>
      </w:pPr>
      <w:proofErr w:type="spellStart"/>
      <w:r>
        <w:rPr>
          <w:rFonts w:ascii="Cambria" w:hAnsi="Cambria" w:cs="Arial"/>
          <w:b/>
          <w:sz w:val="20"/>
          <w:szCs w:val="20"/>
          <w:lang w:val="en-ID"/>
        </w:rPr>
        <w:t>Nama</w:t>
      </w:r>
      <w:proofErr w:type="spellEnd"/>
      <w:r>
        <w:rPr>
          <w:rFonts w:ascii="Cambria" w:hAnsi="Cambria" w:cs="Arial"/>
          <w:b/>
          <w:sz w:val="20"/>
          <w:szCs w:val="20"/>
          <w:lang w:val="en-ID"/>
        </w:rPr>
        <w:t xml:space="preserve"> </w:t>
      </w:r>
      <w:proofErr w:type="spellStart"/>
      <w:r>
        <w:rPr>
          <w:rFonts w:ascii="Cambria" w:hAnsi="Cambria" w:cs="Arial"/>
          <w:b/>
          <w:sz w:val="20"/>
          <w:szCs w:val="20"/>
          <w:lang w:val="en-ID"/>
        </w:rPr>
        <w:t>Penulis</w:t>
      </w:r>
      <w:proofErr w:type="spellEnd"/>
      <w:r w:rsidRPr="008A00D4">
        <w:rPr>
          <w:rFonts w:ascii="Cambria" w:hAnsi="Cambria" w:cs="Arial"/>
          <w:sz w:val="20"/>
          <w:szCs w:val="20"/>
        </w:rPr>
        <w:t xml:space="preserve">: </w:t>
      </w:r>
      <w:proofErr w:type="spellStart"/>
      <w:r w:rsidR="00F44F43">
        <w:rPr>
          <w:rFonts w:ascii="Cambria" w:hAnsi="Cambria" w:cs="Arial"/>
          <w:sz w:val="20"/>
          <w:szCs w:val="20"/>
          <w:lang w:val="en-US"/>
        </w:rPr>
        <w:t>Fakhruddin</w:t>
      </w:r>
      <w:proofErr w:type="spellEnd"/>
      <w:r w:rsidR="00F44F43">
        <w:rPr>
          <w:rFonts w:ascii="Cambria" w:hAnsi="Cambria" w:cs="Arial"/>
          <w:sz w:val="20"/>
          <w:szCs w:val="20"/>
          <w:lang w:val="en-US"/>
        </w:rPr>
        <w:t xml:space="preserve"> </w:t>
      </w:r>
      <w:proofErr w:type="spellStart"/>
      <w:r w:rsidR="00F44F43">
        <w:rPr>
          <w:rFonts w:ascii="Cambria" w:hAnsi="Cambria" w:cs="Arial"/>
          <w:sz w:val="20"/>
          <w:szCs w:val="20"/>
          <w:lang w:val="en-US"/>
        </w:rPr>
        <w:t>Mansyur</w:t>
      </w:r>
      <w:proofErr w:type="spellEnd"/>
    </w:p>
    <w:p w:rsidR="00D00429" w:rsidRPr="008D0155" w:rsidRDefault="00D00429" w:rsidP="00CA6234">
      <w:pPr>
        <w:spacing w:line="240" w:lineRule="auto"/>
        <w:rPr>
          <w:rFonts w:ascii="Cambria" w:hAnsi="Cambria"/>
          <w:color w:val="000000"/>
          <w:sz w:val="20"/>
          <w:szCs w:val="20"/>
        </w:rPr>
      </w:pPr>
      <w:r w:rsidRPr="008A00D4">
        <w:rPr>
          <w:rFonts w:ascii="Cambria" w:hAnsi="Cambria"/>
          <w:sz w:val="20"/>
          <w:szCs w:val="20"/>
        </w:rPr>
        <w:t xml:space="preserve">E-mail: </w:t>
      </w:r>
      <w:r w:rsidR="00F44F43">
        <w:rPr>
          <w:rFonts w:ascii="Cambria" w:hAnsi="Cambria"/>
          <w:sz w:val="20"/>
          <w:szCs w:val="20"/>
          <w:lang w:val="en-US"/>
        </w:rPr>
        <w:t>fakhruddinmansyur</w:t>
      </w:r>
      <w:r w:rsidR="001E27A6" w:rsidRPr="001E27A6">
        <w:rPr>
          <w:rFonts w:ascii="Cambria" w:hAnsi="Cambria"/>
          <w:sz w:val="20"/>
          <w:szCs w:val="20"/>
          <w:lang w:val="en-US"/>
        </w:rPr>
        <w:t>@</w:t>
      </w:r>
      <w:r w:rsidR="00F44F43">
        <w:rPr>
          <w:rFonts w:ascii="Cambria" w:hAnsi="Cambria"/>
          <w:sz w:val="20"/>
          <w:szCs w:val="20"/>
          <w:lang w:val="en-US"/>
        </w:rPr>
        <w:t>unismuh</w:t>
      </w:r>
      <w:r w:rsidR="001E27A6" w:rsidRPr="001E27A6">
        <w:rPr>
          <w:rFonts w:ascii="Cambria" w:hAnsi="Cambria"/>
          <w:sz w:val="20"/>
          <w:szCs w:val="20"/>
          <w:lang w:val="en-US"/>
        </w:rPr>
        <w:t>.ac.id</w:t>
      </w:r>
    </w:p>
    <w:p w:rsidR="00F202C0" w:rsidRDefault="00F202C0" w:rsidP="00F202C0">
      <w:pPr>
        <w:pStyle w:val="Abstract"/>
      </w:pPr>
      <w:r>
        <w:t>Abstract</w:t>
      </w:r>
    </w:p>
    <w:p w:rsidR="00E253CC" w:rsidRPr="00E253CC" w:rsidRDefault="00DE0044" w:rsidP="00E253CC">
      <w:pPr>
        <w:pStyle w:val="IsiAbstractBahasaInggris"/>
        <w:spacing w:after="240"/>
        <w:rPr>
          <w:i/>
          <w:iCs/>
          <w:lang w:val="id-ID"/>
        </w:rPr>
      </w:pPr>
      <w:r w:rsidRPr="00DE0044">
        <w:rPr>
          <w:i/>
          <w:iCs/>
          <w:lang w:val="id-ID"/>
        </w:rPr>
        <w:t xml:space="preserve">This research </w:t>
      </w:r>
      <w:r>
        <w:rPr>
          <w:i/>
          <w:iCs/>
        </w:rPr>
        <w:t>aims</w:t>
      </w:r>
      <w:r w:rsidRPr="00DE0044">
        <w:rPr>
          <w:i/>
          <w:iCs/>
          <w:lang w:val="id-ID"/>
        </w:rPr>
        <w:t xml:space="preserve"> to analyze the role of Lazismu Makassar in the management o</w:t>
      </w:r>
      <w:r w:rsidR="00C97889">
        <w:rPr>
          <w:i/>
          <w:iCs/>
          <w:lang w:val="id-ID"/>
        </w:rPr>
        <w:t>f zakat, infaq,</w:t>
      </w:r>
      <w:r w:rsidR="00C97889">
        <w:rPr>
          <w:i/>
          <w:iCs/>
        </w:rPr>
        <w:t xml:space="preserve"> and</w:t>
      </w:r>
      <w:r w:rsidR="00C97889">
        <w:rPr>
          <w:i/>
          <w:iCs/>
          <w:lang w:val="id-ID"/>
        </w:rPr>
        <w:t xml:space="preserve"> sadaqah</w:t>
      </w:r>
      <w:r w:rsidR="00573175">
        <w:rPr>
          <w:i/>
          <w:iCs/>
          <w:lang w:val="id-ID"/>
        </w:rPr>
        <w:t xml:space="preserve"> (ZIS</w:t>
      </w:r>
      <w:r w:rsidRPr="00DE0044">
        <w:rPr>
          <w:i/>
          <w:iCs/>
          <w:lang w:val="id-ID"/>
        </w:rPr>
        <w:t>) in support of social development in the education, food, and health sectors o</w:t>
      </w:r>
      <w:r w:rsidR="00BC0BBA">
        <w:rPr>
          <w:i/>
          <w:iCs/>
          <w:lang w:val="id-ID"/>
        </w:rPr>
        <w:t>ver the period from 2018 to 202</w:t>
      </w:r>
      <w:r w:rsidR="00BC0BBA">
        <w:rPr>
          <w:i/>
          <w:iCs/>
        </w:rPr>
        <w:t>3</w:t>
      </w:r>
      <w:r w:rsidRPr="00DE0044">
        <w:rPr>
          <w:i/>
          <w:iCs/>
          <w:lang w:val="id-ID"/>
        </w:rPr>
        <w:t>. Employing a descriptive qualitative methodology, data was collected through interviews, observations, and documentation. The findings indicate that Lazismu Makassar made significant contributions to education by allocating zakat fii-sabilillah for educational operations and providing scholarships to underprivileged students. In the food sector, Lazismu distributes infaq and sadaqah to meet community emergency needs and empowers local farmers through training and capital support. In terms of health, Lazismu enhances access to services via preventive and curative programs funded by zakat, including free health check-ups, nutrition education, and subsidies for health facilities. However, the research also</w:t>
      </w:r>
      <w:r w:rsidR="00573175">
        <w:rPr>
          <w:i/>
          <w:iCs/>
          <w:lang w:val="id-ID"/>
        </w:rPr>
        <w:t xml:space="preserve"> highlighted challenges in ZIS</w:t>
      </w:r>
      <w:r w:rsidRPr="00DE0044">
        <w:rPr>
          <w:i/>
          <w:iCs/>
          <w:lang w:val="id-ID"/>
        </w:rPr>
        <w:t xml:space="preserve"> management, such as fluctuations in </w:t>
      </w:r>
      <w:r w:rsidR="00573175">
        <w:rPr>
          <w:i/>
          <w:iCs/>
          <w:lang w:val="id-ID"/>
        </w:rPr>
        <w:t>ZIS</w:t>
      </w:r>
      <w:r w:rsidRPr="00DE0044">
        <w:rPr>
          <w:i/>
          <w:iCs/>
          <w:lang w:val="id-ID"/>
        </w:rPr>
        <w:t xml:space="preserve"> receipts, uneven distribution, and operational constraints. Recommendations include the adoption of technology, diversifying funding sources, and strengthening collaboration with stakeholders to en</w:t>
      </w:r>
      <w:r w:rsidR="00573175">
        <w:rPr>
          <w:i/>
          <w:iCs/>
          <w:lang w:val="id-ID"/>
        </w:rPr>
        <w:t>hance the effectiveness of ZIS</w:t>
      </w:r>
      <w:r w:rsidRPr="00DE0044">
        <w:rPr>
          <w:i/>
          <w:iCs/>
          <w:lang w:val="id-ID"/>
        </w:rPr>
        <w:t xml:space="preserve"> management. This study contributes to the literature on Islamic philanthropy by offering practical recommendations aimed at fostering sustainable social development through th</w:t>
      </w:r>
      <w:r w:rsidR="00573175">
        <w:rPr>
          <w:i/>
          <w:iCs/>
          <w:lang w:val="id-ID"/>
        </w:rPr>
        <w:t>e efficient management of ZIS</w:t>
      </w:r>
      <w:r w:rsidR="00E253CC" w:rsidRPr="00E253CC">
        <w:rPr>
          <w:i/>
          <w:iCs/>
          <w:lang w:val="id-ID"/>
        </w:rPr>
        <w:t>.</w:t>
      </w:r>
    </w:p>
    <w:p w:rsidR="007E60EA" w:rsidRPr="007E60EA" w:rsidRDefault="00555B69" w:rsidP="00DE7DEA">
      <w:pPr>
        <w:pStyle w:val="IsiAbstractBahasaInggris"/>
        <w:spacing w:after="240"/>
        <w:rPr>
          <w:i/>
          <w:iCs/>
          <w:lang w:val="id-ID"/>
        </w:rPr>
      </w:pPr>
      <w:r w:rsidRPr="00555B69">
        <w:rPr>
          <w:b/>
          <w:bCs/>
          <w:i/>
          <w:iCs/>
          <w:lang w:val="id-ID"/>
        </w:rPr>
        <w:t>Keywords</w:t>
      </w:r>
      <w:r w:rsidRPr="00555B69">
        <w:rPr>
          <w:i/>
          <w:iCs/>
          <w:lang w:val="id-ID"/>
        </w:rPr>
        <w:t xml:space="preserve">: </w:t>
      </w:r>
      <w:r w:rsidR="00F976AC" w:rsidRPr="00F976AC">
        <w:rPr>
          <w:i/>
          <w:iCs/>
        </w:rPr>
        <w:t xml:space="preserve">Zakat; </w:t>
      </w:r>
      <w:proofErr w:type="spellStart"/>
      <w:r w:rsidR="00F976AC" w:rsidRPr="00F976AC">
        <w:rPr>
          <w:i/>
          <w:iCs/>
        </w:rPr>
        <w:t>Lazismu</w:t>
      </w:r>
      <w:proofErr w:type="spellEnd"/>
      <w:r w:rsidR="00F976AC" w:rsidRPr="00F976AC">
        <w:rPr>
          <w:i/>
          <w:iCs/>
        </w:rPr>
        <w:t xml:space="preserve"> Makassar; Islamic Philanthropy; Education; Health</w:t>
      </w:r>
      <w:r w:rsidR="007E60EA" w:rsidRPr="007E60EA">
        <w:rPr>
          <w:i/>
          <w:iCs/>
          <w:lang w:val="id-ID"/>
        </w:rPr>
        <w:t>.</w:t>
      </w:r>
    </w:p>
    <w:p w:rsidR="00F202C0" w:rsidRPr="002B397A" w:rsidRDefault="00F202C0" w:rsidP="00F202C0">
      <w:pPr>
        <w:pStyle w:val="Abstract"/>
        <w:rPr>
          <w:i w:val="0"/>
          <w:iCs/>
          <w:lang w:val="en-US"/>
        </w:rPr>
      </w:pPr>
      <w:r>
        <w:rPr>
          <w:i w:val="0"/>
          <w:iCs/>
        </w:rPr>
        <w:t>Abstra</w:t>
      </w:r>
      <w:r>
        <w:rPr>
          <w:i w:val="0"/>
          <w:iCs/>
          <w:lang w:val="en-US"/>
        </w:rPr>
        <w:t>k</w:t>
      </w:r>
    </w:p>
    <w:p w:rsidR="00DE7DEA" w:rsidRPr="00DE7DEA" w:rsidRDefault="00E253CC" w:rsidP="00DE7DEA">
      <w:pPr>
        <w:pStyle w:val="IsiAbstractBahasaInggris"/>
        <w:spacing w:after="240"/>
        <w:rPr>
          <w:i/>
        </w:rPr>
      </w:pPr>
      <w:proofErr w:type="spellStart"/>
      <w:r w:rsidRPr="00E253CC">
        <w:rPr>
          <w:i/>
        </w:rPr>
        <w:t>Penelitian</w:t>
      </w:r>
      <w:proofErr w:type="spellEnd"/>
      <w:r w:rsidRPr="00E253CC">
        <w:rPr>
          <w:i/>
        </w:rPr>
        <w:t xml:space="preserve"> </w:t>
      </w:r>
      <w:proofErr w:type="spellStart"/>
      <w:r w:rsidRPr="00E253CC">
        <w:rPr>
          <w:i/>
        </w:rPr>
        <w:t>ini</w:t>
      </w:r>
      <w:proofErr w:type="spellEnd"/>
      <w:r w:rsidRPr="00E253CC">
        <w:rPr>
          <w:i/>
        </w:rPr>
        <w:t xml:space="preserve"> </w:t>
      </w:r>
      <w:proofErr w:type="spellStart"/>
      <w:r w:rsidRPr="00E253CC">
        <w:rPr>
          <w:i/>
        </w:rPr>
        <w:t>bertujuan</w:t>
      </w:r>
      <w:proofErr w:type="spellEnd"/>
      <w:r w:rsidRPr="00E253CC">
        <w:rPr>
          <w:i/>
        </w:rPr>
        <w:t xml:space="preserve"> </w:t>
      </w:r>
      <w:proofErr w:type="spellStart"/>
      <w:r w:rsidRPr="00E253CC">
        <w:rPr>
          <w:i/>
        </w:rPr>
        <w:t>untuk</w:t>
      </w:r>
      <w:proofErr w:type="spellEnd"/>
      <w:r w:rsidRPr="00E253CC">
        <w:rPr>
          <w:i/>
        </w:rPr>
        <w:t xml:space="preserve"> </w:t>
      </w:r>
      <w:proofErr w:type="spellStart"/>
      <w:r w:rsidRPr="00E253CC">
        <w:rPr>
          <w:i/>
        </w:rPr>
        <w:t>menganalisis</w:t>
      </w:r>
      <w:proofErr w:type="spellEnd"/>
      <w:r w:rsidRPr="00E253CC">
        <w:rPr>
          <w:i/>
        </w:rPr>
        <w:t xml:space="preserve"> </w:t>
      </w:r>
      <w:proofErr w:type="spellStart"/>
      <w:r w:rsidRPr="00E253CC">
        <w:rPr>
          <w:i/>
        </w:rPr>
        <w:t>peran</w:t>
      </w:r>
      <w:proofErr w:type="spellEnd"/>
      <w:r w:rsidRPr="00E253CC">
        <w:rPr>
          <w:i/>
        </w:rPr>
        <w:t xml:space="preserve"> </w:t>
      </w:r>
      <w:proofErr w:type="spellStart"/>
      <w:r w:rsidRPr="00E253CC">
        <w:rPr>
          <w:i/>
        </w:rPr>
        <w:t>Lazismu</w:t>
      </w:r>
      <w:proofErr w:type="spellEnd"/>
      <w:r w:rsidRPr="00E253CC">
        <w:rPr>
          <w:i/>
        </w:rPr>
        <w:t xml:space="preserve"> Makassar </w:t>
      </w:r>
      <w:proofErr w:type="spellStart"/>
      <w:r w:rsidRPr="00E253CC">
        <w:rPr>
          <w:i/>
        </w:rPr>
        <w:t>dalam</w:t>
      </w:r>
      <w:proofErr w:type="spellEnd"/>
      <w:r w:rsidRPr="00E253CC">
        <w:rPr>
          <w:i/>
        </w:rPr>
        <w:t xml:space="preserve"> </w:t>
      </w:r>
      <w:proofErr w:type="spellStart"/>
      <w:r w:rsidRPr="00E253CC">
        <w:rPr>
          <w:i/>
        </w:rPr>
        <w:t>pengelolaan</w:t>
      </w:r>
      <w:proofErr w:type="spellEnd"/>
      <w:r w:rsidRPr="00E253CC">
        <w:rPr>
          <w:i/>
        </w:rPr>
        <w:t xml:space="preserve"> </w:t>
      </w:r>
      <w:r w:rsidR="00C97889">
        <w:rPr>
          <w:i/>
        </w:rPr>
        <w:t xml:space="preserve">zakat, </w:t>
      </w:r>
      <w:proofErr w:type="spellStart"/>
      <w:r w:rsidR="00C97889">
        <w:rPr>
          <w:i/>
        </w:rPr>
        <w:t>infak</w:t>
      </w:r>
      <w:proofErr w:type="spellEnd"/>
      <w:r w:rsidR="00C97889">
        <w:rPr>
          <w:i/>
        </w:rPr>
        <w:t xml:space="preserve">, </w:t>
      </w:r>
      <w:proofErr w:type="spellStart"/>
      <w:r w:rsidR="00C97889">
        <w:rPr>
          <w:i/>
        </w:rPr>
        <w:t>dan</w:t>
      </w:r>
      <w:proofErr w:type="spellEnd"/>
      <w:r w:rsidR="00C97889">
        <w:rPr>
          <w:i/>
        </w:rPr>
        <w:t xml:space="preserve"> </w:t>
      </w:r>
      <w:proofErr w:type="spellStart"/>
      <w:r w:rsidR="00C97889">
        <w:rPr>
          <w:i/>
        </w:rPr>
        <w:t>sedekah</w:t>
      </w:r>
      <w:proofErr w:type="spellEnd"/>
      <w:r w:rsidR="00573175">
        <w:rPr>
          <w:i/>
        </w:rPr>
        <w:t xml:space="preserve"> (ZIS</w:t>
      </w:r>
      <w:r w:rsidRPr="00E253CC">
        <w:rPr>
          <w:i/>
        </w:rPr>
        <w:t xml:space="preserve">) </w:t>
      </w:r>
      <w:proofErr w:type="spellStart"/>
      <w:r w:rsidRPr="00E253CC">
        <w:rPr>
          <w:i/>
        </w:rPr>
        <w:t>guna</w:t>
      </w:r>
      <w:proofErr w:type="spellEnd"/>
      <w:r w:rsidRPr="00E253CC">
        <w:rPr>
          <w:i/>
        </w:rPr>
        <w:t xml:space="preserve"> </w:t>
      </w:r>
      <w:proofErr w:type="spellStart"/>
      <w:r w:rsidRPr="00E253CC">
        <w:rPr>
          <w:i/>
        </w:rPr>
        <w:t>mendukung</w:t>
      </w:r>
      <w:proofErr w:type="spellEnd"/>
      <w:r w:rsidRPr="00E253CC">
        <w:rPr>
          <w:i/>
        </w:rPr>
        <w:t xml:space="preserve"> </w:t>
      </w:r>
      <w:proofErr w:type="spellStart"/>
      <w:r w:rsidRPr="00E253CC">
        <w:rPr>
          <w:i/>
        </w:rPr>
        <w:t>pembangunan</w:t>
      </w:r>
      <w:proofErr w:type="spellEnd"/>
      <w:r w:rsidRPr="00E253CC">
        <w:rPr>
          <w:i/>
        </w:rPr>
        <w:t xml:space="preserve"> </w:t>
      </w:r>
      <w:proofErr w:type="spellStart"/>
      <w:r w:rsidRPr="00E253CC">
        <w:rPr>
          <w:i/>
        </w:rPr>
        <w:t>sosial</w:t>
      </w:r>
      <w:proofErr w:type="spellEnd"/>
      <w:r w:rsidRPr="00E253CC">
        <w:rPr>
          <w:i/>
        </w:rPr>
        <w:t xml:space="preserve"> di </w:t>
      </w:r>
      <w:proofErr w:type="spellStart"/>
      <w:r w:rsidRPr="00E253CC">
        <w:rPr>
          <w:i/>
        </w:rPr>
        <w:t>sektor</w:t>
      </w:r>
      <w:proofErr w:type="spellEnd"/>
      <w:r w:rsidRPr="00E253CC">
        <w:rPr>
          <w:i/>
        </w:rPr>
        <w:t xml:space="preserve"> </w:t>
      </w:r>
      <w:proofErr w:type="spellStart"/>
      <w:r w:rsidRPr="00E253CC">
        <w:rPr>
          <w:i/>
        </w:rPr>
        <w:t>pendidikan</w:t>
      </w:r>
      <w:proofErr w:type="spellEnd"/>
      <w:r w:rsidRPr="00E253CC">
        <w:rPr>
          <w:i/>
        </w:rPr>
        <w:t xml:space="preserve">, </w:t>
      </w:r>
      <w:proofErr w:type="spellStart"/>
      <w:r w:rsidRPr="00E253CC">
        <w:rPr>
          <w:i/>
        </w:rPr>
        <w:t>pangan</w:t>
      </w:r>
      <w:proofErr w:type="spellEnd"/>
      <w:r w:rsidRPr="00E253CC">
        <w:rPr>
          <w:i/>
        </w:rPr>
        <w:t xml:space="preserve">, </w:t>
      </w:r>
      <w:proofErr w:type="spellStart"/>
      <w:r w:rsidRPr="00E253CC">
        <w:rPr>
          <w:i/>
        </w:rPr>
        <w:t>dan</w:t>
      </w:r>
      <w:proofErr w:type="spellEnd"/>
      <w:r w:rsidRPr="00E253CC">
        <w:rPr>
          <w:i/>
        </w:rPr>
        <w:t xml:space="preserve"> </w:t>
      </w:r>
      <w:proofErr w:type="spellStart"/>
      <w:r w:rsidRPr="00E253CC">
        <w:rPr>
          <w:i/>
        </w:rPr>
        <w:t>ke</w:t>
      </w:r>
      <w:r w:rsidR="00BC0BBA">
        <w:rPr>
          <w:i/>
        </w:rPr>
        <w:t>sehatan</w:t>
      </w:r>
      <w:proofErr w:type="spellEnd"/>
      <w:r w:rsidR="00BC0BBA">
        <w:rPr>
          <w:i/>
        </w:rPr>
        <w:t xml:space="preserve"> </w:t>
      </w:r>
      <w:proofErr w:type="spellStart"/>
      <w:r w:rsidR="00BC0BBA">
        <w:rPr>
          <w:i/>
        </w:rPr>
        <w:t>selama</w:t>
      </w:r>
      <w:proofErr w:type="spellEnd"/>
      <w:r w:rsidR="00BC0BBA">
        <w:rPr>
          <w:i/>
        </w:rPr>
        <w:t xml:space="preserve"> </w:t>
      </w:r>
      <w:proofErr w:type="spellStart"/>
      <w:r w:rsidR="00BC0BBA">
        <w:rPr>
          <w:i/>
        </w:rPr>
        <w:t>periode</w:t>
      </w:r>
      <w:proofErr w:type="spellEnd"/>
      <w:r w:rsidR="00BC0BBA">
        <w:rPr>
          <w:i/>
        </w:rPr>
        <w:t xml:space="preserve"> 2018–2023</w:t>
      </w:r>
      <w:r w:rsidRPr="00E253CC">
        <w:rPr>
          <w:i/>
        </w:rPr>
        <w:t xml:space="preserve">. </w:t>
      </w:r>
      <w:proofErr w:type="spellStart"/>
      <w:r w:rsidRPr="00E253CC">
        <w:rPr>
          <w:i/>
        </w:rPr>
        <w:t>Metode</w:t>
      </w:r>
      <w:proofErr w:type="spellEnd"/>
      <w:r w:rsidRPr="00E253CC">
        <w:rPr>
          <w:i/>
        </w:rPr>
        <w:t xml:space="preserve"> </w:t>
      </w:r>
      <w:proofErr w:type="spellStart"/>
      <w:r w:rsidRPr="00E253CC">
        <w:rPr>
          <w:i/>
        </w:rPr>
        <w:t>deskriptif</w:t>
      </w:r>
      <w:proofErr w:type="spellEnd"/>
      <w:r w:rsidRPr="00E253CC">
        <w:rPr>
          <w:i/>
        </w:rPr>
        <w:t xml:space="preserve"> </w:t>
      </w:r>
      <w:proofErr w:type="spellStart"/>
      <w:r w:rsidRPr="00E253CC">
        <w:rPr>
          <w:i/>
        </w:rPr>
        <w:t>kualitatif</w:t>
      </w:r>
      <w:proofErr w:type="spellEnd"/>
      <w:r w:rsidRPr="00E253CC">
        <w:rPr>
          <w:i/>
        </w:rPr>
        <w:t xml:space="preserve"> </w:t>
      </w:r>
      <w:proofErr w:type="spellStart"/>
      <w:r w:rsidRPr="00E253CC">
        <w:rPr>
          <w:i/>
        </w:rPr>
        <w:t>digunakan</w:t>
      </w:r>
      <w:proofErr w:type="spellEnd"/>
      <w:r w:rsidRPr="00E253CC">
        <w:rPr>
          <w:i/>
        </w:rPr>
        <w:t xml:space="preserve"> </w:t>
      </w:r>
      <w:proofErr w:type="spellStart"/>
      <w:r w:rsidRPr="00E253CC">
        <w:rPr>
          <w:i/>
        </w:rPr>
        <w:t>dengan</w:t>
      </w:r>
      <w:proofErr w:type="spellEnd"/>
      <w:r w:rsidRPr="00E253CC">
        <w:rPr>
          <w:i/>
        </w:rPr>
        <w:t xml:space="preserve"> </w:t>
      </w:r>
      <w:proofErr w:type="spellStart"/>
      <w:r w:rsidRPr="00E253CC">
        <w:rPr>
          <w:i/>
        </w:rPr>
        <w:t>pengumpulan</w:t>
      </w:r>
      <w:proofErr w:type="spellEnd"/>
      <w:r w:rsidRPr="00E253CC">
        <w:rPr>
          <w:i/>
        </w:rPr>
        <w:t xml:space="preserve"> data </w:t>
      </w:r>
      <w:proofErr w:type="spellStart"/>
      <w:r w:rsidRPr="00E253CC">
        <w:rPr>
          <w:i/>
        </w:rPr>
        <w:t>melalui</w:t>
      </w:r>
      <w:proofErr w:type="spellEnd"/>
      <w:r w:rsidRPr="00E253CC">
        <w:rPr>
          <w:i/>
        </w:rPr>
        <w:t xml:space="preserve"> </w:t>
      </w:r>
      <w:proofErr w:type="spellStart"/>
      <w:r w:rsidRPr="00E253CC">
        <w:rPr>
          <w:i/>
        </w:rPr>
        <w:t>wawancara</w:t>
      </w:r>
      <w:proofErr w:type="spellEnd"/>
      <w:r w:rsidRPr="00E253CC">
        <w:rPr>
          <w:i/>
        </w:rPr>
        <w:t xml:space="preserve">, </w:t>
      </w:r>
      <w:proofErr w:type="spellStart"/>
      <w:r w:rsidRPr="00E253CC">
        <w:rPr>
          <w:i/>
        </w:rPr>
        <w:t>observasi</w:t>
      </w:r>
      <w:proofErr w:type="spellEnd"/>
      <w:r w:rsidRPr="00E253CC">
        <w:rPr>
          <w:i/>
        </w:rPr>
        <w:t xml:space="preserve">, </w:t>
      </w:r>
      <w:proofErr w:type="spellStart"/>
      <w:r w:rsidRPr="00E253CC">
        <w:rPr>
          <w:i/>
        </w:rPr>
        <w:t>dan</w:t>
      </w:r>
      <w:proofErr w:type="spellEnd"/>
      <w:r w:rsidRPr="00E253CC">
        <w:rPr>
          <w:i/>
        </w:rPr>
        <w:t xml:space="preserve"> </w:t>
      </w:r>
      <w:proofErr w:type="spellStart"/>
      <w:r w:rsidRPr="00E253CC">
        <w:rPr>
          <w:i/>
        </w:rPr>
        <w:t>dokumentasi</w:t>
      </w:r>
      <w:proofErr w:type="spellEnd"/>
      <w:r w:rsidRPr="00E253CC">
        <w:rPr>
          <w:i/>
        </w:rPr>
        <w:t xml:space="preserve">. </w:t>
      </w:r>
      <w:proofErr w:type="spellStart"/>
      <w:r w:rsidRPr="00E253CC">
        <w:rPr>
          <w:i/>
        </w:rPr>
        <w:t>Hasil</w:t>
      </w:r>
      <w:proofErr w:type="spellEnd"/>
      <w:r w:rsidRPr="00E253CC">
        <w:rPr>
          <w:i/>
        </w:rPr>
        <w:t xml:space="preserve"> </w:t>
      </w:r>
      <w:proofErr w:type="spellStart"/>
      <w:r w:rsidRPr="00E253CC">
        <w:rPr>
          <w:i/>
        </w:rPr>
        <w:t>penelitian</w:t>
      </w:r>
      <w:proofErr w:type="spellEnd"/>
      <w:r w:rsidRPr="00E253CC">
        <w:rPr>
          <w:i/>
        </w:rPr>
        <w:t xml:space="preserve"> </w:t>
      </w:r>
      <w:proofErr w:type="spellStart"/>
      <w:r w:rsidRPr="00E253CC">
        <w:rPr>
          <w:i/>
        </w:rPr>
        <w:t>menunjukkan</w:t>
      </w:r>
      <w:proofErr w:type="spellEnd"/>
      <w:r w:rsidRPr="00E253CC">
        <w:rPr>
          <w:i/>
        </w:rPr>
        <w:t xml:space="preserve"> </w:t>
      </w:r>
      <w:proofErr w:type="spellStart"/>
      <w:r w:rsidRPr="00E253CC">
        <w:rPr>
          <w:i/>
        </w:rPr>
        <w:t>bahwa</w:t>
      </w:r>
      <w:proofErr w:type="spellEnd"/>
      <w:r w:rsidRPr="00E253CC">
        <w:rPr>
          <w:i/>
        </w:rPr>
        <w:t xml:space="preserve"> </w:t>
      </w:r>
      <w:proofErr w:type="spellStart"/>
      <w:r w:rsidRPr="00E253CC">
        <w:rPr>
          <w:i/>
        </w:rPr>
        <w:t>Lazismu</w:t>
      </w:r>
      <w:proofErr w:type="spellEnd"/>
      <w:r w:rsidRPr="00E253CC">
        <w:rPr>
          <w:i/>
        </w:rPr>
        <w:t xml:space="preserve"> Makassar </w:t>
      </w:r>
      <w:proofErr w:type="spellStart"/>
      <w:r w:rsidRPr="00E253CC">
        <w:rPr>
          <w:i/>
        </w:rPr>
        <w:t>berkontribusi</w:t>
      </w:r>
      <w:proofErr w:type="spellEnd"/>
      <w:r w:rsidRPr="00E253CC">
        <w:rPr>
          <w:i/>
        </w:rPr>
        <w:t xml:space="preserve"> </w:t>
      </w:r>
      <w:proofErr w:type="spellStart"/>
      <w:r w:rsidRPr="00E253CC">
        <w:rPr>
          <w:i/>
        </w:rPr>
        <w:t>secara</w:t>
      </w:r>
      <w:proofErr w:type="spellEnd"/>
      <w:r w:rsidRPr="00E253CC">
        <w:rPr>
          <w:i/>
        </w:rPr>
        <w:t xml:space="preserve"> </w:t>
      </w:r>
      <w:proofErr w:type="spellStart"/>
      <w:r w:rsidRPr="00E253CC">
        <w:rPr>
          <w:i/>
        </w:rPr>
        <w:t>signifikan</w:t>
      </w:r>
      <w:proofErr w:type="spellEnd"/>
      <w:r w:rsidRPr="00E253CC">
        <w:rPr>
          <w:i/>
        </w:rPr>
        <w:t xml:space="preserve"> </w:t>
      </w:r>
      <w:proofErr w:type="spellStart"/>
      <w:r w:rsidRPr="00E253CC">
        <w:rPr>
          <w:i/>
        </w:rPr>
        <w:t>dalam</w:t>
      </w:r>
      <w:proofErr w:type="spellEnd"/>
      <w:r w:rsidRPr="00E253CC">
        <w:rPr>
          <w:i/>
        </w:rPr>
        <w:t xml:space="preserve"> </w:t>
      </w:r>
      <w:proofErr w:type="spellStart"/>
      <w:r w:rsidRPr="00E253CC">
        <w:rPr>
          <w:i/>
        </w:rPr>
        <w:t>pendidikan</w:t>
      </w:r>
      <w:proofErr w:type="spellEnd"/>
      <w:r w:rsidRPr="00E253CC">
        <w:rPr>
          <w:i/>
        </w:rPr>
        <w:t xml:space="preserve"> </w:t>
      </w:r>
      <w:proofErr w:type="spellStart"/>
      <w:r w:rsidRPr="00E253CC">
        <w:rPr>
          <w:i/>
        </w:rPr>
        <w:t>melalui</w:t>
      </w:r>
      <w:proofErr w:type="spellEnd"/>
      <w:r w:rsidRPr="00E253CC">
        <w:rPr>
          <w:i/>
        </w:rPr>
        <w:t xml:space="preserve"> </w:t>
      </w:r>
      <w:proofErr w:type="spellStart"/>
      <w:r w:rsidRPr="00E253CC">
        <w:rPr>
          <w:i/>
        </w:rPr>
        <w:t>alokasi</w:t>
      </w:r>
      <w:proofErr w:type="spellEnd"/>
      <w:r w:rsidRPr="00E253CC">
        <w:rPr>
          <w:i/>
        </w:rPr>
        <w:t xml:space="preserve"> zakat </w:t>
      </w:r>
      <w:proofErr w:type="spellStart"/>
      <w:r w:rsidRPr="00E253CC">
        <w:rPr>
          <w:i/>
        </w:rPr>
        <w:t>fii-sabilillah</w:t>
      </w:r>
      <w:proofErr w:type="spellEnd"/>
      <w:r w:rsidRPr="00E253CC">
        <w:rPr>
          <w:i/>
        </w:rPr>
        <w:t xml:space="preserve"> </w:t>
      </w:r>
      <w:proofErr w:type="spellStart"/>
      <w:r w:rsidRPr="00E253CC">
        <w:rPr>
          <w:i/>
        </w:rPr>
        <w:t>untuk</w:t>
      </w:r>
      <w:proofErr w:type="spellEnd"/>
      <w:r w:rsidRPr="00E253CC">
        <w:rPr>
          <w:i/>
        </w:rPr>
        <w:t xml:space="preserve"> </w:t>
      </w:r>
      <w:proofErr w:type="spellStart"/>
      <w:r w:rsidRPr="00E253CC">
        <w:rPr>
          <w:i/>
        </w:rPr>
        <w:t>operasional</w:t>
      </w:r>
      <w:proofErr w:type="spellEnd"/>
      <w:r w:rsidRPr="00E253CC">
        <w:rPr>
          <w:i/>
        </w:rPr>
        <w:t xml:space="preserve"> </w:t>
      </w:r>
      <w:proofErr w:type="spellStart"/>
      <w:r w:rsidRPr="00E253CC">
        <w:rPr>
          <w:i/>
        </w:rPr>
        <w:t>pendidikan</w:t>
      </w:r>
      <w:proofErr w:type="spellEnd"/>
      <w:r w:rsidRPr="00E253CC">
        <w:rPr>
          <w:i/>
        </w:rPr>
        <w:t xml:space="preserve"> </w:t>
      </w:r>
      <w:proofErr w:type="spellStart"/>
      <w:r w:rsidRPr="00E253CC">
        <w:rPr>
          <w:i/>
        </w:rPr>
        <w:t>dan</w:t>
      </w:r>
      <w:proofErr w:type="spellEnd"/>
      <w:r w:rsidRPr="00E253CC">
        <w:rPr>
          <w:i/>
        </w:rPr>
        <w:t xml:space="preserve"> </w:t>
      </w:r>
      <w:proofErr w:type="spellStart"/>
      <w:r w:rsidRPr="00E253CC">
        <w:rPr>
          <w:i/>
        </w:rPr>
        <w:t>pemberian</w:t>
      </w:r>
      <w:proofErr w:type="spellEnd"/>
      <w:r w:rsidRPr="00E253CC">
        <w:rPr>
          <w:i/>
        </w:rPr>
        <w:t xml:space="preserve"> </w:t>
      </w:r>
      <w:proofErr w:type="spellStart"/>
      <w:r w:rsidRPr="00E253CC">
        <w:rPr>
          <w:i/>
        </w:rPr>
        <w:t>beasiswa</w:t>
      </w:r>
      <w:proofErr w:type="spellEnd"/>
      <w:r w:rsidRPr="00E253CC">
        <w:rPr>
          <w:i/>
        </w:rPr>
        <w:t xml:space="preserve"> </w:t>
      </w:r>
      <w:proofErr w:type="spellStart"/>
      <w:r w:rsidRPr="00E253CC">
        <w:rPr>
          <w:i/>
        </w:rPr>
        <w:t>kepada</w:t>
      </w:r>
      <w:proofErr w:type="spellEnd"/>
      <w:r w:rsidRPr="00E253CC">
        <w:rPr>
          <w:i/>
        </w:rPr>
        <w:t xml:space="preserve"> </w:t>
      </w:r>
      <w:proofErr w:type="spellStart"/>
      <w:r w:rsidRPr="00E253CC">
        <w:rPr>
          <w:i/>
        </w:rPr>
        <w:t>siswa</w:t>
      </w:r>
      <w:proofErr w:type="spellEnd"/>
      <w:r w:rsidRPr="00E253CC">
        <w:rPr>
          <w:i/>
        </w:rPr>
        <w:t xml:space="preserve"> </w:t>
      </w:r>
      <w:proofErr w:type="spellStart"/>
      <w:r w:rsidRPr="00E253CC">
        <w:rPr>
          <w:i/>
        </w:rPr>
        <w:t>kurang</w:t>
      </w:r>
      <w:proofErr w:type="spellEnd"/>
      <w:r w:rsidRPr="00E253CC">
        <w:rPr>
          <w:i/>
        </w:rPr>
        <w:t xml:space="preserve"> </w:t>
      </w:r>
      <w:proofErr w:type="spellStart"/>
      <w:r w:rsidRPr="00E253CC">
        <w:rPr>
          <w:i/>
        </w:rPr>
        <w:t>mampu</w:t>
      </w:r>
      <w:proofErr w:type="spellEnd"/>
      <w:r w:rsidRPr="00E253CC">
        <w:rPr>
          <w:i/>
        </w:rPr>
        <w:t xml:space="preserve">. </w:t>
      </w:r>
      <w:proofErr w:type="spellStart"/>
      <w:r w:rsidRPr="00E253CC">
        <w:rPr>
          <w:i/>
        </w:rPr>
        <w:t>Dalam</w:t>
      </w:r>
      <w:proofErr w:type="spellEnd"/>
      <w:r w:rsidRPr="00E253CC">
        <w:rPr>
          <w:i/>
        </w:rPr>
        <w:t xml:space="preserve"> </w:t>
      </w:r>
      <w:proofErr w:type="spellStart"/>
      <w:r w:rsidRPr="00E253CC">
        <w:rPr>
          <w:i/>
        </w:rPr>
        <w:t>sektor</w:t>
      </w:r>
      <w:proofErr w:type="spellEnd"/>
      <w:r w:rsidRPr="00E253CC">
        <w:rPr>
          <w:i/>
        </w:rPr>
        <w:t xml:space="preserve"> </w:t>
      </w:r>
      <w:proofErr w:type="spellStart"/>
      <w:r w:rsidRPr="00E253CC">
        <w:rPr>
          <w:i/>
        </w:rPr>
        <w:t>pangan</w:t>
      </w:r>
      <w:proofErr w:type="spellEnd"/>
      <w:r w:rsidRPr="00E253CC">
        <w:rPr>
          <w:i/>
        </w:rPr>
        <w:t xml:space="preserve">, </w:t>
      </w:r>
      <w:proofErr w:type="spellStart"/>
      <w:r w:rsidRPr="00E253CC">
        <w:rPr>
          <w:i/>
        </w:rPr>
        <w:t>Lazismu</w:t>
      </w:r>
      <w:proofErr w:type="spellEnd"/>
      <w:r w:rsidRPr="00E253CC">
        <w:rPr>
          <w:i/>
        </w:rPr>
        <w:t xml:space="preserve"> </w:t>
      </w:r>
      <w:proofErr w:type="spellStart"/>
      <w:r w:rsidRPr="00E253CC">
        <w:rPr>
          <w:i/>
        </w:rPr>
        <w:t>mendistribusikan</w:t>
      </w:r>
      <w:proofErr w:type="spellEnd"/>
      <w:r w:rsidRPr="00E253CC">
        <w:rPr>
          <w:i/>
        </w:rPr>
        <w:t xml:space="preserve"> </w:t>
      </w:r>
      <w:proofErr w:type="spellStart"/>
      <w:r w:rsidRPr="00E253CC">
        <w:rPr>
          <w:i/>
        </w:rPr>
        <w:t>infak</w:t>
      </w:r>
      <w:proofErr w:type="spellEnd"/>
      <w:r w:rsidRPr="00E253CC">
        <w:rPr>
          <w:i/>
        </w:rPr>
        <w:t xml:space="preserve"> </w:t>
      </w:r>
      <w:proofErr w:type="spellStart"/>
      <w:r w:rsidRPr="00E253CC">
        <w:rPr>
          <w:i/>
        </w:rPr>
        <w:t>dan</w:t>
      </w:r>
      <w:proofErr w:type="spellEnd"/>
      <w:r w:rsidRPr="00E253CC">
        <w:rPr>
          <w:i/>
        </w:rPr>
        <w:t xml:space="preserve"> </w:t>
      </w:r>
      <w:proofErr w:type="spellStart"/>
      <w:r w:rsidRPr="00E253CC">
        <w:rPr>
          <w:i/>
        </w:rPr>
        <w:t>sedekah</w:t>
      </w:r>
      <w:proofErr w:type="spellEnd"/>
      <w:r w:rsidRPr="00E253CC">
        <w:rPr>
          <w:i/>
        </w:rPr>
        <w:t xml:space="preserve"> </w:t>
      </w:r>
      <w:proofErr w:type="spellStart"/>
      <w:r w:rsidRPr="00E253CC">
        <w:rPr>
          <w:i/>
        </w:rPr>
        <w:t>untuk</w:t>
      </w:r>
      <w:proofErr w:type="spellEnd"/>
      <w:r w:rsidRPr="00E253CC">
        <w:rPr>
          <w:i/>
        </w:rPr>
        <w:t xml:space="preserve"> </w:t>
      </w:r>
      <w:proofErr w:type="spellStart"/>
      <w:r w:rsidRPr="00E253CC">
        <w:rPr>
          <w:i/>
        </w:rPr>
        <w:t>kebutuhan</w:t>
      </w:r>
      <w:proofErr w:type="spellEnd"/>
      <w:r w:rsidRPr="00E253CC">
        <w:rPr>
          <w:i/>
        </w:rPr>
        <w:t xml:space="preserve"> </w:t>
      </w:r>
      <w:proofErr w:type="spellStart"/>
      <w:r w:rsidRPr="00E253CC">
        <w:rPr>
          <w:i/>
        </w:rPr>
        <w:t>darurat</w:t>
      </w:r>
      <w:proofErr w:type="spellEnd"/>
      <w:r w:rsidRPr="00E253CC">
        <w:rPr>
          <w:i/>
        </w:rPr>
        <w:t xml:space="preserve"> </w:t>
      </w:r>
      <w:proofErr w:type="spellStart"/>
      <w:r w:rsidRPr="00E253CC">
        <w:rPr>
          <w:i/>
        </w:rPr>
        <w:t>masyarakat</w:t>
      </w:r>
      <w:proofErr w:type="spellEnd"/>
      <w:r w:rsidRPr="00E253CC">
        <w:rPr>
          <w:i/>
        </w:rPr>
        <w:t xml:space="preserve"> </w:t>
      </w:r>
      <w:proofErr w:type="spellStart"/>
      <w:r w:rsidRPr="00E253CC">
        <w:rPr>
          <w:i/>
        </w:rPr>
        <w:t>serta</w:t>
      </w:r>
      <w:proofErr w:type="spellEnd"/>
      <w:r w:rsidRPr="00E253CC">
        <w:rPr>
          <w:i/>
        </w:rPr>
        <w:t xml:space="preserve"> </w:t>
      </w:r>
      <w:proofErr w:type="spellStart"/>
      <w:r w:rsidRPr="00E253CC">
        <w:rPr>
          <w:i/>
        </w:rPr>
        <w:t>memberdayakan</w:t>
      </w:r>
      <w:proofErr w:type="spellEnd"/>
      <w:r w:rsidRPr="00E253CC">
        <w:rPr>
          <w:i/>
        </w:rPr>
        <w:t xml:space="preserve"> </w:t>
      </w:r>
      <w:proofErr w:type="spellStart"/>
      <w:r w:rsidRPr="00E253CC">
        <w:rPr>
          <w:i/>
        </w:rPr>
        <w:t>petani</w:t>
      </w:r>
      <w:proofErr w:type="spellEnd"/>
      <w:r w:rsidRPr="00E253CC">
        <w:rPr>
          <w:i/>
        </w:rPr>
        <w:t xml:space="preserve"> </w:t>
      </w:r>
      <w:proofErr w:type="spellStart"/>
      <w:r w:rsidRPr="00E253CC">
        <w:rPr>
          <w:i/>
        </w:rPr>
        <w:t>lokal</w:t>
      </w:r>
      <w:proofErr w:type="spellEnd"/>
      <w:r w:rsidRPr="00E253CC">
        <w:rPr>
          <w:i/>
        </w:rPr>
        <w:t xml:space="preserve"> </w:t>
      </w:r>
      <w:proofErr w:type="spellStart"/>
      <w:r w:rsidRPr="00E253CC">
        <w:rPr>
          <w:i/>
        </w:rPr>
        <w:t>melalui</w:t>
      </w:r>
      <w:proofErr w:type="spellEnd"/>
      <w:r w:rsidRPr="00E253CC">
        <w:rPr>
          <w:i/>
        </w:rPr>
        <w:t xml:space="preserve"> </w:t>
      </w:r>
      <w:proofErr w:type="spellStart"/>
      <w:r w:rsidRPr="00E253CC">
        <w:rPr>
          <w:i/>
        </w:rPr>
        <w:t>pelatihan</w:t>
      </w:r>
      <w:proofErr w:type="spellEnd"/>
      <w:r w:rsidRPr="00E253CC">
        <w:rPr>
          <w:i/>
        </w:rPr>
        <w:t xml:space="preserve"> </w:t>
      </w:r>
      <w:proofErr w:type="spellStart"/>
      <w:r w:rsidRPr="00E253CC">
        <w:rPr>
          <w:i/>
        </w:rPr>
        <w:t>dan</w:t>
      </w:r>
      <w:proofErr w:type="spellEnd"/>
      <w:r w:rsidRPr="00E253CC">
        <w:rPr>
          <w:i/>
        </w:rPr>
        <w:t xml:space="preserve"> </w:t>
      </w:r>
      <w:proofErr w:type="spellStart"/>
      <w:r w:rsidRPr="00E253CC">
        <w:rPr>
          <w:i/>
        </w:rPr>
        <w:t>dukungan</w:t>
      </w:r>
      <w:proofErr w:type="spellEnd"/>
      <w:r w:rsidRPr="00E253CC">
        <w:rPr>
          <w:i/>
        </w:rPr>
        <w:t xml:space="preserve"> modal. Di </w:t>
      </w:r>
      <w:proofErr w:type="spellStart"/>
      <w:r w:rsidRPr="00E253CC">
        <w:rPr>
          <w:i/>
        </w:rPr>
        <w:t>sektor</w:t>
      </w:r>
      <w:proofErr w:type="spellEnd"/>
      <w:r w:rsidRPr="00E253CC">
        <w:rPr>
          <w:i/>
        </w:rPr>
        <w:t xml:space="preserve"> </w:t>
      </w:r>
      <w:proofErr w:type="spellStart"/>
      <w:r w:rsidRPr="00E253CC">
        <w:rPr>
          <w:i/>
        </w:rPr>
        <w:t>kesehatan</w:t>
      </w:r>
      <w:proofErr w:type="spellEnd"/>
      <w:r w:rsidRPr="00E253CC">
        <w:rPr>
          <w:i/>
        </w:rPr>
        <w:t xml:space="preserve">, </w:t>
      </w:r>
      <w:proofErr w:type="spellStart"/>
      <w:r w:rsidRPr="00E253CC">
        <w:rPr>
          <w:i/>
        </w:rPr>
        <w:t>Lazismu</w:t>
      </w:r>
      <w:proofErr w:type="spellEnd"/>
      <w:r w:rsidRPr="00E253CC">
        <w:rPr>
          <w:i/>
        </w:rPr>
        <w:t xml:space="preserve"> </w:t>
      </w:r>
      <w:proofErr w:type="spellStart"/>
      <w:r w:rsidRPr="00E253CC">
        <w:rPr>
          <w:i/>
        </w:rPr>
        <w:t>meningkatkan</w:t>
      </w:r>
      <w:proofErr w:type="spellEnd"/>
      <w:r w:rsidRPr="00E253CC">
        <w:rPr>
          <w:i/>
        </w:rPr>
        <w:t xml:space="preserve"> </w:t>
      </w:r>
      <w:proofErr w:type="spellStart"/>
      <w:r w:rsidRPr="00E253CC">
        <w:rPr>
          <w:i/>
        </w:rPr>
        <w:t>akses</w:t>
      </w:r>
      <w:proofErr w:type="spellEnd"/>
      <w:r w:rsidRPr="00E253CC">
        <w:rPr>
          <w:i/>
        </w:rPr>
        <w:t xml:space="preserve"> </w:t>
      </w:r>
      <w:proofErr w:type="spellStart"/>
      <w:r w:rsidRPr="00E253CC">
        <w:rPr>
          <w:i/>
        </w:rPr>
        <w:t>layanan</w:t>
      </w:r>
      <w:proofErr w:type="spellEnd"/>
      <w:r w:rsidRPr="00E253CC">
        <w:rPr>
          <w:i/>
        </w:rPr>
        <w:t xml:space="preserve"> </w:t>
      </w:r>
      <w:proofErr w:type="spellStart"/>
      <w:r w:rsidRPr="00E253CC">
        <w:rPr>
          <w:i/>
        </w:rPr>
        <w:t>kesehatan</w:t>
      </w:r>
      <w:proofErr w:type="spellEnd"/>
      <w:r w:rsidRPr="00E253CC">
        <w:rPr>
          <w:i/>
        </w:rPr>
        <w:t xml:space="preserve"> </w:t>
      </w:r>
      <w:proofErr w:type="spellStart"/>
      <w:r w:rsidRPr="00E253CC">
        <w:rPr>
          <w:i/>
        </w:rPr>
        <w:t>melalui</w:t>
      </w:r>
      <w:proofErr w:type="spellEnd"/>
      <w:r w:rsidRPr="00E253CC">
        <w:rPr>
          <w:i/>
        </w:rPr>
        <w:t xml:space="preserve"> program </w:t>
      </w:r>
      <w:proofErr w:type="spellStart"/>
      <w:r w:rsidRPr="00E253CC">
        <w:rPr>
          <w:i/>
        </w:rPr>
        <w:t>preventif</w:t>
      </w:r>
      <w:proofErr w:type="spellEnd"/>
      <w:r w:rsidRPr="00E253CC">
        <w:rPr>
          <w:i/>
        </w:rPr>
        <w:t xml:space="preserve"> </w:t>
      </w:r>
      <w:proofErr w:type="spellStart"/>
      <w:r w:rsidRPr="00E253CC">
        <w:rPr>
          <w:i/>
        </w:rPr>
        <w:t>dan</w:t>
      </w:r>
      <w:proofErr w:type="spellEnd"/>
      <w:r w:rsidRPr="00E253CC">
        <w:rPr>
          <w:i/>
        </w:rPr>
        <w:t xml:space="preserve"> </w:t>
      </w:r>
      <w:proofErr w:type="spellStart"/>
      <w:r w:rsidRPr="00E253CC">
        <w:rPr>
          <w:i/>
        </w:rPr>
        <w:t>kuratif</w:t>
      </w:r>
      <w:proofErr w:type="spellEnd"/>
      <w:r w:rsidRPr="00E253CC">
        <w:rPr>
          <w:i/>
        </w:rPr>
        <w:t xml:space="preserve"> </w:t>
      </w:r>
      <w:proofErr w:type="spellStart"/>
      <w:r w:rsidRPr="00E253CC">
        <w:rPr>
          <w:i/>
        </w:rPr>
        <w:t>berbasis</w:t>
      </w:r>
      <w:proofErr w:type="spellEnd"/>
      <w:r w:rsidRPr="00E253CC">
        <w:rPr>
          <w:i/>
        </w:rPr>
        <w:t xml:space="preserve"> </w:t>
      </w:r>
      <w:proofErr w:type="spellStart"/>
      <w:proofErr w:type="gramStart"/>
      <w:r w:rsidRPr="00E253CC">
        <w:rPr>
          <w:i/>
        </w:rPr>
        <w:t>dana</w:t>
      </w:r>
      <w:proofErr w:type="spellEnd"/>
      <w:proofErr w:type="gramEnd"/>
      <w:r w:rsidRPr="00E253CC">
        <w:rPr>
          <w:i/>
        </w:rPr>
        <w:t xml:space="preserve"> zakat, </w:t>
      </w:r>
      <w:proofErr w:type="spellStart"/>
      <w:r w:rsidRPr="00E253CC">
        <w:rPr>
          <w:i/>
        </w:rPr>
        <w:t>seperti</w:t>
      </w:r>
      <w:proofErr w:type="spellEnd"/>
      <w:r w:rsidRPr="00E253CC">
        <w:rPr>
          <w:i/>
        </w:rPr>
        <w:t xml:space="preserve"> </w:t>
      </w:r>
      <w:proofErr w:type="spellStart"/>
      <w:r w:rsidRPr="00E253CC">
        <w:rPr>
          <w:i/>
        </w:rPr>
        <w:t>pemeriksaan</w:t>
      </w:r>
      <w:proofErr w:type="spellEnd"/>
      <w:r w:rsidRPr="00E253CC">
        <w:rPr>
          <w:i/>
        </w:rPr>
        <w:t xml:space="preserve"> </w:t>
      </w:r>
      <w:proofErr w:type="spellStart"/>
      <w:r w:rsidRPr="00E253CC">
        <w:rPr>
          <w:i/>
        </w:rPr>
        <w:t>kesehatan</w:t>
      </w:r>
      <w:proofErr w:type="spellEnd"/>
      <w:r w:rsidRPr="00E253CC">
        <w:rPr>
          <w:i/>
        </w:rPr>
        <w:t xml:space="preserve"> gratis, </w:t>
      </w:r>
      <w:proofErr w:type="spellStart"/>
      <w:r w:rsidRPr="00E253CC">
        <w:rPr>
          <w:i/>
        </w:rPr>
        <w:t>edukasi</w:t>
      </w:r>
      <w:proofErr w:type="spellEnd"/>
      <w:r w:rsidRPr="00E253CC">
        <w:rPr>
          <w:i/>
        </w:rPr>
        <w:t xml:space="preserve"> </w:t>
      </w:r>
      <w:proofErr w:type="spellStart"/>
      <w:r w:rsidRPr="00E253CC">
        <w:rPr>
          <w:i/>
        </w:rPr>
        <w:t>gizi</w:t>
      </w:r>
      <w:proofErr w:type="spellEnd"/>
      <w:r w:rsidRPr="00E253CC">
        <w:rPr>
          <w:i/>
        </w:rPr>
        <w:t xml:space="preserve">, </w:t>
      </w:r>
      <w:proofErr w:type="spellStart"/>
      <w:r w:rsidRPr="00E253CC">
        <w:rPr>
          <w:i/>
        </w:rPr>
        <w:t>dan</w:t>
      </w:r>
      <w:proofErr w:type="spellEnd"/>
      <w:r w:rsidRPr="00E253CC">
        <w:rPr>
          <w:i/>
        </w:rPr>
        <w:t xml:space="preserve"> </w:t>
      </w:r>
      <w:proofErr w:type="spellStart"/>
      <w:r w:rsidRPr="00E253CC">
        <w:rPr>
          <w:i/>
        </w:rPr>
        <w:t>subsidi</w:t>
      </w:r>
      <w:proofErr w:type="spellEnd"/>
      <w:r w:rsidRPr="00E253CC">
        <w:rPr>
          <w:i/>
        </w:rPr>
        <w:t xml:space="preserve"> </w:t>
      </w:r>
      <w:proofErr w:type="spellStart"/>
      <w:r w:rsidRPr="00E253CC">
        <w:rPr>
          <w:i/>
        </w:rPr>
        <w:t>fasilitas</w:t>
      </w:r>
      <w:proofErr w:type="spellEnd"/>
      <w:r w:rsidRPr="00E253CC">
        <w:rPr>
          <w:i/>
        </w:rPr>
        <w:t xml:space="preserve"> </w:t>
      </w:r>
      <w:proofErr w:type="spellStart"/>
      <w:r w:rsidRPr="00E253CC">
        <w:rPr>
          <w:i/>
        </w:rPr>
        <w:t>kesehatan</w:t>
      </w:r>
      <w:proofErr w:type="spellEnd"/>
      <w:r w:rsidRPr="00E253CC">
        <w:rPr>
          <w:i/>
        </w:rPr>
        <w:t xml:space="preserve">. </w:t>
      </w:r>
      <w:proofErr w:type="spellStart"/>
      <w:r w:rsidRPr="00E253CC">
        <w:rPr>
          <w:i/>
        </w:rPr>
        <w:t>Meski</w:t>
      </w:r>
      <w:proofErr w:type="spellEnd"/>
      <w:r w:rsidRPr="00E253CC">
        <w:rPr>
          <w:i/>
        </w:rPr>
        <w:t xml:space="preserve"> </w:t>
      </w:r>
      <w:proofErr w:type="spellStart"/>
      <w:r w:rsidRPr="00E253CC">
        <w:rPr>
          <w:i/>
        </w:rPr>
        <w:t>demikian</w:t>
      </w:r>
      <w:proofErr w:type="spellEnd"/>
      <w:r w:rsidRPr="00E253CC">
        <w:rPr>
          <w:i/>
        </w:rPr>
        <w:t xml:space="preserve">, </w:t>
      </w:r>
      <w:proofErr w:type="spellStart"/>
      <w:r w:rsidRPr="00E253CC">
        <w:rPr>
          <w:i/>
        </w:rPr>
        <w:t>penelitian</w:t>
      </w:r>
      <w:proofErr w:type="spellEnd"/>
      <w:r w:rsidRPr="00E253CC">
        <w:rPr>
          <w:i/>
        </w:rPr>
        <w:t xml:space="preserve"> </w:t>
      </w:r>
      <w:proofErr w:type="spellStart"/>
      <w:r w:rsidRPr="00E253CC">
        <w:rPr>
          <w:i/>
        </w:rPr>
        <w:t>ini</w:t>
      </w:r>
      <w:proofErr w:type="spellEnd"/>
      <w:r w:rsidRPr="00E253CC">
        <w:rPr>
          <w:i/>
        </w:rPr>
        <w:t xml:space="preserve"> </w:t>
      </w:r>
      <w:proofErr w:type="spellStart"/>
      <w:r w:rsidRPr="00E253CC">
        <w:rPr>
          <w:i/>
        </w:rPr>
        <w:t>mengidentifikasi</w:t>
      </w:r>
      <w:proofErr w:type="spellEnd"/>
      <w:r w:rsidRPr="00E253CC">
        <w:rPr>
          <w:i/>
        </w:rPr>
        <w:t xml:space="preserve"> </w:t>
      </w:r>
      <w:proofErr w:type="spellStart"/>
      <w:r w:rsidRPr="00E253CC">
        <w:rPr>
          <w:i/>
        </w:rPr>
        <w:t>t</w:t>
      </w:r>
      <w:r w:rsidR="00573175">
        <w:rPr>
          <w:i/>
        </w:rPr>
        <w:t>antangan</w:t>
      </w:r>
      <w:proofErr w:type="spellEnd"/>
      <w:r w:rsidR="00573175">
        <w:rPr>
          <w:i/>
        </w:rPr>
        <w:t xml:space="preserve"> </w:t>
      </w:r>
      <w:proofErr w:type="spellStart"/>
      <w:r w:rsidR="00573175">
        <w:rPr>
          <w:i/>
        </w:rPr>
        <w:t>dalam</w:t>
      </w:r>
      <w:proofErr w:type="spellEnd"/>
      <w:r w:rsidR="00573175">
        <w:rPr>
          <w:i/>
        </w:rPr>
        <w:t xml:space="preserve"> </w:t>
      </w:r>
      <w:proofErr w:type="spellStart"/>
      <w:r w:rsidR="00573175">
        <w:rPr>
          <w:i/>
        </w:rPr>
        <w:t>pengelolaan</w:t>
      </w:r>
      <w:proofErr w:type="spellEnd"/>
      <w:r w:rsidR="00573175">
        <w:rPr>
          <w:i/>
        </w:rPr>
        <w:t xml:space="preserve"> ZIS</w:t>
      </w:r>
      <w:r w:rsidRPr="00E253CC">
        <w:rPr>
          <w:i/>
        </w:rPr>
        <w:t xml:space="preserve">, </w:t>
      </w:r>
      <w:proofErr w:type="spellStart"/>
      <w:r w:rsidRPr="00E253CC">
        <w:rPr>
          <w:i/>
        </w:rPr>
        <w:t>termasuk</w:t>
      </w:r>
      <w:proofErr w:type="spellEnd"/>
      <w:r w:rsidRPr="00E253CC">
        <w:rPr>
          <w:i/>
        </w:rPr>
        <w:t xml:space="preserve"> </w:t>
      </w:r>
      <w:proofErr w:type="spellStart"/>
      <w:r w:rsidRPr="00E253CC">
        <w:rPr>
          <w:i/>
        </w:rPr>
        <w:t>fluktuasi</w:t>
      </w:r>
      <w:proofErr w:type="spellEnd"/>
      <w:r w:rsidRPr="00E253CC">
        <w:rPr>
          <w:i/>
        </w:rPr>
        <w:t xml:space="preserve"> </w:t>
      </w:r>
      <w:proofErr w:type="spellStart"/>
      <w:r w:rsidRPr="00E253CC">
        <w:rPr>
          <w:i/>
        </w:rPr>
        <w:t>penerimaan</w:t>
      </w:r>
      <w:proofErr w:type="spellEnd"/>
      <w:r w:rsidRPr="00E253CC">
        <w:rPr>
          <w:i/>
        </w:rPr>
        <w:t xml:space="preserve"> </w:t>
      </w:r>
      <w:r>
        <w:rPr>
          <w:i/>
        </w:rPr>
        <w:t>ZIS</w:t>
      </w:r>
      <w:r w:rsidRPr="00E253CC">
        <w:rPr>
          <w:i/>
        </w:rPr>
        <w:t xml:space="preserve">, </w:t>
      </w:r>
      <w:proofErr w:type="spellStart"/>
      <w:r w:rsidRPr="00E253CC">
        <w:rPr>
          <w:i/>
        </w:rPr>
        <w:t>distribusi</w:t>
      </w:r>
      <w:proofErr w:type="spellEnd"/>
      <w:r w:rsidRPr="00E253CC">
        <w:rPr>
          <w:i/>
        </w:rPr>
        <w:t xml:space="preserve"> yang </w:t>
      </w:r>
      <w:proofErr w:type="spellStart"/>
      <w:r w:rsidRPr="00E253CC">
        <w:rPr>
          <w:i/>
        </w:rPr>
        <w:t>tidak</w:t>
      </w:r>
      <w:proofErr w:type="spellEnd"/>
      <w:r w:rsidRPr="00E253CC">
        <w:rPr>
          <w:i/>
        </w:rPr>
        <w:t xml:space="preserve"> </w:t>
      </w:r>
      <w:proofErr w:type="spellStart"/>
      <w:r w:rsidRPr="00E253CC">
        <w:rPr>
          <w:i/>
        </w:rPr>
        <w:t>merata</w:t>
      </w:r>
      <w:proofErr w:type="spellEnd"/>
      <w:r w:rsidRPr="00E253CC">
        <w:rPr>
          <w:i/>
        </w:rPr>
        <w:t xml:space="preserve">, </w:t>
      </w:r>
      <w:proofErr w:type="spellStart"/>
      <w:r w:rsidRPr="00E253CC">
        <w:rPr>
          <w:i/>
        </w:rPr>
        <w:t>dan</w:t>
      </w:r>
      <w:proofErr w:type="spellEnd"/>
      <w:r w:rsidRPr="00E253CC">
        <w:rPr>
          <w:i/>
        </w:rPr>
        <w:t xml:space="preserve"> </w:t>
      </w:r>
      <w:proofErr w:type="spellStart"/>
      <w:r w:rsidRPr="00E253CC">
        <w:rPr>
          <w:i/>
        </w:rPr>
        <w:t>kendala</w:t>
      </w:r>
      <w:proofErr w:type="spellEnd"/>
      <w:r w:rsidRPr="00E253CC">
        <w:rPr>
          <w:i/>
        </w:rPr>
        <w:t xml:space="preserve"> </w:t>
      </w:r>
      <w:proofErr w:type="spellStart"/>
      <w:r w:rsidRPr="00E253CC">
        <w:rPr>
          <w:i/>
        </w:rPr>
        <w:t>operasional</w:t>
      </w:r>
      <w:proofErr w:type="spellEnd"/>
      <w:r w:rsidRPr="00E253CC">
        <w:rPr>
          <w:i/>
        </w:rPr>
        <w:t xml:space="preserve">. </w:t>
      </w:r>
      <w:proofErr w:type="spellStart"/>
      <w:r w:rsidRPr="00E253CC">
        <w:rPr>
          <w:i/>
        </w:rPr>
        <w:lastRenderedPageBreak/>
        <w:t>Rekomendasi</w:t>
      </w:r>
      <w:proofErr w:type="spellEnd"/>
      <w:r w:rsidRPr="00E253CC">
        <w:rPr>
          <w:i/>
        </w:rPr>
        <w:t xml:space="preserve"> </w:t>
      </w:r>
      <w:proofErr w:type="spellStart"/>
      <w:r>
        <w:rPr>
          <w:i/>
        </w:rPr>
        <w:t>penelitian</w:t>
      </w:r>
      <w:proofErr w:type="spellEnd"/>
      <w:r>
        <w:rPr>
          <w:i/>
        </w:rPr>
        <w:t xml:space="preserve"> </w:t>
      </w:r>
      <w:proofErr w:type="spellStart"/>
      <w:r>
        <w:rPr>
          <w:i/>
        </w:rPr>
        <w:t>ini</w:t>
      </w:r>
      <w:proofErr w:type="spellEnd"/>
      <w:r>
        <w:rPr>
          <w:i/>
        </w:rPr>
        <w:t xml:space="preserve"> </w:t>
      </w:r>
      <w:proofErr w:type="spellStart"/>
      <w:r w:rsidRPr="00E253CC">
        <w:rPr>
          <w:i/>
        </w:rPr>
        <w:t>mencakup</w:t>
      </w:r>
      <w:proofErr w:type="spellEnd"/>
      <w:r w:rsidRPr="00E253CC">
        <w:rPr>
          <w:i/>
        </w:rPr>
        <w:t xml:space="preserve"> </w:t>
      </w:r>
      <w:proofErr w:type="spellStart"/>
      <w:r w:rsidRPr="00E253CC">
        <w:rPr>
          <w:i/>
        </w:rPr>
        <w:t>adopsi</w:t>
      </w:r>
      <w:proofErr w:type="spellEnd"/>
      <w:r w:rsidRPr="00E253CC">
        <w:rPr>
          <w:i/>
        </w:rPr>
        <w:t xml:space="preserve"> </w:t>
      </w:r>
      <w:proofErr w:type="spellStart"/>
      <w:r w:rsidRPr="00E253CC">
        <w:rPr>
          <w:i/>
        </w:rPr>
        <w:t>teknologi</w:t>
      </w:r>
      <w:proofErr w:type="spellEnd"/>
      <w:r w:rsidRPr="00E253CC">
        <w:rPr>
          <w:i/>
        </w:rPr>
        <w:t xml:space="preserve">, </w:t>
      </w:r>
      <w:proofErr w:type="spellStart"/>
      <w:r w:rsidRPr="00E253CC">
        <w:rPr>
          <w:i/>
        </w:rPr>
        <w:t>diversifikasi</w:t>
      </w:r>
      <w:proofErr w:type="spellEnd"/>
      <w:r w:rsidRPr="00E253CC">
        <w:rPr>
          <w:i/>
        </w:rPr>
        <w:t xml:space="preserve"> </w:t>
      </w:r>
      <w:proofErr w:type="spellStart"/>
      <w:r w:rsidRPr="00E253CC">
        <w:rPr>
          <w:i/>
        </w:rPr>
        <w:t>sumber</w:t>
      </w:r>
      <w:proofErr w:type="spellEnd"/>
      <w:r w:rsidRPr="00E253CC">
        <w:rPr>
          <w:i/>
        </w:rPr>
        <w:t xml:space="preserve"> </w:t>
      </w:r>
      <w:proofErr w:type="spellStart"/>
      <w:r w:rsidRPr="00E253CC">
        <w:rPr>
          <w:i/>
        </w:rPr>
        <w:t>pendanaan</w:t>
      </w:r>
      <w:proofErr w:type="spellEnd"/>
      <w:r w:rsidRPr="00E253CC">
        <w:rPr>
          <w:i/>
        </w:rPr>
        <w:t xml:space="preserve">, </w:t>
      </w:r>
      <w:proofErr w:type="spellStart"/>
      <w:r w:rsidRPr="00E253CC">
        <w:rPr>
          <w:i/>
        </w:rPr>
        <w:t>dan</w:t>
      </w:r>
      <w:proofErr w:type="spellEnd"/>
      <w:r w:rsidRPr="00E253CC">
        <w:rPr>
          <w:i/>
        </w:rPr>
        <w:t xml:space="preserve"> </w:t>
      </w:r>
      <w:proofErr w:type="spellStart"/>
      <w:r w:rsidRPr="00E253CC">
        <w:rPr>
          <w:i/>
        </w:rPr>
        <w:t>penguatan</w:t>
      </w:r>
      <w:proofErr w:type="spellEnd"/>
      <w:r w:rsidRPr="00E253CC">
        <w:rPr>
          <w:i/>
        </w:rPr>
        <w:t xml:space="preserve"> </w:t>
      </w:r>
      <w:proofErr w:type="spellStart"/>
      <w:r w:rsidRPr="00E253CC">
        <w:rPr>
          <w:i/>
        </w:rPr>
        <w:t>kolaborasi</w:t>
      </w:r>
      <w:proofErr w:type="spellEnd"/>
      <w:r w:rsidRPr="00E253CC">
        <w:rPr>
          <w:i/>
        </w:rPr>
        <w:t xml:space="preserve"> </w:t>
      </w:r>
      <w:proofErr w:type="spellStart"/>
      <w:r w:rsidRPr="00E253CC">
        <w:rPr>
          <w:i/>
        </w:rPr>
        <w:t>dengan</w:t>
      </w:r>
      <w:proofErr w:type="spellEnd"/>
      <w:r w:rsidRPr="00E253CC">
        <w:rPr>
          <w:i/>
        </w:rPr>
        <w:t xml:space="preserve"> </w:t>
      </w:r>
      <w:proofErr w:type="spellStart"/>
      <w:r w:rsidRPr="00E253CC">
        <w:rPr>
          <w:i/>
        </w:rPr>
        <w:t>pemangku</w:t>
      </w:r>
      <w:proofErr w:type="spellEnd"/>
      <w:r w:rsidRPr="00E253CC">
        <w:rPr>
          <w:i/>
        </w:rPr>
        <w:t xml:space="preserve"> </w:t>
      </w:r>
      <w:proofErr w:type="spellStart"/>
      <w:r w:rsidRPr="00E253CC">
        <w:rPr>
          <w:i/>
        </w:rPr>
        <w:t>kepentingan</w:t>
      </w:r>
      <w:proofErr w:type="spellEnd"/>
      <w:r w:rsidRPr="00E253CC">
        <w:rPr>
          <w:i/>
        </w:rPr>
        <w:t xml:space="preserve"> </w:t>
      </w:r>
      <w:proofErr w:type="spellStart"/>
      <w:r w:rsidRPr="00E253CC">
        <w:rPr>
          <w:i/>
        </w:rPr>
        <w:t>untuk</w:t>
      </w:r>
      <w:proofErr w:type="spellEnd"/>
      <w:r w:rsidRPr="00E253CC">
        <w:rPr>
          <w:i/>
        </w:rPr>
        <w:t xml:space="preserve"> </w:t>
      </w:r>
      <w:proofErr w:type="spellStart"/>
      <w:r w:rsidRPr="00E253CC">
        <w:rPr>
          <w:i/>
        </w:rPr>
        <w:t>meningkatk</w:t>
      </w:r>
      <w:r w:rsidR="00573175">
        <w:rPr>
          <w:i/>
        </w:rPr>
        <w:t>an</w:t>
      </w:r>
      <w:proofErr w:type="spellEnd"/>
      <w:r w:rsidR="00573175">
        <w:rPr>
          <w:i/>
        </w:rPr>
        <w:t xml:space="preserve"> </w:t>
      </w:r>
      <w:proofErr w:type="spellStart"/>
      <w:r w:rsidR="00573175">
        <w:rPr>
          <w:i/>
        </w:rPr>
        <w:t>efektivitas</w:t>
      </w:r>
      <w:proofErr w:type="spellEnd"/>
      <w:r w:rsidR="00573175">
        <w:rPr>
          <w:i/>
        </w:rPr>
        <w:t xml:space="preserve"> </w:t>
      </w:r>
      <w:proofErr w:type="spellStart"/>
      <w:r w:rsidR="00573175">
        <w:rPr>
          <w:i/>
        </w:rPr>
        <w:t>pengelolaan</w:t>
      </w:r>
      <w:proofErr w:type="spellEnd"/>
      <w:r w:rsidR="00573175">
        <w:rPr>
          <w:i/>
        </w:rPr>
        <w:t xml:space="preserve"> ZIS</w:t>
      </w:r>
      <w:r w:rsidRPr="00E253CC">
        <w:rPr>
          <w:i/>
        </w:rPr>
        <w:t xml:space="preserve">. </w:t>
      </w:r>
      <w:proofErr w:type="spellStart"/>
      <w:r w:rsidRPr="00E253CC">
        <w:rPr>
          <w:i/>
        </w:rPr>
        <w:t>Penelitian</w:t>
      </w:r>
      <w:proofErr w:type="spellEnd"/>
      <w:r w:rsidRPr="00E253CC">
        <w:rPr>
          <w:i/>
        </w:rPr>
        <w:t xml:space="preserve"> </w:t>
      </w:r>
      <w:proofErr w:type="spellStart"/>
      <w:r w:rsidRPr="00E253CC">
        <w:rPr>
          <w:i/>
        </w:rPr>
        <w:t>ini</w:t>
      </w:r>
      <w:proofErr w:type="spellEnd"/>
      <w:r w:rsidRPr="00E253CC">
        <w:rPr>
          <w:i/>
        </w:rPr>
        <w:t xml:space="preserve"> </w:t>
      </w:r>
      <w:proofErr w:type="spellStart"/>
      <w:r w:rsidRPr="00E253CC">
        <w:rPr>
          <w:i/>
        </w:rPr>
        <w:t>berkontribusi</w:t>
      </w:r>
      <w:proofErr w:type="spellEnd"/>
      <w:r w:rsidRPr="00E253CC">
        <w:rPr>
          <w:i/>
        </w:rPr>
        <w:t xml:space="preserve"> </w:t>
      </w:r>
      <w:proofErr w:type="spellStart"/>
      <w:r w:rsidRPr="00E253CC">
        <w:rPr>
          <w:i/>
        </w:rPr>
        <w:t>pada</w:t>
      </w:r>
      <w:proofErr w:type="spellEnd"/>
      <w:r w:rsidRPr="00E253CC">
        <w:rPr>
          <w:i/>
        </w:rPr>
        <w:t xml:space="preserve"> </w:t>
      </w:r>
      <w:proofErr w:type="spellStart"/>
      <w:r w:rsidRPr="00E253CC">
        <w:rPr>
          <w:i/>
        </w:rPr>
        <w:t>literatur</w:t>
      </w:r>
      <w:proofErr w:type="spellEnd"/>
      <w:r w:rsidRPr="00E253CC">
        <w:rPr>
          <w:i/>
        </w:rPr>
        <w:t xml:space="preserve"> </w:t>
      </w:r>
      <w:proofErr w:type="spellStart"/>
      <w:r w:rsidRPr="00E253CC">
        <w:rPr>
          <w:i/>
        </w:rPr>
        <w:t>filantropi</w:t>
      </w:r>
      <w:proofErr w:type="spellEnd"/>
      <w:r w:rsidRPr="00E253CC">
        <w:rPr>
          <w:i/>
        </w:rPr>
        <w:t xml:space="preserve"> Islam </w:t>
      </w:r>
      <w:proofErr w:type="spellStart"/>
      <w:r w:rsidRPr="00E253CC">
        <w:rPr>
          <w:i/>
        </w:rPr>
        <w:t>dengan</w:t>
      </w:r>
      <w:proofErr w:type="spellEnd"/>
      <w:r w:rsidRPr="00E253CC">
        <w:rPr>
          <w:i/>
        </w:rPr>
        <w:t xml:space="preserve"> </w:t>
      </w:r>
      <w:proofErr w:type="spellStart"/>
      <w:r w:rsidRPr="00E253CC">
        <w:rPr>
          <w:i/>
        </w:rPr>
        <w:t>memberikan</w:t>
      </w:r>
      <w:proofErr w:type="spellEnd"/>
      <w:r w:rsidRPr="00E253CC">
        <w:rPr>
          <w:i/>
        </w:rPr>
        <w:t xml:space="preserve"> </w:t>
      </w:r>
      <w:proofErr w:type="spellStart"/>
      <w:r w:rsidRPr="00E253CC">
        <w:rPr>
          <w:i/>
        </w:rPr>
        <w:t>rekomendasi</w:t>
      </w:r>
      <w:proofErr w:type="spellEnd"/>
      <w:r w:rsidRPr="00E253CC">
        <w:rPr>
          <w:i/>
        </w:rPr>
        <w:t xml:space="preserve"> </w:t>
      </w:r>
      <w:proofErr w:type="spellStart"/>
      <w:r w:rsidRPr="00E253CC">
        <w:rPr>
          <w:i/>
        </w:rPr>
        <w:t>praktis</w:t>
      </w:r>
      <w:proofErr w:type="spellEnd"/>
      <w:r w:rsidRPr="00E253CC">
        <w:rPr>
          <w:i/>
        </w:rPr>
        <w:t xml:space="preserve"> </w:t>
      </w:r>
      <w:proofErr w:type="spellStart"/>
      <w:r w:rsidRPr="00E253CC">
        <w:rPr>
          <w:i/>
        </w:rPr>
        <w:t>untuk</w:t>
      </w:r>
      <w:proofErr w:type="spellEnd"/>
      <w:r w:rsidRPr="00E253CC">
        <w:rPr>
          <w:i/>
        </w:rPr>
        <w:t xml:space="preserve"> </w:t>
      </w:r>
      <w:proofErr w:type="spellStart"/>
      <w:r w:rsidRPr="00E253CC">
        <w:rPr>
          <w:i/>
        </w:rPr>
        <w:t>mendukung</w:t>
      </w:r>
      <w:proofErr w:type="spellEnd"/>
      <w:r w:rsidRPr="00E253CC">
        <w:rPr>
          <w:i/>
        </w:rPr>
        <w:t xml:space="preserve"> </w:t>
      </w:r>
      <w:proofErr w:type="spellStart"/>
      <w:r w:rsidRPr="00E253CC">
        <w:rPr>
          <w:i/>
        </w:rPr>
        <w:t>pembangunan</w:t>
      </w:r>
      <w:proofErr w:type="spellEnd"/>
      <w:r w:rsidRPr="00E253CC">
        <w:rPr>
          <w:i/>
        </w:rPr>
        <w:t xml:space="preserve"> </w:t>
      </w:r>
      <w:proofErr w:type="spellStart"/>
      <w:r w:rsidRPr="00E253CC">
        <w:rPr>
          <w:i/>
        </w:rPr>
        <w:t>sosial</w:t>
      </w:r>
      <w:proofErr w:type="spellEnd"/>
      <w:r w:rsidRPr="00E253CC">
        <w:rPr>
          <w:i/>
        </w:rPr>
        <w:t xml:space="preserve"> </w:t>
      </w:r>
      <w:proofErr w:type="spellStart"/>
      <w:r w:rsidRPr="00E253CC">
        <w:rPr>
          <w:i/>
        </w:rPr>
        <w:t>berkelan</w:t>
      </w:r>
      <w:r w:rsidR="00573175">
        <w:rPr>
          <w:i/>
        </w:rPr>
        <w:t>jutan</w:t>
      </w:r>
      <w:proofErr w:type="spellEnd"/>
      <w:r w:rsidR="00573175">
        <w:rPr>
          <w:i/>
        </w:rPr>
        <w:t xml:space="preserve"> </w:t>
      </w:r>
      <w:proofErr w:type="spellStart"/>
      <w:r w:rsidR="00573175">
        <w:rPr>
          <w:i/>
        </w:rPr>
        <w:t>melalui</w:t>
      </w:r>
      <w:proofErr w:type="spellEnd"/>
      <w:r w:rsidR="00573175">
        <w:rPr>
          <w:i/>
        </w:rPr>
        <w:t xml:space="preserve"> </w:t>
      </w:r>
      <w:proofErr w:type="spellStart"/>
      <w:r w:rsidR="00573175">
        <w:rPr>
          <w:i/>
        </w:rPr>
        <w:t>pengelolaan</w:t>
      </w:r>
      <w:proofErr w:type="spellEnd"/>
      <w:r w:rsidR="00573175">
        <w:rPr>
          <w:i/>
        </w:rPr>
        <w:t xml:space="preserve"> ZIS</w:t>
      </w:r>
      <w:r w:rsidR="00DE7DEA" w:rsidRPr="00DE7DEA">
        <w:rPr>
          <w:i/>
        </w:rPr>
        <w:t>.</w:t>
      </w:r>
    </w:p>
    <w:p w:rsidR="00422258" w:rsidRPr="00F44F43" w:rsidRDefault="00DE7DEA" w:rsidP="00F44F43">
      <w:pPr>
        <w:pStyle w:val="IsiAbstractBahasaInggris"/>
        <w:spacing w:after="240"/>
        <w:rPr>
          <w:i/>
        </w:rPr>
      </w:pPr>
      <w:r w:rsidRPr="00DE7DEA">
        <w:rPr>
          <w:b/>
          <w:bCs/>
          <w:i/>
        </w:rPr>
        <w:t xml:space="preserve">Kata </w:t>
      </w:r>
      <w:proofErr w:type="spellStart"/>
      <w:r w:rsidRPr="00DE7DEA">
        <w:rPr>
          <w:b/>
          <w:bCs/>
          <w:i/>
        </w:rPr>
        <w:t>kunci</w:t>
      </w:r>
      <w:proofErr w:type="spellEnd"/>
      <w:r w:rsidRPr="00DE7DEA">
        <w:rPr>
          <w:b/>
          <w:bCs/>
          <w:i/>
        </w:rPr>
        <w:t>:</w:t>
      </w:r>
      <w:r w:rsidRPr="00DE7DEA">
        <w:rPr>
          <w:i/>
        </w:rPr>
        <w:t xml:space="preserve"> </w:t>
      </w:r>
      <w:r w:rsidR="00F976AC" w:rsidRPr="00F976AC">
        <w:rPr>
          <w:i/>
        </w:rPr>
        <w:t xml:space="preserve">Zakat; </w:t>
      </w:r>
      <w:proofErr w:type="spellStart"/>
      <w:r w:rsidR="00F976AC" w:rsidRPr="00F976AC">
        <w:rPr>
          <w:i/>
        </w:rPr>
        <w:t>Lazismu</w:t>
      </w:r>
      <w:proofErr w:type="spellEnd"/>
      <w:r w:rsidR="00F976AC" w:rsidRPr="00F976AC">
        <w:rPr>
          <w:i/>
        </w:rPr>
        <w:t xml:space="preserve"> Makassar; </w:t>
      </w:r>
      <w:proofErr w:type="spellStart"/>
      <w:r w:rsidR="00F976AC" w:rsidRPr="00F976AC">
        <w:rPr>
          <w:i/>
        </w:rPr>
        <w:t>Filantropi</w:t>
      </w:r>
      <w:proofErr w:type="spellEnd"/>
      <w:r w:rsidR="00F976AC" w:rsidRPr="00F976AC">
        <w:rPr>
          <w:i/>
        </w:rPr>
        <w:t xml:space="preserve"> Islam; </w:t>
      </w:r>
      <w:proofErr w:type="spellStart"/>
      <w:r w:rsidR="00F976AC" w:rsidRPr="00F976AC">
        <w:rPr>
          <w:i/>
        </w:rPr>
        <w:t>Pendidikan</w:t>
      </w:r>
      <w:proofErr w:type="spellEnd"/>
      <w:r w:rsidR="00F976AC" w:rsidRPr="00F976AC">
        <w:rPr>
          <w:i/>
        </w:rPr>
        <w:t xml:space="preserve">; </w:t>
      </w:r>
      <w:proofErr w:type="spellStart"/>
      <w:r w:rsidR="00F976AC" w:rsidRPr="00F976AC">
        <w:rPr>
          <w:i/>
        </w:rPr>
        <w:t>Kesehatan</w:t>
      </w:r>
      <w:proofErr w:type="spellEnd"/>
      <w:r w:rsidR="00F976AC" w:rsidRPr="00F976AC">
        <w:rPr>
          <w:i/>
        </w:rPr>
        <w:t>.</w:t>
      </w:r>
      <w:r w:rsidR="009B38D8" w:rsidRPr="009B38D8">
        <w:rPr>
          <w:i/>
        </w:rPr>
        <w:t xml:space="preserve"> </w:t>
      </w:r>
    </w:p>
    <w:p w:rsidR="009E4951" w:rsidRPr="009E4951" w:rsidRDefault="00207AF7" w:rsidP="00EA140B">
      <w:pPr>
        <w:pStyle w:val="SubJudul"/>
        <w:spacing w:before="100" w:after="100" w:line="276" w:lineRule="auto"/>
        <w:rPr>
          <w:i w:val="0"/>
          <w:iCs/>
        </w:rPr>
      </w:pPr>
      <w:r w:rsidRPr="009E4951">
        <w:rPr>
          <w:i w:val="0"/>
          <w:iCs/>
          <w:szCs w:val="24"/>
          <w:lang w:val="en-US"/>
        </w:rPr>
        <w:t>PENDAHULUAN</w:t>
      </w:r>
      <w:r w:rsidRPr="009E4951">
        <w:rPr>
          <w:i w:val="0"/>
          <w:iCs/>
        </w:rPr>
        <w:t xml:space="preserve"> </w:t>
      </w:r>
    </w:p>
    <w:p w:rsidR="00D83743" w:rsidRPr="00D83743" w:rsidRDefault="00D83743" w:rsidP="00D83743">
      <w:pPr>
        <w:spacing w:line="276" w:lineRule="auto"/>
        <w:ind w:firstLine="720"/>
        <w:rPr>
          <w:rFonts w:ascii="Cambria" w:hAnsi="Cambria" w:cs="Times New Roman"/>
          <w:szCs w:val="24"/>
        </w:rPr>
      </w:pPr>
      <w:r w:rsidRPr="00D83743">
        <w:rPr>
          <w:rFonts w:ascii="Cambria" w:hAnsi="Cambria" w:cs="Times New Roman"/>
          <w:szCs w:val="24"/>
        </w:rPr>
        <w:t>Selama lebih dari satu abad, Muhammadiyah telah memainkan peran penting dalam membangun peradaban masyarakat di Indonesia. Didirikan oleh KH. Ahmad Dahlan, organisasi ini bertujuan untuk memajukan kehidupan umat Islam melalui pendidikan, kesehatan, dan pelayanan sosial</w:t>
      </w:r>
      <w:r w:rsidR="00C22457">
        <w:rPr>
          <w:rFonts w:ascii="Cambria" w:hAnsi="Cambria" w:cs="Times New Roman"/>
          <w:szCs w:val="24"/>
          <w:lang w:val="en-US"/>
        </w:rPr>
        <w:t xml:space="preserve"> </w:t>
      </w:r>
      <w:r w:rsidR="00C22457">
        <w:rPr>
          <w:rStyle w:val="FootnoteReference"/>
          <w:rFonts w:ascii="Cambria" w:hAnsi="Cambria" w:cs="Times New Roman"/>
          <w:szCs w:val="24"/>
          <w:lang w:val="en-US"/>
        </w:rPr>
        <w:fldChar w:fldCharType="begin" w:fldLock="1"/>
      </w:r>
      <w:r w:rsidR="004D20CB">
        <w:rPr>
          <w:rFonts w:ascii="Cambria" w:hAnsi="Cambria" w:cs="Times New Roman"/>
          <w:szCs w:val="24"/>
          <w:lang w:val="en-US"/>
        </w:rPr>
        <w:instrText>ADDIN CSL_CITATION {"citationItems":[{"id":"ITEM-1","itemData":{"DOI":"10.21831/hum.v18i1.23128","ISSN":"1412-1271","abstract":"K. H. Ahmad Dahlan sebagai pelopor sekaligus pendiri persyarikatan Muhammadiyahyangbercirikan gerakan Islam, gerakan dakwah,gerakan purifikasi, dan pembaharuan.Secara historis, faktor-faktor yang melatar belakangi berdirinya Muhammadiyahkarenaadanya pemahaman agama Islamyang beragam di pulau Jawa, kondisi keadaan masyarakatKauman-Yogyakarta ketikaitu yang jauh dari kesejahteraan, pelayanan kesehatan danpendidikan bagi pribumi. Hal tersebut mendorong K. H. Ahmad Dahlan untuk melakukanupaya perubahan, mengembalikan kemurnian ajaran Islam, mengangkat harkat, dan hargadiri masyarakat Kauman sehingga dengan gaya seperti itu terbentuk pola-polakepemimpinan transformatif. Kajian ini menggunakan pendekatan kualitatifjenispenelitian historis. Metode ini dianggap paling relevan dalam menelusuri pola, strategi dangaya kepemimpinan transformatif K. H. Ahmad Dahlan diMuhammadiyah. Hasil kajianmenunjukkan bahwa K. H. Ahmad Dahlan memiliki jiwa kepemimpinan transformatifyang bersifat karismatik, motivator, dan memiliki kecerdasan intektual serta berpikirvisioner. Selain itu pula, K. H. Ahmad Dahlan memiliki kemampuan untuk melihat danmemahami secara emosional seluruh fenomena yang terjadi.Bahkan K. H. Ahmad Dahlanturut berempati tinggi terhadap posisi dan keadaan orang lain, terutama dalam halperbedaan pandangan atau pendapat.Pandangannya tersebut bersifat inklusif relativis yaitumemandang positif terhadap perbedaan yang ada dan menganggap bahwa itu bukanlahperbedaan yang hakiki/mutlak namun disebabkan karena adanya perbedaan faktor-faktorluar. K.H. Ahmad Dahlan merupakan seorang pemimpintranformatif yang senantiasabergerak maju dan berinovasi sekaligus seorang tokoh pembaharu Islam di Indonesia.K.H. Ahmad Dahlan as the pioneer founder persyarikatan Muhammadiyah Islamicmovement, characterized by the movement of da'wah, purification, and renewal.Historically, the factors underlying the establishment of Muhammadiyah were theunderstanding of diverse Islamic religions on the island of Java, the condition of the Statesociety Kauman Yogyakarta-when it's away from welfare, health services and educationfor indigenous peoples. It encourages the K. H. Ahmad Dahlan to attempt change,restoring the purity of the teachings of Islam, elevating the dignity, and self-esteem of thecommunity so that a style as Kauman village that formed the transformative leadershippatterns. This study used a qualitative approach to the kind of historical research. Thismethod is considered most relevant…","author":[{"dropping-particle":"","family":"Rasyid","given":"Ruslan","non-dropping-particle":"","parse-names":false,"suffix":""}],"container-title":"Humanika","id":"ITEM-1","issue":"1","issued":{"date-parts":[["2019"]]},"page":"50-58","title":"Kepemimpinan Transformatif K. H. Ahmad Dahlan Di Muhammadiyah","type":"article-journal","volume":"18"},"uris":["http://www.mendeley.com/documents/?uuid=e7ee6887-77d6-4575-a3f6-bb5fdf85f02f"]}],"mendeley":{"formattedCitation":"(Rasyid, 2019)","plainTextFormattedCitation":"(Rasyid, 2019)","previouslyFormattedCitation":"(Rasyid, 2019)"},"properties":{"noteIndex":0},"schema":"https://github.com/citation-style-language/schema/raw/master/csl-citation.json"}</w:instrText>
      </w:r>
      <w:r w:rsidR="00C22457">
        <w:rPr>
          <w:rStyle w:val="FootnoteReference"/>
          <w:rFonts w:ascii="Cambria" w:hAnsi="Cambria" w:cs="Times New Roman"/>
          <w:szCs w:val="24"/>
          <w:lang w:val="en-US"/>
        </w:rPr>
        <w:fldChar w:fldCharType="separate"/>
      </w:r>
      <w:r w:rsidR="00C22457" w:rsidRPr="00C22457">
        <w:rPr>
          <w:rFonts w:ascii="Cambria" w:hAnsi="Cambria" w:cs="Times New Roman"/>
          <w:bCs/>
          <w:noProof/>
          <w:szCs w:val="24"/>
          <w:lang w:val="en-US"/>
        </w:rPr>
        <w:t>(Rasyid, 2019)</w:t>
      </w:r>
      <w:r w:rsidR="00C22457">
        <w:rPr>
          <w:rStyle w:val="FootnoteReference"/>
          <w:rFonts w:ascii="Cambria" w:hAnsi="Cambria" w:cs="Times New Roman"/>
          <w:szCs w:val="24"/>
          <w:lang w:val="en-US"/>
        </w:rPr>
        <w:fldChar w:fldCharType="end"/>
      </w:r>
      <w:r w:rsidRPr="00D83743">
        <w:rPr>
          <w:rFonts w:ascii="Cambria" w:hAnsi="Cambria" w:cs="Times New Roman"/>
          <w:szCs w:val="24"/>
        </w:rPr>
        <w:t>. Prinsip-prinsip Islam yang menjadi dasar berdirinya Muhammadiyah tercermin dalam berbagai Amal Usaha Muhammadiyah (AUM), seperti sekolah, universitas, rumah sakit, dan panti asuhan. AUM telah berkembang menjadi salah satu pilar utama Muhammadiyah dalam mendukung kesejahteraan masyarakat tanpa membedakan agama, suku, atau kelas sosial, menjadikan organisasi ini sebagai salah satu gerakan modernis Islam terbesar di Indonesia</w:t>
      </w:r>
      <w:r w:rsidR="004D20CB">
        <w:rPr>
          <w:rFonts w:ascii="Cambria" w:hAnsi="Cambria" w:cs="Times New Roman"/>
          <w:szCs w:val="24"/>
          <w:lang w:val="en-US"/>
        </w:rPr>
        <w:t xml:space="preserve"> </w:t>
      </w:r>
      <w:r w:rsidR="004D20CB">
        <w:rPr>
          <w:rFonts w:ascii="Cambria" w:hAnsi="Cambria" w:cs="Times New Roman"/>
          <w:szCs w:val="24"/>
          <w:lang w:val="en-US"/>
        </w:rPr>
        <w:fldChar w:fldCharType="begin" w:fldLock="1"/>
      </w:r>
      <w:r w:rsidR="004D20CB">
        <w:rPr>
          <w:rFonts w:ascii="Cambria" w:hAnsi="Cambria" w:cs="Times New Roman"/>
          <w:szCs w:val="24"/>
          <w:lang w:val="en-US"/>
        </w:rPr>
        <w:instrText>ADDIN CSL_CITATION {"citationItems":[{"id":"ITEM-1","itemData":{"DOI":"10.31764/justek.v3i2.3539","abstract":"berbagai strategi pemerintah, Lembaga/swasta dan masyarakat dalam mempertahankan kehidupan dimasa Covid-19. Strategi penghidupan masyarakat Desa Seloto sebagai pusat perkembangan Amal Usaha Muhammadiyah (AUM) di Kabupaten Sumbawa Barat. Memiliki strategi penghidupan masyarakat beragam di sekitarnya. Penelitian ini bertujuan untuk mengkaji strategi penghidupan berkelanjutan masyarakat sekitar Amal Usaha Muhammadiyah pada masa covid 19 di Taliwang Sumbawa Barat. Metode yang digunakan dalam penelitian ini adalah deskriptif. Hasil dari penelitian ini menunjukan bahwa strategi pertama,  strategi intensifikasi, pada masa Covid-19 tertinggi terdapat di Dusun Brang Pandan dan Brang Bulu rata-rata mencapai 18,15 dan paling rendah di miliki pada Dusun Brang Late mencapai 37,47. Srategi Kedua, strategi diversifikasi, pada masa Covid-19 tertinggi terdapat di Dusun Lenang Late rata-rata mencapai 18,15 dan paling rendah di miliki pada Dusun Brang Bulu  mencapai 13,30. Dan Strategi ketiga, strategi migrasi pada masa Covid-19 sama-sama dari ketiga dusun tersebut rata-rata rendah mencapai 2. Berbagai strategi dilakukan dalam meningkatkan kehidupan masyarakat masa Covid-19, namun aksi nyata terutama meningkatkan kehidupan yang lebih baik masa dan pasca Covid-19. Kata Kunci: Strategi, Amal Usaha Muhammadiyah dan Covid-19","author":[{"dropping-particle":"","family":"Ibrahim","given":"Ibrahim","non-dropping-particle":"","parse-names":false,"suffix":""},{"dropping-particle":"","family":"Mintasrihardi","given":"Mintasrihardi","non-dropping-particle":"","parse-names":false,"suffix":""},{"dropping-particle":"","family":"Mas’ad","given":"Mas’ad","non-dropping-particle":"","parse-names":false,"suffix":""},{"dropping-particle":"","family":"Herianto","given":"Agus","non-dropping-particle":"","parse-names":false,"suffix":""},{"dropping-particle":"","family":"Junaidi AM","given":"Junaidi AM","non-dropping-particle":"","parse-names":false,"suffix":""},{"dropping-particle":"","family":"Kamaluddin","given":"Kamaluddin","non-dropping-particle":"","parse-names":false,"suffix":""}],"container-title":"Justek : Jurnal Sains dan Teknologi","id":"ITEM-1","issue":"2","issued":{"date-parts":[["2020"]]},"page":"46","title":"Strategi Penghidupan Berkelanjutan Masyarakat Sekitar Amal Usaha Muhammadiyah Pada Masa Covid 19 Di Taliwang Sumbawa Barat","type":"article-journal","volume":"3"},"uris":["http://www.mendeley.com/documents/?uuid=78a8bf89-975d-4630-b825-e288ca844518"]}],"mendeley":{"formattedCitation":"(Ibrahim</w:instrText>
      </w:r>
      <w:r w:rsidR="004D20CB">
        <w:rPr>
          <w:rFonts w:ascii="MS Gothic" w:hAnsi="MS Gothic" w:cs="MS Gothic"/>
          <w:szCs w:val="24"/>
          <w:lang w:val="en-US"/>
        </w:rPr>
        <w:instrText>等</w:instrText>
      </w:r>
      <w:r w:rsidR="004D20CB">
        <w:rPr>
          <w:rFonts w:ascii="Cambria" w:hAnsi="Cambria" w:cs="Times New Roman"/>
          <w:szCs w:val="24"/>
          <w:lang w:val="en-US"/>
        </w:rPr>
        <w:instrText>, 2020)","manualFormatting":"(Ibrahim, et al., 2020)","plainTextFormattedCitation":"(Ibrahim</w:instrText>
      </w:r>
      <w:r w:rsidR="004D20CB">
        <w:rPr>
          <w:rFonts w:ascii="MS Gothic" w:hAnsi="MS Gothic" w:cs="MS Gothic"/>
          <w:szCs w:val="24"/>
          <w:lang w:val="en-US"/>
        </w:rPr>
        <w:instrText>等</w:instrText>
      </w:r>
      <w:r w:rsidR="004D20CB">
        <w:rPr>
          <w:rFonts w:ascii="Cambria" w:hAnsi="Cambria" w:cs="Times New Roman"/>
          <w:szCs w:val="24"/>
          <w:lang w:val="en-US"/>
        </w:rPr>
        <w:instrText>, 2020)","previouslyFormattedCitation":"(Ibrahim</w:instrText>
      </w:r>
      <w:r w:rsidR="004D20CB">
        <w:rPr>
          <w:rFonts w:ascii="MS Gothic" w:hAnsi="MS Gothic" w:cs="MS Gothic"/>
          <w:szCs w:val="24"/>
          <w:lang w:val="en-US"/>
        </w:rPr>
        <w:instrText>等</w:instrText>
      </w:r>
      <w:r w:rsidR="004D20CB">
        <w:rPr>
          <w:rFonts w:ascii="Cambria" w:hAnsi="Cambria" w:cs="Times New Roman"/>
          <w:szCs w:val="24"/>
          <w:lang w:val="en-US"/>
        </w:rPr>
        <w:instrText>, 2020)"},"properties":{"noteIndex":0},"schema":"https://github.com/citation-style-language/schema/raw/master/csl-citation.json"}</w:instrText>
      </w:r>
      <w:r w:rsidR="004D20CB">
        <w:rPr>
          <w:rFonts w:ascii="Cambria" w:hAnsi="Cambria" w:cs="Times New Roman"/>
          <w:szCs w:val="24"/>
          <w:lang w:val="en-US"/>
        </w:rPr>
        <w:fldChar w:fldCharType="separate"/>
      </w:r>
      <w:r w:rsidR="004D20CB" w:rsidRPr="004D20CB">
        <w:rPr>
          <w:rFonts w:ascii="Cambria" w:hAnsi="Cambria" w:cs="Times New Roman"/>
          <w:noProof/>
          <w:szCs w:val="24"/>
          <w:lang w:val="en-US"/>
        </w:rPr>
        <w:t>(Ibrahim,</w:t>
      </w:r>
      <w:r w:rsidR="004D20CB">
        <w:rPr>
          <w:rFonts w:ascii="Cambria" w:hAnsi="Cambria" w:cs="Times New Roman"/>
          <w:noProof/>
          <w:szCs w:val="24"/>
          <w:lang w:val="en-US"/>
        </w:rPr>
        <w:t xml:space="preserve"> et al.,</w:t>
      </w:r>
      <w:r w:rsidR="004D20CB" w:rsidRPr="004D20CB">
        <w:rPr>
          <w:rFonts w:ascii="Cambria" w:hAnsi="Cambria" w:cs="Times New Roman"/>
          <w:noProof/>
          <w:szCs w:val="24"/>
          <w:lang w:val="en-US"/>
        </w:rPr>
        <w:t xml:space="preserve"> 2020)</w:t>
      </w:r>
      <w:r w:rsidR="004D20CB">
        <w:rPr>
          <w:rFonts w:ascii="Cambria" w:hAnsi="Cambria" w:cs="Times New Roman"/>
          <w:szCs w:val="24"/>
          <w:lang w:val="en-US"/>
        </w:rPr>
        <w:fldChar w:fldCharType="end"/>
      </w:r>
      <w:r w:rsidRPr="00D83743">
        <w:rPr>
          <w:rFonts w:ascii="Cambria" w:hAnsi="Cambria" w:cs="Times New Roman"/>
          <w:szCs w:val="24"/>
        </w:rPr>
        <w:t>. Melalui filosofi Amar Ma’ruf Nahi Munkar, Muhammadiyah telah berhasil menerjemahkan ajaran Islam ke dalam tindakan nyata yang berfokus pada pengentasan kebodohan, kemiskinan, dan keterbelakangan sosial. Penekanan pada pendidikan, kesehatan, dan pemberdayaan sosial membuat Muhammadiyah tidak hanya relevan secara keagamaan tetapi juga strategis dalam pembangunan bangsa</w:t>
      </w:r>
      <w:r w:rsidR="004D20CB">
        <w:rPr>
          <w:rFonts w:ascii="Cambria" w:hAnsi="Cambria" w:cs="Times New Roman"/>
          <w:szCs w:val="24"/>
          <w:lang w:val="en-US"/>
        </w:rPr>
        <w:t xml:space="preserve"> </w:t>
      </w:r>
      <w:r w:rsidR="004D20CB">
        <w:rPr>
          <w:rFonts w:ascii="Cambria" w:hAnsi="Cambria" w:cs="Times New Roman"/>
          <w:szCs w:val="24"/>
          <w:lang w:val="en-US"/>
        </w:rPr>
        <w:fldChar w:fldCharType="begin" w:fldLock="1"/>
      </w:r>
      <w:r w:rsidR="00F53CD6">
        <w:rPr>
          <w:rFonts w:ascii="Cambria" w:hAnsi="Cambria" w:cs="Times New Roman"/>
          <w:szCs w:val="24"/>
          <w:lang w:val="en-US"/>
        </w:rPr>
        <w:instrText>ADDIN CSL_CITATION {"citationItems":[{"id":"ITEM-1","itemData":{"DOI":"10.26714/jk.9.1.2020.15-22","ISSN":"2301-8372","abstract":"Health cadres have a role to assist the government in improving community health status, reducing MMR and IMR. One of his roles is to become a Posyandu cadre in Aisyiyah. But in reality, cadres have a dual role. Therefore, the researcher intends to find out how far the participation of Health cadres is in Branch Aisyiyah, Yogyakarta City Branch. This research is a qualitative study and was conducted at the Branch of ‘Aisyiyah Yogyakarta City Branch in 2017. The number of participants was taken to have a saturated answer from the cadre of isy Aisyiyah. Test analysis with content analysis. The results obtained that the cadres ‘Aisyiyah collaborated with educational institutions both ‘Aisyiyah or Muhammadiyah to provide health education, health checks and treatment. Health related activities are carried out both in the activities of recitation, social gathering, study or routine meetings of warga Aisyiyah residents. Other programs that are running are TB Knocking, assistance in taking medicine, Posyandu Elderly Sakinah, and early detection of non-communicable diseases. ‘Aisyiyah cadres play a role in mutual cooperation\" from, for and by the community \". The number of cadres and the age of keder ‘Aisyiyah is not a barrier to their performance. Complementarity and cooperation are the keys to the implementation of work programs in accordance with the aim of improving the level of public health. Young cadres as implementers, senior cadres as advisors. Based on the results of the study it can be concluded that Aisyiyah cadres play an active role to improve public health despite having a dual role.","author":[{"dropping-particle":"","family":"Hidayati","given":"Ririn Wahyu","non-dropping-particle":"","parse-names":false,"suffix":""},{"dropping-particle":"","family":"Mahmudah","given":"Nurul","non-dropping-particle":"","parse-names":false,"suffix":""}],"container-title":"Jurnal Kebidanan","id":"ITEM-1","issue":"1","issued":{"date-parts":[["2020"]]},"page":"15","title":"Peran kader Ranting 'Aisyiyah Cabang Kota Yogyakarta dalam pemberdayaan masyarakat di bidang kesehatan","type":"article-journal","volume":"9"},"uris":["http://www.mendeley.com/documents/?uuid=9f7c318b-d75b-4263-9ff3-34cb5386ee34"]}],"mendeley":{"formattedCitation":"(Hidayati &amp; Mahmudah, 2020)","plainTextFormattedCitation":"(Hidayati &amp; Mahmudah, 2020)","previouslyFormattedCitation":"(Hidayati &amp; Mahmudah, 2020)"},"properties":{"noteIndex":0},"schema":"https://github.com/citation-style-language/schema/raw/master/csl-citation.json"}</w:instrText>
      </w:r>
      <w:r w:rsidR="004D20CB">
        <w:rPr>
          <w:rFonts w:ascii="Cambria" w:hAnsi="Cambria" w:cs="Times New Roman"/>
          <w:szCs w:val="24"/>
          <w:lang w:val="en-US"/>
        </w:rPr>
        <w:fldChar w:fldCharType="separate"/>
      </w:r>
      <w:r w:rsidR="004D20CB" w:rsidRPr="004D20CB">
        <w:rPr>
          <w:rFonts w:ascii="Cambria" w:hAnsi="Cambria" w:cs="Times New Roman"/>
          <w:noProof/>
          <w:szCs w:val="24"/>
          <w:lang w:val="en-US"/>
        </w:rPr>
        <w:t>(Hidayati &amp; Mahmudah, 2020)</w:t>
      </w:r>
      <w:r w:rsidR="004D20CB">
        <w:rPr>
          <w:rFonts w:ascii="Cambria" w:hAnsi="Cambria" w:cs="Times New Roman"/>
          <w:szCs w:val="24"/>
          <w:lang w:val="en-US"/>
        </w:rPr>
        <w:fldChar w:fldCharType="end"/>
      </w:r>
      <w:r w:rsidRPr="00D83743">
        <w:rPr>
          <w:rFonts w:ascii="Cambria" w:hAnsi="Cambria" w:cs="Times New Roman"/>
          <w:szCs w:val="24"/>
        </w:rPr>
        <w:t>.</w:t>
      </w:r>
    </w:p>
    <w:p w:rsidR="00D83743" w:rsidRPr="00D83743" w:rsidRDefault="00D83743" w:rsidP="00D83743">
      <w:pPr>
        <w:spacing w:line="276" w:lineRule="auto"/>
        <w:ind w:firstLine="720"/>
        <w:rPr>
          <w:rFonts w:ascii="Cambria" w:hAnsi="Cambria" w:cs="Times New Roman"/>
          <w:szCs w:val="24"/>
        </w:rPr>
      </w:pPr>
      <w:r w:rsidRPr="00D83743">
        <w:rPr>
          <w:rFonts w:ascii="Cambria" w:hAnsi="Cambria" w:cs="Times New Roman"/>
          <w:szCs w:val="24"/>
        </w:rPr>
        <w:t xml:space="preserve">Dalam </w:t>
      </w:r>
      <w:r w:rsidR="00E7094F" w:rsidRPr="00E7094F">
        <w:rPr>
          <w:rFonts w:ascii="Cambria" w:hAnsi="Cambria" w:cs="Times New Roman"/>
          <w:szCs w:val="24"/>
        </w:rPr>
        <w:t>mendukung keberlanjutan program-programnya, Muhammadiyah memerlukan sumber daya yang dikelola secara efisien, khususnya dana zakat, infak, dan sedekah (ZIS). Lazismu, yang didirikan pada tahun 2002, menjadi institusi kunci dalam mengelola dana filantropi Islam tersebut</w:t>
      </w:r>
      <w:r w:rsidR="004D20CB">
        <w:rPr>
          <w:rFonts w:ascii="Cambria" w:hAnsi="Cambria" w:cs="Times New Roman"/>
          <w:szCs w:val="24"/>
          <w:lang w:val="en-US"/>
        </w:rPr>
        <w:t xml:space="preserve"> </w:t>
      </w:r>
      <w:r w:rsidR="004D20CB">
        <w:rPr>
          <w:rFonts w:ascii="Cambria" w:hAnsi="Cambria" w:cs="Times New Roman"/>
          <w:szCs w:val="24"/>
          <w:lang w:val="en-US"/>
        </w:rPr>
        <w:fldChar w:fldCharType="begin" w:fldLock="1"/>
      </w:r>
      <w:r w:rsidR="004D20CB">
        <w:rPr>
          <w:rFonts w:ascii="Cambria" w:hAnsi="Cambria" w:cs="Times New Roman"/>
          <w:szCs w:val="24"/>
          <w:lang w:val="en-US"/>
        </w:rPr>
        <w:instrText>ADDIN CSL_CITATION {"citationItems":[{"id":"ITEM-1","itemData":{"DOI":"10.36778/jesya.v7i1.1407","ISSN":"2614-3259","abstract":"Dalam menghadapi pasca pandemi, menyebabkan perekonomian mengalami penurunan yang sangat pesat, hal ini yang menjadi dasar ideologi Muhammadiyah dalam meningkatkan perekonomian secara nasional melalui amal usaha Muhammadiyah yaitu Lembaga Amil Zakat Infaq dan Shadaqah Muhammadiyah (LAZISMU). Untuk mensejahterakan perekonomian masyarakat pasca pandemi, selain pemerintah dan beberapa pihak lainnya, Muhammadiyah turut berperan serta dalam perkembangan digitalisasi yang diterapkan pada zaman terkini. Dalam hal itu, tentunya perkembangan ini dapat memberikan dorongan Muhammadiyah untuk mengembalikan kondisi ekonomi masyarakat bangkit seperti sedia kala. Amal usaha yang sudah turut serta dalam digitalisasi antara lain Lembaga Amil Zakat Infaq dan Shadaqah Muhammadiyah (LAZISMU), Usaha Mikro Kecil dan Menengah (UMKM) dan Wakaf Tunai, sehingga perkembangan digitalisasi pada amal usaha tersebut tetap mengikuti syariat islam dengan tujuan pemberdayaan ekonomi masyarakat. Penelitian ini bertujuan untuk menganalisa peran amal usaha Muhammadiyah Lembaga Amil Zakat Infaq dan Shadaqah Muhammadiyah (LAZISMU) dalam mengembangkan aspek ekonomi masyarakat. Metode yang digunakan adalah kualitatif, dengan dokumentasi dan pendekatan wawancara. Hasil penelitian ini menunjukkan bahwa Lembaga Amil Zakat Infaq dan Shadaqah Muhammadiyah (LAZISMU) berpotensi besar dalam pengembangan aspek ekonomi melalui program pemberdayaan dan pengembangan Usaha Mikro Kecil dan Menengah (UMKM) serta pengoptimalan digitalisasi dalam pengumpulan dana sumber daya ekonomi Islam seperti wakaf tunai, zakat, infaq, dan shadaqah.","author":[{"dropping-particle":"","family":"Purnawan","given":"Steven Owen","non-dropping-particle":"","parse-names":false,"suffix":""},{"dropping-particle":"","family":"Rizky","given":"Muhammad","non-dropping-particle":"","parse-names":false,"suffix":""},{"dropping-particle":"","family":"Arista","given":"Sintha Wahyu","non-dropping-particle":"","parse-names":false,"suffix":""},{"dropping-particle":"","family":"Masyita","given":"Siti","non-dropping-particle":"","parse-names":false,"suffix":""},{"dropping-particle":"","family":"Murdaningsih","given":"Sri Rahayu","non-dropping-particle":"","parse-names":false,"suffix":""}],"container-title":"Jesya","id":"ITEM-1","issue":"1","issued":{"date-parts":[["2024"]]},"page":"511-519","title":"Peranan Muhammadiyah Melalui Amal Usaha LAZISMU Dalam Pengembangan Aspek Ekonomi Pasca Pandemi","type":"article-journal","volume":"7"},"uris":["http://www.mendeley.com/documents/?uuid=2509605b-5310-4a82-9093-77a41c807164"]}],"mendeley":{"formattedCitation":"(Purnawan</w:instrText>
      </w:r>
      <w:r w:rsidR="004D20CB">
        <w:rPr>
          <w:rFonts w:ascii="MS Gothic" w:hAnsi="MS Gothic" w:cs="MS Gothic"/>
          <w:szCs w:val="24"/>
          <w:lang w:val="en-US"/>
        </w:rPr>
        <w:instrText>等</w:instrText>
      </w:r>
      <w:r w:rsidR="004D20CB">
        <w:rPr>
          <w:rFonts w:ascii="Cambria" w:hAnsi="Cambria" w:cs="Times New Roman"/>
          <w:szCs w:val="24"/>
          <w:lang w:val="en-US"/>
        </w:rPr>
        <w:instrText>, 2024)","manualFormatting":"(Purnawan, et al., 2024)","plainTextFormattedCitation":"(Purnawan</w:instrText>
      </w:r>
      <w:r w:rsidR="004D20CB">
        <w:rPr>
          <w:rFonts w:ascii="MS Gothic" w:hAnsi="MS Gothic" w:cs="MS Gothic"/>
          <w:szCs w:val="24"/>
          <w:lang w:val="en-US"/>
        </w:rPr>
        <w:instrText>等</w:instrText>
      </w:r>
      <w:r w:rsidR="004D20CB">
        <w:rPr>
          <w:rFonts w:ascii="Cambria" w:hAnsi="Cambria" w:cs="Times New Roman"/>
          <w:szCs w:val="24"/>
          <w:lang w:val="en-US"/>
        </w:rPr>
        <w:instrText>, 2024)","previouslyFormattedCitation":"(Purnawan</w:instrText>
      </w:r>
      <w:r w:rsidR="004D20CB">
        <w:rPr>
          <w:rFonts w:ascii="MS Gothic" w:hAnsi="MS Gothic" w:cs="MS Gothic"/>
          <w:szCs w:val="24"/>
          <w:lang w:val="en-US"/>
        </w:rPr>
        <w:instrText>等</w:instrText>
      </w:r>
      <w:r w:rsidR="004D20CB">
        <w:rPr>
          <w:rFonts w:ascii="Cambria" w:hAnsi="Cambria" w:cs="Times New Roman"/>
          <w:szCs w:val="24"/>
          <w:lang w:val="en-US"/>
        </w:rPr>
        <w:instrText>, 2024)"},"properties":{"noteIndex":0},"schema":"https://github.com/citation-style-language/schema/raw/master/csl-citation.json"}</w:instrText>
      </w:r>
      <w:r w:rsidR="004D20CB">
        <w:rPr>
          <w:rFonts w:ascii="Cambria" w:hAnsi="Cambria" w:cs="Times New Roman"/>
          <w:szCs w:val="24"/>
          <w:lang w:val="en-US"/>
        </w:rPr>
        <w:fldChar w:fldCharType="separate"/>
      </w:r>
      <w:r w:rsidR="004D20CB" w:rsidRPr="004D20CB">
        <w:rPr>
          <w:rFonts w:ascii="Cambria" w:hAnsi="Cambria" w:cs="Times New Roman"/>
          <w:noProof/>
          <w:szCs w:val="24"/>
          <w:lang w:val="en-US"/>
        </w:rPr>
        <w:t>(Purnawan,</w:t>
      </w:r>
      <w:r w:rsidR="004D20CB">
        <w:rPr>
          <w:rFonts w:ascii="Cambria" w:hAnsi="Cambria" w:cs="Times New Roman"/>
          <w:noProof/>
          <w:szCs w:val="24"/>
          <w:lang w:val="en-US"/>
        </w:rPr>
        <w:t xml:space="preserve"> et al.,</w:t>
      </w:r>
      <w:r w:rsidR="004D20CB" w:rsidRPr="004D20CB">
        <w:rPr>
          <w:rFonts w:ascii="Cambria" w:hAnsi="Cambria" w:cs="Times New Roman"/>
          <w:noProof/>
          <w:szCs w:val="24"/>
          <w:lang w:val="en-US"/>
        </w:rPr>
        <w:t xml:space="preserve"> 2024)</w:t>
      </w:r>
      <w:r w:rsidR="004D20CB">
        <w:rPr>
          <w:rFonts w:ascii="Cambria" w:hAnsi="Cambria" w:cs="Times New Roman"/>
          <w:szCs w:val="24"/>
          <w:lang w:val="en-US"/>
        </w:rPr>
        <w:fldChar w:fldCharType="end"/>
      </w:r>
      <w:r w:rsidRPr="00D83743">
        <w:rPr>
          <w:rFonts w:ascii="Cambria" w:hAnsi="Cambria" w:cs="Times New Roman"/>
          <w:szCs w:val="24"/>
        </w:rPr>
        <w:t xml:space="preserve">. </w:t>
      </w:r>
      <w:r w:rsidR="00E7094F" w:rsidRPr="00E7094F">
        <w:rPr>
          <w:rFonts w:ascii="Cambria" w:hAnsi="Cambria" w:cs="Times New Roman"/>
          <w:szCs w:val="24"/>
        </w:rPr>
        <w:t>Lazismu bertujuan untuk memastikan bahwa dana ZIS digunakan secara profesional, transparan, dan akuntabel untuk mendukung berbagai sektor strategis seperti pendidikan, pangan, dan kesehatan</w:t>
      </w:r>
      <w:r w:rsidR="00F53CD6">
        <w:rPr>
          <w:rFonts w:ascii="Cambria" w:hAnsi="Cambria" w:cs="Times New Roman"/>
          <w:szCs w:val="24"/>
          <w:lang w:val="en-US"/>
        </w:rPr>
        <w:t xml:space="preserve"> </w:t>
      </w:r>
      <w:r w:rsidR="00F53CD6">
        <w:rPr>
          <w:rFonts w:ascii="Cambria" w:hAnsi="Cambria" w:cs="Times New Roman"/>
          <w:szCs w:val="24"/>
          <w:lang w:val="en-US"/>
        </w:rPr>
        <w:fldChar w:fldCharType="begin" w:fldLock="1"/>
      </w:r>
      <w:r w:rsidR="00A55B1D">
        <w:rPr>
          <w:rFonts w:ascii="Cambria" w:hAnsi="Cambria" w:cs="Times New Roman"/>
          <w:szCs w:val="24"/>
          <w:lang w:val="en-US"/>
        </w:rPr>
        <w:instrText>ADDIN CSL_CITATION {"citationItems":[{"id":"ITEM-1","itemData":{"DOI":"10.22236/alurban","author":[{"dropping-particle":"","family":"Ulza","given":"Emaridial","non-dropping-particle":"","parse-names":false,"suffix":""},{"dropping-particle":"","family":"Kurniawan","given":"Herwin","non-dropping-particle":"","parse-names":false,"suffix":""}],"id":"ITEM-1","issue":"June","issued":{"date-parts":[["2018"]]},"page":"32-42","title":"Strategi Pemberdayaan Pembangunan Sosial Melalui Gerakan Filantropi Islam","type":"article-journal","volume":"2"},"uris":["http://www.mendeley.com/documents/?uuid=3a9fcf36-912c-4f4e-b86a-89d378784a1d"]}],"mendeley":{"formattedCitation":"(Ulza &amp; Kurniawan, 2018)","plainTextFormattedCitation":"(Ulza &amp; Kurniawan, 2018)","previouslyFormattedCitation":"(Ulza &amp; Kurniawan, 2018)"},"properties":{"noteIndex":0},"schema":"https://github.com/citation-style-language/schema/raw/master/csl-citation.json"}</w:instrText>
      </w:r>
      <w:r w:rsidR="00F53CD6">
        <w:rPr>
          <w:rFonts w:ascii="Cambria" w:hAnsi="Cambria" w:cs="Times New Roman"/>
          <w:szCs w:val="24"/>
          <w:lang w:val="en-US"/>
        </w:rPr>
        <w:fldChar w:fldCharType="separate"/>
      </w:r>
      <w:r w:rsidR="00F53CD6" w:rsidRPr="00F53CD6">
        <w:rPr>
          <w:rFonts w:ascii="Cambria" w:hAnsi="Cambria" w:cs="Times New Roman"/>
          <w:noProof/>
          <w:szCs w:val="24"/>
          <w:lang w:val="en-US"/>
        </w:rPr>
        <w:t>(Ulza &amp; Kurniawan, 2018)</w:t>
      </w:r>
      <w:r w:rsidR="00F53CD6">
        <w:rPr>
          <w:rFonts w:ascii="Cambria" w:hAnsi="Cambria" w:cs="Times New Roman"/>
          <w:szCs w:val="24"/>
          <w:lang w:val="en-US"/>
        </w:rPr>
        <w:fldChar w:fldCharType="end"/>
      </w:r>
      <w:r w:rsidRPr="00D83743">
        <w:rPr>
          <w:rFonts w:ascii="Cambria" w:hAnsi="Cambria" w:cs="Times New Roman"/>
          <w:szCs w:val="24"/>
        </w:rPr>
        <w:t xml:space="preserve">. </w:t>
      </w:r>
      <w:r w:rsidR="00E7094F" w:rsidRPr="00E7094F">
        <w:rPr>
          <w:rFonts w:ascii="Cambria" w:hAnsi="Cambria" w:cs="Times New Roman"/>
          <w:szCs w:val="24"/>
        </w:rPr>
        <w:t>Sebagai salah satu lembaga filantropi terbesar di Indonesia, Lazismu tidak hanya berperan sebagai pengelola zakat, tetapi juga sebagai motor penggerak pembangunan sosial melalui berbagai program berkelanjutan. Keberhasilan Lazismu dalam mendistribusikan dana ZIS telah diakui secara luas, di mana pengelolaan yang baik terbukti memberikan dampak positif bagi masyarakat penerima manfaat</w:t>
      </w:r>
      <w:r w:rsidRPr="00D83743">
        <w:rPr>
          <w:rFonts w:ascii="Cambria" w:hAnsi="Cambria" w:cs="Times New Roman"/>
          <w:szCs w:val="24"/>
        </w:rPr>
        <w:t xml:space="preserve"> </w:t>
      </w:r>
      <w:r w:rsidR="00A55B1D">
        <w:rPr>
          <w:rFonts w:ascii="Cambria" w:hAnsi="Cambria" w:cs="Times New Roman"/>
          <w:szCs w:val="24"/>
          <w:lang w:val="en-US"/>
        </w:rPr>
        <w:fldChar w:fldCharType="begin" w:fldLock="1"/>
      </w:r>
      <w:r w:rsidR="00A55B1D">
        <w:rPr>
          <w:rFonts w:ascii="Cambria" w:hAnsi="Cambria" w:cs="Times New Roman"/>
          <w:szCs w:val="24"/>
          <w:lang w:val="en-US"/>
        </w:rPr>
        <w:instrText>ADDIN CSL_CITATION {"citationItems":[{"id":"ITEM-1","itemData":{"author":[{"dropping-particle":"","family":"Afni","given":"Nurul","non-dropping-particle":"","parse-names":false,"suffix":""}],"id":"ITEM-1","issue":"2","issued":{"date-parts":[["2023"]]},"page":"44-54","title":"Analisis Sistem Taawun Dalam Filantropi Muhammadiyah Di Lazismu Kota Medan","type":"article-journal","volume":"1"},"uris":["http://www.mendeley.com/documents/?uuid=d1f4a494-f65c-460f-b7a6-c84bc40685ae"]}],"mendeley":{"formattedCitation":"(Afni, 2023)","plainTextFormattedCitation":"(Afni, 2023)","previouslyFormattedCitation":"(Afni, 2023)"},"properties":{"noteIndex":0},"schema":"https://github.com/citation-style-language/schema/raw/master/csl-citation.json"}</w:instrText>
      </w:r>
      <w:r w:rsidR="00A55B1D">
        <w:rPr>
          <w:rFonts w:ascii="Cambria" w:hAnsi="Cambria" w:cs="Times New Roman"/>
          <w:szCs w:val="24"/>
          <w:lang w:val="en-US"/>
        </w:rPr>
        <w:fldChar w:fldCharType="separate"/>
      </w:r>
      <w:r w:rsidR="00A55B1D" w:rsidRPr="00A55B1D">
        <w:rPr>
          <w:rFonts w:ascii="Cambria" w:hAnsi="Cambria" w:cs="Times New Roman"/>
          <w:noProof/>
          <w:szCs w:val="24"/>
          <w:lang w:val="en-US"/>
        </w:rPr>
        <w:t>(Afni, 2023)</w:t>
      </w:r>
      <w:r w:rsidR="00A55B1D">
        <w:rPr>
          <w:rFonts w:ascii="Cambria" w:hAnsi="Cambria" w:cs="Times New Roman"/>
          <w:szCs w:val="24"/>
          <w:lang w:val="en-US"/>
        </w:rPr>
        <w:fldChar w:fldCharType="end"/>
      </w:r>
      <w:r w:rsidRPr="00D83743">
        <w:rPr>
          <w:rFonts w:ascii="Cambria" w:hAnsi="Cambria" w:cs="Times New Roman"/>
          <w:szCs w:val="24"/>
        </w:rPr>
        <w:t>.</w:t>
      </w:r>
    </w:p>
    <w:p w:rsidR="00D83743" w:rsidRPr="00D83743" w:rsidRDefault="00E7094F" w:rsidP="00D83743">
      <w:pPr>
        <w:spacing w:line="276" w:lineRule="auto"/>
        <w:ind w:firstLine="720"/>
        <w:rPr>
          <w:rFonts w:ascii="Cambria" w:hAnsi="Cambria" w:cs="Times New Roman"/>
          <w:szCs w:val="24"/>
        </w:rPr>
      </w:pPr>
      <w:r w:rsidRPr="00E7094F">
        <w:rPr>
          <w:rFonts w:ascii="Cambria" w:hAnsi="Cambria" w:cs="Times New Roman"/>
          <w:szCs w:val="24"/>
        </w:rPr>
        <w:t xml:space="preserve">Meskipun telah berkontribusi besar, pengelolaan dana ZIS di tingkat regional seperti di Makassar masih menghadapi berbagai tantangan. Tantangan utama mencakup fluktuasi jumlah penerimaan dana yang sangat </w:t>
      </w:r>
      <w:r w:rsidRPr="00E7094F">
        <w:rPr>
          <w:rFonts w:ascii="Cambria" w:hAnsi="Cambria" w:cs="Times New Roman"/>
          <w:szCs w:val="24"/>
        </w:rPr>
        <w:lastRenderedPageBreak/>
        <w:t>dipengaruhi oleh partisipasi donatur, distribusi dana yang belum optimal, serta kurangnya koordinasi antara Lazismu dan AUM di tingkat lokal</w:t>
      </w:r>
      <w:r w:rsidR="00A55B1D">
        <w:rPr>
          <w:rFonts w:ascii="Cambria" w:hAnsi="Cambria" w:cs="Times New Roman"/>
          <w:szCs w:val="24"/>
          <w:lang w:val="en-US"/>
        </w:rPr>
        <w:t xml:space="preserve"> </w:t>
      </w:r>
      <w:r w:rsidR="00A55B1D">
        <w:rPr>
          <w:rFonts w:ascii="Cambria" w:hAnsi="Cambria" w:cs="Times New Roman"/>
          <w:szCs w:val="24"/>
          <w:lang w:val="en-US"/>
        </w:rPr>
        <w:fldChar w:fldCharType="begin" w:fldLock="1"/>
      </w:r>
      <w:r w:rsidR="00F44F43">
        <w:rPr>
          <w:rFonts w:ascii="Cambria" w:hAnsi="Cambria" w:cs="Times New Roman"/>
          <w:szCs w:val="24"/>
          <w:lang w:val="en-US"/>
        </w:rPr>
        <w:instrText>ADDIN CSL_CITATION {"citationItems":[{"id":"ITEM-1","itemData":{"author":[{"dropping-particle":"","family":"Alfi Syahrin","given":"Muhammad.","non-dropping-particle":"","parse-names":false,"suffix":""},{"dropping-particle":"","family":"Swadjaja","given":"Isma","non-dropping-particle":"","parse-names":false,"suffix":""}],"id":"ITEM-1","issue":"1","issued":{"date-parts":[["2021"]]},"page":"29-40","title":"POTENSI PENGELOLAAN ZAKAT, INFAQ DAN SHADAQAH DALAM MEMBANGUN PEMBERDAYAAN EKONOMI UMMAT DAN KESEJAHTERAANMUSTAHIQ (studi kasus LAZISMUKota Probolinggo)","type":"article-journal","volume":"5"},"uris":["http://www.mendeley.com/documents/?uuid=860d9937-2883-403d-84f3-fae9d7b08a08"]}],"mendeley":{"formattedCitation":"(Alfi Syahrin &amp; Swadjaja, 2021)","plainTextFormattedCitation":"(Alfi Syahrin &amp; Swadjaja, 2021)","previouslyFormattedCitation":"(Alfi Syahrin &amp; Swadjaja, 2021)"},"properties":{"noteIndex":0},"schema":"https://github.com/citation-style-language/schema/raw/master/csl-citation.json"}</w:instrText>
      </w:r>
      <w:r w:rsidR="00A55B1D">
        <w:rPr>
          <w:rFonts w:ascii="Cambria" w:hAnsi="Cambria" w:cs="Times New Roman"/>
          <w:szCs w:val="24"/>
          <w:lang w:val="en-US"/>
        </w:rPr>
        <w:fldChar w:fldCharType="separate"/>
      </w:r>
      <w:r w:rsidR="00A55B1D" w:rsidRPr="00A55B1D">
        <w:rPr>
          <w:rFonts w:ascii="Cambria" w:hAnsi="Cambria" w:cs="Times New Roman"/>
          <w:noProof/>
          <w:szCs w:val="24"/>
          <w:lang w:val="en-US"/>
        </w:rPr>
        <w:t>(Alfi Syahrin &amp; Swadjaja, 2021)</w:t>
      </w:r>
      <w:r w:rsidR="00A55B1D">
        <w:rPr>
          <w:rFonts w:ascii="Cambria" w:hAnsi="Cambria" w:cs="Times New Roman"/>
          <w:szCs w:val="24"/>
          <w:lang w:val="en-US"/>
        </w:rPr>
        <w:fldChar w:fldCharType="end"/>
      </w:r>
      <w:r w:rsidR="00D83743" w:rsidRPr="00D83743">
        <w:rPr>
          <w:rFonts w:ascii="Cambria" w:hAnsi="Cambria" w:cs="Times New Roman"/>
          <w:szCs w:val="24"/>
        </w:rPr>
        <w:t xml:space="preserve">. </w:t>
      </w:r>
      <w:r w:rsidRPr="00E7094F">
        <w:rPr>
          <w:rFonts w:ascii="Cambria" w:hAnsi="Cambria" w:cs="Times New Roman"/>
          <w:szCs w:val="24"/>
        </w:rPr>
        <w:t>Selain itu, kendala operasional seperti terbatasnya sumber daya manusia dan infrastruktur sering kali menjadi hambatan dalam memastikan implementasi program yang efisien dan memberikan dampak maksimal. Kondisi ini menunjukkan perlunya evaluasi dan analisis mendalam untuk memahami bagaimana Lazismu Makassar dapat meningkatkan efektivitas pengelolaan dana ZIS dalam mendukung pembangunan sosial di sektor pe</w:t>
      </w:r>
      <w:r>
        <w:rPr>
          <w:rFonts w:ascii="Cambria" w:hAnsi="Cambria" w:cs="Times New Roman"/>
          <w:szCs w:val="24"/>
        </w:rPr>
        <w:t>ndidikan, pangan, dan kesehatan</w:t>
      </w:r>
      <w:r w:rsidR="00D83743" w:rsidRPr="00D83743">
        <w:rPr>
          <w:rFonts w:ascii="Cambria" w:hAnsi="Cambria" w:cs="Times New Roman"/>
          <w:szCs w:val="24"/>
        </w:rPr>
        <w:t>.</w:t>
      </w:r>
    </w:p>
    <w:p w:rsidR="00D83743" w:rsidRPr="00D83743" w:rsidRDefault="00321B7D" w:rsidP="00D83743">
      <w:pPr>
        <w:spacing w:line="276" w:lineRule="auto"/>
        <w:ind w:firstLine="720"/>
        <w:rPr>
          <w:rFonts w:ascii="Cambria" w:hAnsi="Cambria" w:cs="Times New Roman"/>
          <w:szCs w:val="24"/>
        </w:rPr>
      </w:pPr>
      <w:r w:rsidRPr="00321B7D">
        <w:rPr>
          <w:rFonts w:ascii="Cambria" w:hAnsi="Cambria" w:cs="Times New Roman"/>
          <w:szCs w:val="24"/>
        </w:rPr>
        <w:t>Berbagai literatur telah mengusulkan solusi untuk mengatasi tantangan pengelolaan dana ZIS. Salah satu pendekatan yang direkomendasikan adalah peningkatan p</w:t>
      </w:r>
      <w:r>
        <w:rPr>
          <w:rFonts w:ascii="Cambria" w:hAnsi="Cambria" w:cs="Times New Roman"/>
          <w:szCs w:val="24"/>
        </w:rPr>
        <w:t>rofesionalisme dan transparansi</w:t>
      </w:r>
      <w:r w:rsidR="00F44F43">
        <w:rPr>
          <w:rFonts w:ascii="Cambria" w:hAnsi="Cambria" w:cs="Times New Roman"/>
          <w:szCs w:val="24"/>
        </w:rPr>
        <w:t xml:space="preserve">. </w:t>
      </w:r>
      <w:proofErr w:type="spellStart"/>
      <w:r w:rsidR="00F44F43">
        <w:rPr>
          <w:rFonts w:ascii="Cambria" w:hAnsi="Cambria" w:cs="Times New Roman"/>
          <w:szCs w:val="24"/>
          <w:lang w:val="en-US"/>
        </w:rPr>
        <w:t>Penelitian</w:t>
      </w:r>
      <w:proofErr w:type="spellEnd"/>
      <w:r w:rsidR="00F44F43">
        <w:rPr>
          <w:rFonts w:ascii="Cambria" w:hAnsi="Cambria" w:cs="Times New Roman"/>
          <w:szCs w:val="24"/>
        </w:rPr>
        <w:t xml:space="preserve"> oleh</w:t>
      </w:r>
      <w:r w:rsidR="00F44F43">
        <w:rPr>
          <w:rFonts w:ascii="Cambria" w:hAnsi="Cambria" w:cs="Times New Roman"/>
          <w:szCs w:val="24"/>
          <w:lang w:val="en-US"/>
        </w:rPr>
        <w:t xml:space="preserve"> </w:t>
      </w:r>
      <w:r w:rsidR="00F44F43">
        <w:rPr>
          <w:rFonts w:ascii="Cambria" w:hAnsi="Cambria" w:cs="Times New Roman"/>
          <w:szCs w:val="24"/>
          <w:lang w:val="en-US"/>
        </w:rPr>
        <w:fldChar w:fldCharType="begin" w:fldLock="1"/>
      </w:r>
      <w:r w:rsidR="00F44F43">
        <w:rPr>
          <w:rFonts w:ascii="Cambria" w:hAnsi="Cambria" w:cs="Times New Roman"/>
          <w:szCs w:val="24"/>
          <w:lang w:val="en-US"/>
        </w:rPr>
        <w:instrText>ADDIN CSL_CITATION {"citationItems":[{"id":"ITEM-1","itemData":{"author":[{"dropping-particle":"","family":"Walidah","given":"Ziana Nurul","non-dropping-particle":"","parse-names":false,"suffix":""},{"dropping-particle":"","family":"Anah","given":"Lik","non-dropping-particle":"","parse-names":false,"suffix":""}],"id":"ITEM-1","issued":{"date-parts":[["2020"]]},"title":"Pengaruh Akuntabilitas Lembaga dan Transparansi Laporan Keuangan Terhadap Kepercayaan Donatur Lembaga Amil Zakat Ummur Quro ( Laz- Uq ) Jombang","type":"article-journal","volume":"2"},"uris":["http://www.mendeley.com/documents/?uuid=4f363b55-4f4e-401e-af00-ad823d0eae94"]}],"mendeley":{"formattedCitation":"(Walidah &amp; Anah, 2020)","plainTextFormattedCitation":"(Walidah &amp; Anah, 2020)","previouslyFormattedCitation":"(Walidah &amp; Anah, 2020)"},"properties":{"noteIndex":0},"schema":"https://github.com/citation-style-language/schema/raw/master/csl-citation.json"}</w:instrText>
      </w:r>
      <w:r w:rsidR="00F44F43">
        <w:rPr>
          <w:rFonts w:ascii="Cambria" w:hAnsi="Cambria" w:cs="Times New Roman"/>
          <w:szCs w:val="24"/>
          <w:lang w:val="en-US"/>
        </w:rPr>
        <w:fldChar w:fldCharType="separate"/>
      </w:r>
      <w:r w:rsidR="00F44F43" w:rsidRPr="00F44F43">
        <w:rPr>
          <w:rFonts w:ascii="Cambria" w:hAnsi="Cambria" w:cs="Times New Roman"/>
          <w:noProof/>
          <w:szCs w:val="24"/>
          <w:lang w:val="en-US"/>
        </w:rPr>
        <w:t>(Walidah &amp; Anah, 2020)</w:t>
      </w:r>
      <w:r w:rsidR="00F44F43">
        <w:rPr>
          <w:rFonts w:ascii="Cambria" w:hAnsi="Cambria" w:cs="Times New Roman"/>
          <w:szCs w:val="24"/>
          <w:lang w:val="en-US"/>
        </w:rPr>
        <w:fldChar w:fldCharType="end"/>
      </w:r>
      <w:r w:rsidR="00D83743" w:rsidRPr="00D83743">
        <w:rPr>
          <w:rFonts w:ascii="Cambria" w:hAnsi="Cambria" w:cs="Times New Roman"/>
          <w:szCs w:val="24"/>
        </w:rPr>
        <w:t xml:space="preserve"> </w:t>
      </w:r>
      <w:r w:rsidRPr="00321B7D">
        <w:rPr>
          <w:rFonts w:ascii="Cambria" w:hAnsi="Cambria" w:cs="Times New Roman"/>
          <w:szCs w:val="24"/>
        </w:rPr>
        <w:t>menunjukkan bahwa lembaga zakat yang mengedepankan transparansi dan akuntabilitas mampu membangun kepercayaan donatur, sehingga meningkatkan partisipasi masyarakat dalam zakat. Selain itu, diversifikasi program juga dianggap penting untuk memastikan bahwa dana ZIS dapat dialokasikan secara optimal di berbagai sektor sesuai kebutuhan masyarakat</w:t>
      </w:r>
      <w:r w:rsidR="00AB7913">
        <w:rPr>
          <w:rFonts w:ascii="Cambria" w:hAnsi="Cambria" w:cs="Times New Roman"/>
          <w:szCs w:val="24"/>
          <w:lang w:val="en-US"/>
        </w:rPr>
        <w:t xml:space="preserve"> </w:t>
      </w:r>
      <w:r w:rsidR="00AB7913">
        <w:rPr>
          <w:rFonts w:ascii="Cambria" w:hAnsi="Cambria" w:cs="Times New Roman"/>
          <w:szCs w:val="24"/>
          <w:lang w:val="en-US"/>
        </w:rPr>
        <w:fldChar w:fldCharType="begin" w:fldLock="1"/>
      </w:r>
      <w:r w:rsidR="00DD1AAF">
        <w:rPr>
          <w:rFonts w:ascii="Cambria" w:hAnsi="Cambria" w:cs="Times New Roman"/>
          <w:szCs w:val="24"/>
          <w:lang w:val="en-US"/>
        </w:rPr>
        <w:instrText>ADDIN CSL_CITATION {"citationItems":[{"id":"ITEM-1","itemData":{"author":[{"dropping-particle":"","family":"Malik","given":"Abdul","non-dropping-particle":"","parse-names":false,"suffix":""},{"dropping-particle":"","family":"Alrasyid","given":"Harun","non-dropping-particle":"","parse-names":false,"suffix":""},{"dropping-particle":"","family":"Kamaruddin","given":"Muhammad Musyawir","non-dropping-particle":"","parse-names":false,"suffix":""},{"dropping-particle":"","family":"Info","given":"Article","non-dropping-particle":"","parse-names":false,"suffix":""}],"id":"ITEM-1","issue":"1","issued":{"date-parts":[["2024"]]},"page":"63-73","title":"Student compliance in paying zakat : Do zakat literacy and awareness matter ?","type":"article-journal","volume":"6"},"uris":["http://www.mendeley.com/documents/?uuid=6b39bcbe-0304-4c15-813f-763601bb2d70"]}],"mendeley":{"formattedCitation":"(Malik</w:instrText>
      </w:r>
      <w:r w:rsidR="00DD1AAF">
        <w:rPr>
          <w:rFonts w:ascii="MS Gothic" w:hAnsi="MS Gothic" w:cs="MS Gothic"/>
          <w:szCs w:val="24"/>
          <w:lang w:val="en-US"/>
        </w:rPr>
        <w:instrText>等</w:instrText>
      </w:r>
      <w:r w:rsidR="00DD1AAF">
        <w:rPr>
          <w:rFonts w:ascii="Cambria" w:hAnsi="Cambria" w:cs="Times New Roman"/>
          <w:szCs w:val="24"/>
          <w:lang w:val="en-US"/>
        </w:rPr>
        <w:instrText>, 2024)","manualFormatting":"(Malik, et al., 2024)","plainTextFormattedCitation":"(Malik</w:instrText>
      </w:r>
      <w:r w:rsidR="00DD1AAF">
        <w:rPr>
          <w:rFonts w:ascii="MS Gothic" w:hAnsi="MS Gothic" w:cs="MS Gothic"/>
          <w:szCs w:val="24"/>
          <w:lang w:val="en-US"/>
        </w:rPr>
        <w:instrText>等</w:instrText>
      </w:r>
      <w:r w:rsidR="00DD1AAF">
        <w:rPr>
          <w:rFonts w:ascii="Cambria" w:hAnsi="Cambria" w:cs="Times New Roman"/>
          <w:szCs w:val="24"/>
          <w:lang w:val="en-US"/>
        </w:rPr>
        <w:instrText>, 2024)","previouslyFormattedCitation":"(Malik</w:instrText>
      </w:r>
      <w:r w:rsidR="00DD1AAF">
        <w:rPr>
          <w:rFonts w:ascii="MS Gothic" w:hAnsi="MS Gothic" w:cs="MS Gothic"/>
          <w:szCs w:val="24"/>
          <w:lang w:val="en-US"/>
        </w:rPr>
        <w:instrText>等</w:instrText>
      </w:r>
      <w:r w:rsidR="00DD1AAF">
        <w:rPr>
          <w:rFonts w:ascii="Cambria" w:hAnsi="Cambria" w:cs="Times New Roman"/>
          <w:szCs w:val="24"/>
          <w:lang w:val="en-US"/>
        </w:rPr>
        <w:instrText>, 2024)"},"properties":{"noteIndex":0},"schema":"https://github.com/citation-style-language/schema/raw/master/csl-citation.json"}</w:instrText>
      </w:r>
      <w:r w:rsidR="00AB7913">
        <w:rPr>
          <w:rFonts w:ascii="Cambria" w:hAnsi="Cambria" w:cs="Times New Roman"/>
          <w:szCs w:val="24"/>
          <w:lang w:val="en-US"/>
        </w:rPr>
        <w:fldChar w:fldCharType="separate"/>
      </w:r>
      <w:r w:rsidR="00AB7913" w:rsidRPr="00AB7913">
        <w:rPr>
          <w:rFonts w:ascii="Cambria" w:hAnsi="Cambria" w:cs="Times New Roman"/>
          <w:noProof/>
          <w:szCs w:val="24"/>
          <w:lang w:val="en-US"/>
        </w:rPr>
        <w:t>(Malik,</w:t>
      </w:r>
      <w:r w:rsidR="00AB7913">
        <w:rPr>
          <w:rFonts w:ascii="Cambria" w:hAnsi="Cambria" w:cs="Times New Roman"/>
          <w:noProof/>
          <w:szCs w:val="24"/>
          <w:lang w:val="en-US"/>
        </w:rPr>
        <w:t xml:space="preserve"> et al.,</w:t>
      </w:r>
      <w:r w:rsidR="00AB7913" w:rsidRPr="00AB7913">
        <w:rPr>
          <w:rFonts w:ascii="Cambria" w:hAnsi="Cambria" w:cs="Times New Roman"/>
          <w:noProof/>
          <w:szCs w:val="24"/>
          <w:lang w:val="en-US"/>
        </w:rPr>
        <w:t xml:space="preserve"> 2024)</w:t>
      </w:r>
      <w:r w:rsidR="00AB7913">
        <w:rPr>
          <w:rFonts w:ascii="Cambria" w:hAnsi="Cambria" w:cs="Times New Roman"/>
          <w:szCs w:val="24"/>
          <w:lang w:val="en-US"/>
        </w:rPr>
        <w:fldChar w:fldCharType="end"/>
      </w:r>
      <w:r w:rsidR="00D83743" w:rsidRPr="00D83743">
        <w:rPr>
          <w:rFonts w:ascii="Cambria" w:hAnsi="Cambria" w:cs="Times New Roman"/>
          <w:szCs w:val="24"/>
        </w:rPr>
        <w:t xml:space="preserve">. </w:t>
      </w:r>
      <w:r w:rsidRPr="00321B7D">
        <w:rPr>
          <w:rFonts w:ascii="Cambria" w:hAnsi="Cambria" w:cs="Times New Roman"/>
          <w:szCs w:val="24"/>
        </w:rPr>
        <w:t>Lazismu dapat mengadopsi strategi seperti memperkuat kapasitas internal organisasi, menggunakan teknologi untuk memperluas akses layanan, serta menjalin kemitraan dengan pemerintah dan organisasi lain untuk meningkatkan jangkauan program</w:t>
      </w:r>
      <w:r w:rsidR="00F44F43">
        <w:rPr>
          <w:rFonts w:ascii="Cambria" w:hAnsi="Cambria" w:cs="Times New Roman"/>
          <w:szCs w:val="24"/>
          <w:lang w:val="en-US"/>
        </w:rPr>
        <w:t xml:space="preserve"> </w:t>
      </w:r>
      <w:r w:rsidR="00F44F43">
        <w:rPr>
          <w:rFonts w:ascii="Cambria" w:hAnsi="Cambria" w:cs="Times New Roman"/>
          <w:szCs w:val="24"/>
          <w:lang w:val="en-US"/>
        </w:rPr>
        <w:fldChar w:fldCharType="begin" w:fldLock="1"/>
      </w:r>
      <w:r w:rsidR="00F44F43">
        <w:rPr>
          <w:rFonts w:ascii="Cambria" w:hAnsi="Cambria" w:cs="Times New Roman"/>
          <w:szCs w:val="24"/>
          <w:lang w:val="en-US"/>
        </w:rPr>
        <w:instrText>ADDIN CSL_CITATION {"citationItems":[{"id":"ITEM-1","itemData":{"author":[{"dropping-particle":"","family":"Ritonga","given":"Khoirunnisa","non-dropping-particle":"","parse-names":false,"suffix":""},{"dropping-particle":"","family":"Anggraini","given":"Tuti","non-dropping-particle":"","parse-names":false,"suffix":""},{"dropping-particle":"","family":"Lubis","given":"Arnida Wahyuni","non-dropping-particle":"","parse-names":false,"suffix":""}],"id":"ITEM-1","issue":"1","issued":{"date-parts":[["2024"]]},"title":"Pengaruh Transparansi , Akuntabilitas dan Kualitas Pengelolaan Zakat , Tuti Anggraini Arnida Wahyuni Lubis Masyarakat Miskin Infaq / Sedekah maupun penyaluran dana zakat , serta masih banyaknya masyarakat dalam penyaluran dana sistem maupun manajemen deng","type":"article-journal","volume":"3"},"uris":["http://www.mendeley.com/documents/?uuid=b9f6f5e4-cf0e-420f-a9e3-eaed25e95a4a"]}],"mendeley":{"formattedCitation":"(Ritonga</w:instrText>
      </w:r>
      <w:r w:rsidR="00F44F43">
        <w:rPr>
          <w:rFonts w:ascii="MS Gothic" w:hAnsi="MS Gothic" w:cs="MS Gothic"/>
          <w:szCs w:val="24"/>
          <w:lang w:val="en-US"/>
        </w:rPr>
        <w:instrText>等</w:instrText>
      </w:r>
      <w:r w:rsidR="00F44F43">
        <w:rPr>
          <w:rFonts w:ascii="Cambria" w:hAnsi="Cambria" w:cs="Times New Roman"/>
          <w:szCs w:val="24"/>
          <w:lang w:val="en-US"/>
        </w:rPr>
        <w:instrText>, 2024)","manualFormatting":"(Ritonga, et al., 2024)","plainTextFormattedCitation":"(Ritonga</w:instrText>
      </w:r>
      <w:r w:rsidR="00F44F43">
        <w:rPr>
          <w:rFonts w:ascii="MS Gothic" w:hAnsi="MS Gothic" w:cs="MS Gothic"/>
          <w:szCs w:val="24"/>
          <w:lang w:val="en-US"/>
        </w:rPr>
        <w:instrText>等</w:instrText>
      </w:r>
      <w:r w:rsidR="00F44F43">
        <w:rPr>
          <w:rFonts w:ascii="Cambria" w:hAnsi="Cambria" w:cs="Times New Roman"/>
          <w:szCs w:val="24"/>
          <w:lang w:val="en-US"/>
        </w:rPr>
        <w:instrText>, 2024)","previouslyFormattedCitation":"(Ritonga</w:instrText>
      </w:r>
      <w:r w:rsidR="00F44F43">
        <w:rPr>
          <w:rFonts w:ascii="MS Gothic" w:hAnsi="MS Gothic" w:cs="MS Gothic"/>
          <w:szCs w:val="24"/>
          <w:lang w:val="en-US"/>
        </w:rPr>
        <w:instrText>等</w:instrText>
      </w:r>
      <w:r w:rsidR="00F44F43">
        <w:rPr>
          <w:rFonts w:ascii="Cambria" w:hAnsi="Cambria" w:cs="Times New Roman"/>
          <w:szCs w:val="24"/>
          <w:lang w:val="en-US"/>
        </w:rPr>
        <w:instrText>, 2024)"},"properties":{"noteIndex":0},"schema":"https://github.com/citation-style-language/schema/raw/master/csl-citation.json"}</w:instrText>
      </w:r>
      <w:r w:rsidR="00F44F43">
        <w:rPr>
          <w:rFonts w:ascii="Cambria" w:hAnsi="Cambria" w:cs="Times New Roman"/>
          <w:szCs w:val="24"/>
          <w:lang w:val="en-US"/>
        </w:rPr>
        <w:fldChar w:fldCharType="separate"/>
      </w:r>
      <w:r w:rsidR="00F44F43" w:rsidRPr="00F44F43">
        <w:rPr>
          <w:rFonts w:ascii="Cambria" w:hAnsi="Cambria" w:cs="Times New Roman"/>
          <w:noProof/>
          <w:szCs w:val="24"/>
          <w:lang w:val="en-US"/>
        </w:rPr>
        <w:t>(Ritonga,</w:t>
      </w:r>
      <w:r w:rsidR="00F44F43">
        <w:rPr>
          <w:rFonts w:ascii="Cambria" w:hAnsi="Cambria" w:cs="Times New Roman"/>
          <w:noProof/>
          <w:szCs w:val="24"/>
          <w:lang w:val="en-US"/>
        </w:rPr>
        <w:t xml:space="preserve"> et al.,</w:t>
      </w:r>
      <w:r w:rsidR="00F44F43" w:rsidRPr="00F44F43">
        <w:rPr>
          <w:rFonts w:ascii="Cambria" w:hAnsi="Cambria" w:cs="Times New Roman"/>
          <w:noProof/>
          <w:szCs w:val="24"/>
          <w:lang w:val="en-US"/>
        </w:rPr>
        <w:t xml:space="preserve"> 2024)</w:t>
      </w:r>
      <w:r w:rsidR="00F44F43">
        <w:rPr>
          <w:rFonts w:ascii="Cambria" w:hAnsi="Cambria" w:cs="Times New Roman"/>
          <w:szCs w:val="24"/>
          <w:lang w:val="en-US"/>
        </w:rPr>
        <w:fldChar w:fldCharType="end"/>
      </w:r>
      <w:r w:rsidR="00D83743" w:rsidRPr="00D83743">
        <w:rPr>
          <w:rFonts w:ascii="Cambria" w:hAnsi="Cambria" w:cs="Times New Roman"/>
          <w:szCs w:val="24"/>
        </w:rPr>
        <w:t>.</w:t>
      </w:r>
    </w:p>
    <w:p w:rsidR="00D83743" w:rsidRPr="00D83743" w:rsidRDefault="00D83743" w:rsidP="00D83743">
      <w:pPr>
        <w:spacing w:line="276" w:lineRule="auto"/>
        <w:ind w:firstLine="720"/>
        <w:rPr>
          <w:rFonts w:ascii="Cambria" w:hAnsi="Cambria" w:cs="Times New Roman"/>
          <w:szCs w:val="24"/>
        </w:rPr>
      </w:pPr>
      <w:r w:rsidRPr="00D83743">
        <w:rPr>
          <w:rFonts w:ascii="Cambria" w:hAnsi="Cambria" w:cs="Times New Roman"/>
          <w:szCs w:val="24"/>
        </w:rPr>
        <w:t>Studi-studi sebelumnya juga menyoroti pentingnya pendekatan berbasis d</w:t>
      </w:r>
      <w:r w:rsidR="00321B7D">
        <w:rPr>
          <w:rFonts w:ascii="Cambria" w:hAnsi="Cambria" w:cs="Times New Roman"/>
          <w:szCs w:val="24"/>
        </w:rPr>
        <w:t>ata dalam pengelolaan dana ZIS</w:t>
      </w:r>
      <w:r w:rsidRPr="00D83743">
        <w:rPr>
          <w:rFonts w:ascii="Cambria" w:hAnsi="Cambria" w:cs="Times New Roman"/>
          <w:szCs w:val="24"/>
        </w:rPr>
        <w:t xml:space="preserve">. </w:t>
      </w:r>
      <w:r w:rsidR="00321B7D" w:rsidRPr="00321B7D">
        <w:rPr>
          <w:rFonts w:ascii="Cambria" w:hAnsi="Cambria" w:cs="Times New Roman"/>
          <w:szCs w:val="24"/>
        </w:rPr>
        <w:t>Dengan menganalisis tren penerimaan dan distribusi dana, Lazismu dapat lebih efektif mengidentifikasi</w:t>
      </w:r>
      <w:r w:rsidR="00321B7D">
        <w:rPr>
          <w:rFonts w:ascii="Cambria" w:hAnsi="Cambria" w:cs="Times New Roman"/>
          <w:szCs w:val="24"/>
        </w:rPr>
        <w:t xml:space="preserve"> prioritas kebutuhan masyarakat</w:t>
      </w:r>
      <w:r w:rsidRPr="00D83743">
        <w:rPr>
          <w:rFonts w:ascii="Cambria" w:hAnsi="Cambria" w:cs="Times New Roman"/>
          <w:szCs w:val="24"/>
        </w:rPr>
        <w:t>. Seb</w:t>
      </w:r>
      <w:r w:rsidR="00F44F43">
        <w:rPr>
          <w:rFonts w:ascii="Cambria" w:hAnsi="Cambria" w:cs="Times New Roman"/>
          <w:szCs w:val="24"/>
        </w:rPr>
        <w:t xml:space="preserve">agai contoh, penelitian oleh </w:t>
      </w:r>
      <w:r w:rsidR="00F44F43">
        <w:rPr>
          <w:rFonts w:ascii="Cambria" w:hAnsi="Cambria" w:cs="Times New Roman"/>
          <w:szCs w:val="24"/>
        </w:rPr>
        <w:fldChar w:fldCharType="begin" w:fldLock="1"/>
      </w:r>
      <w:r w:rsidR="005E6C35">
        <w:rPr>
          <w:rFonts w:ascii="Cambria" w:hAnsi="Cambria" w:cs="Times New Roman"/>
          <w:szCs w:val="24"/>
        </w:rPr>
        <w:instrText>ADDIN CSL_CITATION {"citationItems":[{"id":"ITEM-1","itemData":{"author":[{"dropping-particle":"","family":"Mulda","given":"Rahmayandi","non-dropping-particle":"","parse-names":false,"suffix":""},{"dropping-particle":"","family":"Suranto","given":"","non-dropping-particle":"","parse-names":false,"suffix":""}],"id":"ITEM-1","issued":{"date-parts":[["2014"]]},"title":"Kinerja Lembaga Swadaya Masyarakat Di Kota Makassar dalam Mewujudkan Good Governance Tahun 2010-2012","type":"article-journal"},"uris":["http://www.mendeley.com/documents/?uuid=a26b626c-cd7b-48b7-9359-65ff1f7a5495"]}],"mendeley":{"formattedCitation":"(Mulda &amp; Suranto, 2014)","plainTextFormattedCitation":"(Mulda &amp; Suranto, 2014)","previouslyFormattedCitation":"(Mulda &amp; Suranto, 2014)"},"properties":{"noteIndex":0},"schema":"https://github.com/citation-style-language/schema/raw/master/csl-citation.json"}</w:instrText>
      </w:r>
      <w:r w:rsidR="00F44F43">
        <w:rPr>
          <w:rFonts w:ascii="Cambria" w:hAnsi="Cambria" w:cs="Times New Roman"/>
          <w:szCs w:val="24"/>
        </w:rPr>
        <w:fldChar w:fldCharType="separate"/>
      </w:r>
      <w:r w:rsidR="00F44F43" w:rsidRPr="00F44F43">
        <w:rPr>
          <w:rFonts w:ascii="Cambria" w:hAnsi="Cambria" w:cs="Times New Roman"/>
          <w:noProof/>
          <w:szCs w:val="24"/>
        </w:rPr>
        <w:t>(Mulda &amp; Suranto, 2014)</w:t>
      </w:r>
      <w:r w:rsidR="00F44F43">
        <w:rPr>
          <w:rFonts w:ascii="Cambria" w:hAnsi="Cambria" w:cs="Times New Roman"/>
          <w:szCs w:val="24"/>
        </w:rPr>
        <w:fldChar w:fldCharType="end"/>
      </w:r>
      <w:r w:rsidR="00F44F43">
        <w:rPr>
          <w:rFonts w:ascii="Cambria" w:hAnsi="Cambria" w:cs="Times New Roman"/>
          <w:szCs w:val="24"/>
          <w:lang w:val="en-US"/>
        </w:rPr>
        <w:t xml:space="preserve"> </w:t>
      </w:r>
      <w:r w:rsidR="00321B7D" w:rsidRPr="00321B7D">
        <w:rPr>
          <w:rFonts w:ascii="Cambria" w:hAnsi="Cambria" w:cs="Times New Roman"/>
          <w:szCs w:val="24"/>
        </w:rPr>
        <w:t>mengungkapkan bahwa sektor pendidikan dan kesehatan membutuhkan alokasi dana yang lebih besar dibandingkan sektor lainnya, terutama di wilayah perkotaan seperti Makassar. Penelitian ini juga menyoroti pentingnya program-program yang memberikan dampak jangka panjang, seperti beasiswa pendidikan, pelatihan keterampilan, dan layanan kesehatan preventif, yang dapat meningkatkan kualitas hidup masyarakat secara berkelanjutan</w:t>
      </w:r>
      <w:r w:rsidR="00321B7D">
        <w:rPr>
          <w:rFonts w:ascii="Cambria" w:hAnsi="Cambria" w:cs="Times New Roman"/>
          <w:szCs w:val="24"/>
          <w:lang w:val="en-US"/>
        </w:rPr>
        <w:t>.</w:t>
      </w:r>
      <w:r w:rsidR="005E6C35">
        <w:rPr>
          <w:rFonts w:ascii="Cambria" w:hAnsi="Cambria" w:cs="Times New Roman"/>
          <w:szCs w:val="24"/>
          <w:lang w:val="en-US"/>
        </w:rPr>
        <w:t xml:space="preserve"> </w:t>
      </w:r>
    </w:p>
    <w:p w:rsidR="00D83743" w:rsidRPr="00D83743" w:rsidRDefault="00D83743" w:rsidP="00D83743">
      <w:pPr>
        <w:spacing w:line="276" w:lineRule="auto"/>
        <w:ind w:firstLine="720"/>
        <w:rPr>
          <w:rFonts w:ascii="Cambria" w:hAnsi="Cambria" w:cs="Times New Roman"/>
          <w:szCs w:val="24"/>
        </w:rPr>
      </w:pPr>
      <w:r w:rsidRPr="00D83743">
        <w:rPr>
          <w:rFonts w:ascii="Cambria" w:hAnsi="Cambria" w:cs="Times New Roman"/>
          <w:szCs w:val="24"/>
        </w:rPr>
        <w:t xml:space="preserve">Meskipun berbagai literatur telah membahas peran zakat, infak, dan sedekah dalam mendukung pembangunan sosial, </w:t>
      </w:r>
      <w:proofErr w:type="spellStart"/>
      <w:r w:rsidR="0066662F">
        <w:rPr>
          <w:rFonts w:ascii="Cambria" w:hAnsi="Cambria" w:cs="Times New Roman"/>
          <w:szCs w:val="24"/>
          <w:lang w:val="en-US"/>
        </w:rPr>
        <w:t>namun</w:t>
      </w:r>
      <w:proofErr w:type="spellEnd"/>
      <w:r w:rsidR="0066662F">
        <w:rPr>
          <w:rFonts w:ascii="Cambria" w:hAnsi="Cambria" w:cs="Times New Roman"/>
          <w:szCs w:val="24"/>
          <w:lang w:val="en-US"/>
        </w:rPr>
        <w:t xml:space="preserve"> </w:t>
      </w:r>
      <w:r w:rsidRPr="00D83743">
        <w:rPr>
          <w:rFonts w:ascii="Cambria" w:hAnsi="Cambria" w:cs="Times New Roman"/>
          <w:szCs w:val="24"/>
        </w:rPr>
        <w:t xml:space="preserve">masih terdapat kesenjangan dalam penelitian terkait peran Lazismu di tingkat regional. </w:t>
      </w:r>
      <w:r w:rsidR="0066662F" w:rsidRPr="0066662F">
        <w:rPr>
          <w:rFonts w:ascii="Cambria" w:hAnsi="Cambria" w:cs="Times New Roman"/>
          <w:szCs w:val="24"/>
        </w:rPr>
        <w:t xml:space="preserve">Sebagian besar literatur hanya membahas pengelolaan dana ZIS secara umum tanpa mengeksplorasi bagaimana implementasi di tingkat lokal, seperti di Makassar, dapat memengaruhi efektivitas program. Selain itu, tren jangka panjang dalam pengelolaan ZIS, seperti dampak fluktuasi penerimaan dana terhadap prioritas alokasi, belum banyak dikaji. Penelitian ini bertujuan untuk </w:t>
      </w:r>
      <w:r w:rsidR="0066662F" w:rsidRPr="0066662F">
        <w:rPr>
          <w:rFonts w:ascii="Cambria" w:hAnsi="Cambria" w:cs="Times New Roman"/>
          <w:szCs w:val="24"/>
        </w:rPr>
        <w:lastRenderedPageBreak/>
        <w:t>mengisi kesenjangan tersebut dengan menyediakan analisis berbasis data tentang peran Lazismu Makassar dalam mendukung pembangunan sosial di sektor pe</w:t>
      </w:r>
      <w:r w:rsidR="0066662F">
        <w:rPr>
          <w:rFonts w:ascii="Cambria" w:hAnsi="Cambria" w:cs="Times New Roman"/>
          <w:szCs w:val="24"/>
        </w:rPr>
        <w:t>ndidikan, pangan, dan kesehatan</w:t>
      </w:r>
      <w:r w:rsidRPr="00D83743">
        <w:rPr>
          <w:rFonts w:ascii="Cambria" w:hAnsi="Cambria" w:cs="Times New Roman"/>
          <w:szCs w:val="24"/>
        </w:rPr>
        <w:t>.</w:t>
      </w:r>
    </w:p>
    <w:p w:rsidR="008F1414" w:rsidRPr="00D83743" w:rsidRDefault="0066662F" w:rsidP="00D83743">
      <w:pPr>
        <w:spacing w:line="276" w:lineRule="auto"/>
        <w:ind w:firstLine="720"/>
        <w:rPr>
          <w:rFonts w:ascii="Cambria" w:hAnsi="Cambria" w:cs="Times New Roman"/>
          <w:szCs w:val="24"/>
        </w:rPr>
      </w:pPr>
      <w:r w:rsidRPr="0066662F">
        <w:rPr>
          <w:rFonts w:ascii="Cambria" w:hAnsi="Cambria" w:cs="Times New Roman"/>
          <w:szCs w:val="24"/>
        </w:rPr>
        <w:t>Tujuan utama penelitian ini adalah menganalisis bagaimana Lazismu Makassar mengelola dana ZIS untuk mendukung pembangunan sosial di tiga sektor strategis. Selain itu, penelitian ini bertujuan mengevaluasi tren pengelolaan dana selama periode 2018–2023, mengidentifikasi tantangan yang dihadapi, dan menawarkan solusi praktis. Diharapkan, hasil penelitian ini tidak hanya berkontribusi pada literatur filantropi Islam tetapi juga memberikan rekomendasi praktis bagi Lazismu dan lembaga filantropi serupa untuk meningkatkan akuntabilitas, efektivitas, dan dampak program dalam men</w:t>
      </w:r>
      <w:r>
        <w:rPr>
          <w:rFonts w:ascii="Cambria" w:hAnsi="Cambria" w:cs="Times New Roman"/>
          <w:szCs w:val="24"/>
        </w:rPr>
        <w:t>dukung kesejahteraan masyarakat</w:t>
      </w:r>
      <w:r w:rsidR="00DE7DEA" w:rsidRPr="00DE7DEA">
        <w:rPr>
          <w:rFonts w:ascii="Cambria" w:hAnsi="Cambria" w:cs="Times New Roman"/>
          <w:szCs w:val="24"/>
        </w:rPr>
        <w:t>.</w:t>
      </w:r>
    </w:p>
    <w:p w:rsidR="000C5718" w:rsidRDefault="000C5718" w:rsidP="00CF5140">
      <w:pPr>
        <w:spacing w:line="276" w:lineRule="auto"/>
        <w:rPr>
          <w:rFonts w:ascii="Cambria" w:hAnsi="Cambria" w:cs="Times New Roman"/>
          <w:szCs w:val="24"/>
          <w:lang w:val="en-US"/>
        </w:rPr>
      </w:pPr>
    </w:p>
    <w:p w:rsidR="000C5718" w:rsidRPr="000C5718" w:rsidRDefault="000C5718" w:rsidP="000C5718">
      <w:pPr>
        <w:spacing w:line="276" w:lineRule="auto"/>
        <w:rPr>
          <w:rFonts w:ascii="Cambria" w:hAnsi="Cambria" w:cs="Times New Roman"/>
          <w:b/>
          <w:bCs/>
          <w:szCs w:val="24"/>
          <w:lang w:val="en-US"/>
        </w:rPr>
      </w:pPr>
      <w:r w:rsidRPr="000C5718">
        <w:rPr>
          <w:rFonts w:ascii="Cambria" w:hAnsi="Cambria" w:cs="Times New Roman"/>
          <w:b/>
          <w:bCs/>
          <w:szCs w:val="24"/>
          <w:lang w:val="en-US"/>
        </w:rPr>
        <w:t>METODE</w:t>
      </w:r>
    </w:p>
    <w:p w:rsidR="00D83743" w:rsidRDefault="00BC0BBA" w:rsidP="009813B5">
      <w:pPr>
        <w:spacing w:line="276" w:lineRule="auto"/>
        <w:ind w:firstLine="709"/>
        <w:rPr>
          <w:rFonts w:ascii="Cambria" w:hAnsi="Cambria" w:cs="Times New Roman"/>
          <w:szCs w:val="24"/>
          <w:lang w:val="en-US"/>
        </w:rPr>
      </w:pPr>
      <w:proofErr w:type="spellStart"/>
      <w:r w:rsidRPr="00BC0BBA">
        <w:rPr>
          <w:rFonts w:ascii="Cambria" w:hAnsi="Cambria" w:cs="Times New Roman"/>
          <w:szCs w:val="24"/>
          <w:lang w:val="en-US"/>
        </w:rPr>
        <w:t>Penelitian</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ini</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menggunakan</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pendekatan</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deskriptif</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kualitatif</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untuk</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menganalisis</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pengelolaan</w:t>
      </w:r>
      <w:proofErr w:type="spellEnd"/>
      <w:r w:rsidRPr="00BC0BBA">
        <w:rPr>
          <w:rFonts w:ascii="Cambria" w:hAnsi="Cambria" w:cs="Times New Roman"/>
          <w:szCs w:val="24"/>
          <w:lang w:val="en-US"/>
        </w:rPr>
        <w:t xml:space="preserve"> </w:t>
      </w:r>
      <w:proofErr w:type="spellStart"/>
      <w:proofErr w:type="gramStart"/>
      <w:r w:rsidRPr="00BC0BBA">
        <w:rPr>
          <w:rFonts w:ascii="Cambria" w:hAnsi="Cambria" w:cs="Times New Roman"/>
          <w:szCs w:val="24"/>
          <w:lang w:val="en-US"/>
        </w:rPr>
        <w:t>dana</w:t>
      </w:r>
      <w:proofErr w:type="spellEnd"/>
      <w:proofErr w:type="gramEnd"/>
      <w:r w:rsidRPr="00BC0BBA">
        <w:rPr>
          <w:rFonts w:ascii="Cambria" w:hAnsi="Cambria" w:cs="Times New Roman"/>
          <w:szCs w:val="24"/>
          <w:lang w:val="en-US"/>
        </w:rPr>
        <w:t xml:space="preserve"> zakat, </w:t>
      </w:r>
      <w:proofErr w:type="spellStart"/>
      <w:r w:rsidRPr="00BC0BBA">
        <w:rPr>
          <w:rFonts w:ascii="Cambria" w:hAnsi="Cambria" w:cs="Times New Roman"/>
          <w:szCs w:val="24"/>
          <w:lang w:val="en-US"/>
        </w:rPr>
        <w:t>infak</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dan</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sedekah</w:t>
      </w:r>
      <w:proofErr w:type="spellEnd"/>
      <w:r w:rsidRPr="00BC0BBA">
        <w:rPr>
          <w:rFonts w:ascii="Cambria" w:hAnsi="Cambria" w:cs="Times New Roman"/>
          <w:szCs w:val="24"/>
          <w:lang w:val="en-US"/>
        </w:rPr>
        <w:t xml:space="preserve"> (ZIS) </w:t>
      </w:r>
      <w:proofErr w:type="spellStart"/>
      <w:r w:rsidRPr="00BC0BBA">
        <w:rPr>
          <w:rFonts w:ascii="Cambria" w:hAnsi="Cambria" w:cs="Times New Roman"/>
          <w:szCs w:val="24"/>
          <w:lang w:val="en-US"/>
        </w:rPr>
        <w:t>oleh</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Lazismu</w:t>
      </w:r>
      <w:proofErr w:type="spellEnd"/>
      <w:r w:rsidRPr="00BC0BBA">
        <w:rPr>
          <w:rFonts w:ascii="Cambria" w:hAnsi="Cambria" w:cs="Times New Roman"/>
          <w:szCs w:val="24"/>
          <w:lang w:val="en-US"/>
        </w:rPr>
        <w:t xml:space="preserve"> Makassar </w:t>
      </w:r>
      <w:proofErr w:type="spellStart"/>
      <w:r w:rsidRPr="00BC0BBA">
        <w:rPr>
          <w:rFonts w:ascii="Cambria" w:hAnsi="Cambria" w:cs="Times New Roman"/>
          <w:szCs w:val="24"/>
          <w:lang w:val="en-US"/>
        </w:rPr>
        <w:t>dalam</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mendukung</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pembangunan</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sosial</w:t>
      </w:r>
      <w:proofErr w:type="spellEnd"/>
      <w:r w:rsidRPr="00BC0BBA">
        <w:rPr>
          <w:rFonts w:ascii="Cambria" w:hAnsi="Cambria" w:cs="Times New Roman"/>
          <w:szCs w:val="24"/>
          <w:lang w:val="en-US"/>
        </w:rPr>
        <w:t xml:space="preserve"> di </w:t>
      </w:r>
      <w:proofErr w:type="spellStart"/>
      <w:r w:rsidRPr="00BC0BBA">
        <w:rPr>
          <w:rFonts w:ascii="Cambria" w:hAnsi="Cambria" w:cs="Times New Roman"/>
          <w:szCs w:val="24"/>
          <w:lang w:val="en-US"/>
        </w:rPr>
        <w:t>sektor</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pendidikan</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pangan</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dan</w:t>
      </w:r>
      <w:proofErr w:type="spellEnd"/>
      <w:r w:rsidRPr="00BC0BBA">
        <w:rPr>
          <w:rFonts w:ascii="Cambria" w:hAnsi="Cambria" w:cs="Times New Roman"/>
          <w:szCs w:val="24"/>
          <w:lang w:val="en-US"/>
        </w:rPr>
        <w:t xml:space="preserve"> </w:t>
      </w:r>
      <w:proofErr w:type="spellStart"/>
      <w:r w:rsidRPr="00BC0BBA">
        <w:rPr>
          <w:rFonts w:ascii="Cambria" w:hAnsi="Cambria" w:cs="Times New Roman"/>
          <w:szCs w:val="24"/>
          <w:lang w:val="en-US"/>
        </w:rPr>
        <w:t>kese</w:t>
      </w:r>
      <w:r>
        <w:rPr>
          <w:rFonts w:ascii="Cambria" w:hAnsi="Cambria" w:cs="Times New Roman"/>
          <w:szCs w:val="24"/>
          <w:lang w:val="en-US"/>
        </w:rPr>
        <w:t>hatan</w:t>
      </w:r>
      <w:proofErr w:type="spellEnd"/>
      <w:r>
        <w:rPr>
          <w:rFonts w:ascii="Cambria" w:hAnsi="Cambria" w:cs="Times New Roman"/>
          <w:szCs w:val="24"/>
          <w:lang w:val="en-US"/>
        </w:rPr>
        <w:t xml:space="preserve"> </w:t>
      </w:r>
      <w:proofErr w:type="spellStart"/>
      <w:r>
        <w:rPr>
          <w:rFonts w:ascii="Cambria" w:hAnsi="Cambria" w:cs="Times New Roman"/>
          <w:szCs w:val="24"/>
          <w:lang w:val="en-US"/>
        </w:rPr>
        <w:t>selama</w:t>
      </w:r>
      <w:proofErr w:type="spellEnd"/>
      <w:r>
        <w:rPr>
          <w:rFonts w:ascii="Cambria" w:hAnsi="Cambria" w:cs="Times New Roman"/>
          <w:szCs w:val="24"/>
          <w:lang w:val="en-US"/>
        </w:rPr>
        <w:t xml:space="preserve"> </w:t>
      </w:r>
      <w:proofErr w:type="spellStart"/>
      <w:r>
        <w:rPr>
          <w:rFonts w:ascii="Cambria" w:hAnsi="Cambria" w:cs="Times New Roman"/>
          <w:szCs w:val="24"/>
          <w:lang w:val="en-US"/>
        </w:rPr>
        <w:t>periode</w:t>
      </w:r>
      <w:proofErr w:type="spellEnd"/>
      <w:r>
        <w:rPr>
          <w:rFonts w:ascii="Cambria" w:hAnsi="Cambria" w:cs="Times New Roman"/>
          <w:szCs w:val="24"/>
          <w:lang w:val="en-US"/>
        </w:rPr>
        <w:t xml:space="preserve"> 2018–2023</w:t>
      </w:r>
      <w:r w:rsidR="00D83743" w:rsidRPr="00D83743">
        <w:rPr>
          <w:rFonts w:ascii="Cambria" w:hAnsi="Cambria" w:cs="Times New Roman"/>
          <w:szCs w:val="24"/>
          <w:lang w:val="en-US"/>
        </w:rPr>
        <w:t xml:space="preserve">. </w:t>
      </w:r>
      <w:proofErr w:type="spellStart"/>
      <w:r w:rsidR="00D83743" w:rsidRPr="00D83743">
        <w:rPr>
          <w:rFonts w:ascii="Cambria" w:hAnsi="Cambria" w:cs="Times New Roman"/>
          <w:szCs w:val="24"/>
          <w:lang w:val="en-US"/>
        </w:rPr>
        <w:t>Penelitian</w:t>
      </w:r>
      <w:proofErr w:type="spellEnd"/>
      <w:r w:rsidR="00D83743" w:rsidRPr="00D83743">
        <w:rPr>
          <w:rFonts w:ascii="Cambria" w:hAnsi="Cambria" w:cs="Times New Roman"/>
          <w:szCs w:val="24"/>
          <w:lang w:val="en-US"/>
        </w:rPr>
        <w:t xml:space="preserve"> </w:t>
      </w:r>
      <w:proofErr w:type="spellStart"/>
      <w:r w:rsidR="00D83743" w:rsidRPr="00D83743">
        <w:rPr>
          <w:rFonts w:ascii="Cambria" w:hAnsi="Cambria" w:cs="Times New Roman"/>
          <w:szCs w:val="24"/>
          <w:lang w:val="en-US"/>
        </w:rPr>
        <w:t>deskriptif</w:t>
      </w:r>
      <w:proofErr w:type="spellEnd"/>
      <w:r w:rsidR="00D83743" w:rsidRPr="00D83743">
        <w:rPr>
          <w:rFonts w:ascii="Cambria" w:hAnsi="Cambria" w:cs="Times New Roman"/>
          <w:szCs w:val="24"/>
          <w:lang w:val="en-US"/>
        </w:rPr>
        <w:t xml:space="preserve"> </w:t>
      </w:r>
      <w:proofErr w:type="spellStart"/>
      <w:r w:rsidR="00D83743" w:rsidRPr="00D83743">
        <w:rPr>
          <w:rFonts w:ascii="Cambria" w:hAnsi="Cambria" w:cs="Times New Roman"/>
          <w:szCs w:val="24"/>
          <w:lang w:val="en-US"/>
        </w:rPr>
        <w:t>kualitatif</w:t>
      </w:r>
      <w:proofErr w:type="spellEnd"/>
      <w:r w:rsidR="00D83743" w:rsidRPr="00D83743">
        <w:rPr>
          <w:rFonts w:ascii="Cambria" w:hAnsi="Cambria" w:cs="Times New Roman"/>
          <w:szCs w:val="24"/>
          <w:lang w:val="en-US"/>
        </w:rPr>
        <w:t xml:space="preserve"> </w:t>
      </w:r>
      <w:proofErr w:type="spellStart"/>
      <w:r w:rsidR="00D83743" w:rsidRPr="00D83743">
        <w:rPr>
          <w:rFonts w:ascii="Cambria" w:hAnsi="Cambria" w:cs="Times New Roman"/>
          <w:szCs w:val="24"/>
          <w:lang w:val="en-US"/>
        </w:rPr>
        <w:t>ini</w:t>
      </w:r>
      <w:proofErr w:type="spellEnd"/>
      <w:r w:rsidR="00D83743" w:rsidRPr="00D83743">
        <w:rPr>
          <w:rFonts w:ascii="Cambria" w:hAnsi="Cambria" w:cs="Times New Roman"/>
          <w:szCs w:val="24"/>
          <w:lang w:val="en-US"/>
        </w:rPr>
        <w:t xml:space="preserve"> </w:t>
      </w:r>
      <w:proofErr w:type="spellStart"/>
      <w:r w:rsidR="00D83743" w:rsidRPr="00D83743">
        <w:rPr>
          <w:rFonts w:ascii="Cambria" w:hAnsi="Cambria" w:cs="Times New Roman"/>
          <w:szCs w:val="24"/>
          <w:lang w:val="en-US"/>
        </w:rPr>
        <w:t>berfokus</w:t>
      </w:r>
      <w:proofErr w:type="spellEnd"/>
      <w:r w:rsidR="00D83743" w:rsidRPr="00D83743">
        <w:rPr>
          <w:rFonts w:ascii="Cambria" w:hAnsi="Cambria" w:cs="Times New Roman"/>
          <w:szCs w:val="24"/>
          <w:lang w:val="en-US"/>
        </w:rPr>
        <w:t xml:space="preserve"> </w:t>
      </w:r>
      <w:proofErr w:type="spellStart"/>
      <w:r w:rsidR="00D83743" w:rsidRPr="00D83743">
        <w:rPr>
          <w:rFonts w:ascii="Cambria" w:hAnsi="Cambria" w:cs="Times New Roman"/>
          <w:szCs w:val="24"/>
          <w:lang w:val="en-US"/>
        </w:rPr>
        <w:t>pada</w:t>
      </w:r>
      <w:proofErr w:type="spellEnd"/>
      <w:r w:rsidR="00D83743" w:rsidRPr="00D83743">
        <w:rPr>
          <w:rFonts w:ascii="Cambria" w:hAnsi="Cambria" w:cs="Times New Roman"/>
          <w:szCs w:val="24"/>
          <w:lang w:val="en-US"/>
        </w:rPr>
        <w:t xml:space="preserve"> </w:t>
      </w:r>
      <w:proofErr w:type="spellStart"/>
      <w:r w:rsidR="00D83743" w:rsidRPr="00D83743">
        <w:rPr>
          <w:rFonts w:ascii="Cambria" w:hAnsi="Cambria" w:cs="Times New Roman"/>
          <w:szCs w:val="24"/>
          <w:lang w:val="en-US"/>
        </w:rPr>
        <w:t>upaya</w:t>
      </w:r>
      <w:proofErr w:type="spellEnd"/>
      <w:r w:rsidR="00D83743" w:rsidRPr="00D83743">
        <w:rPr>
          <w:rFonts w:ascii="Cambria" w:hAnsi="Cambria" w:cs="Times New Roman"/>
          <w:szCs w:val="24"/>
          <w:lang w:val="en-US"/>
        </w:rPr>
        <w:t xml:space="preserve"> </w:t>
      </w:r>
      <w:proofErr w:type="spellStart"/>
      <w:r w:rsidR="00D83743" w:rsidRPr="00D83743">
        <w:rPr>
          <w:rFonts w:ascii="Cambria" w:hAnsi="Cambria" w:cs="Times New Roman"/>
          <w:szCs w:val="24"/>
          <w:lang w:val="en-US"/>
        </w:rPr>
        <w:t>menemukan</w:t>
      </w:r>
      <w:proofErr w:type="spellEnd"/>
      <w:r w:rsidR="00D83743" w:rsidRPr="00D83743">
        <w:rPr>
          <w:rFonts w:ascii="Cambria" w:hAnsi="Cambria" w:cs="Times New Roman"/>
          <w:szCs w:val="24"/>
          <w:lang w:val="en-US"/>
        </w:rPr>
        <w:t xml:space="preserve"> </w:t>
      </w:r>
      <w:proofErr w:type="spellStart"/>
      <w:r w:rsidR="00D83743" w:rsidRPr="00D83743">
        <w:rPr>
          <w:rFonts w:ascii="Cambria" w:hAnsi="Cambria" w:cs="Times New Roman"/>
          <w:szCs w:val="24"/>
          <w:lang w:val="en-US"/>
        </w:rPr>
        <w:t>fakta</w:t>
      </w:r>
      <w:proofErr w:type="spellEnd"/>
      <w:r w:rsidR="00D83743" w:rsidRPr="00D83743">
        <w:rPr>
          <w:rFonts w:ascii="Cambria" w:hAnsi="Cambria" w:cs="Times New Roman"/>
          <w:szCs w:val="24"/>
          <w:lang w:val="en-US"/>
        </w:rPr>
        <w:t xml:space="preserve"> </w:t>
      </w:r>
      <w:proofErr w:type="spellStart"/>
      <w:r w:rsidR="00D83743" w:rsidRPr="00D83743">
        <w:rPr>
          <w:rFonts w:ascii="Cambria" w:hAnsi="Cambria" w:cs="Times New Roman"/>
          <w:szCs w:val="24"/>
          <w:lang w:val="en-US"/>
        </w:rPr>
        <w:t>melalui</w:t>
      </w:r>
      <w:proofErr w:type="spellEnd"/>
      <w:r w:rsidR="00D83743" w:rsidRPr="00D83743">
        <w:rPr>
          <w:rFonts w:ascii="Cambria" w:hAnsi="Cambria" w:cs="Times New Roman"/>
          <w:szCs w:val="24"/>
          <w:lang w:val="en-US"/>
        </w:rPr>
        <w:t xml:space="preserve"> </w:t>
      </w:r>
      <w:proofErr w:type="spellStart"/>
      <w:r w:rsidR="00D83743" w:rsidRPr="00D83743">
        <w:rPr>
          <w:rFonts w:ascii="Cambria" w:hAnsi="Cambria" w:cs="Times New Roman"/>
          <w:szCs w:val="24"/>
          <w:lang w:val="en-US"/>
        </w:rPr>
        <w:t>interpretasi</w:t>
      </w:r>
      <w:proofErr w:type="spellEnd"/>
      <w:r w:rsidR="00D83743" w:rsidRPr="00D83743">
        <w:rPr>
          <w:rFonts w:ascii="Cambria" w:hAnsi="Cambria" w:cs="Times New Roman"/>
          <w:szCs w:val="24"/>
          <w:lang w:val="en-US"/>
        </w:rPr>
        <w:t xml:space="preserve"> yang </w:t>
      </w:r>
      <w:proofErr w:type="spellStart"/>
      <w:r w:rsidR="00D83743" w:rsidRPr="00D83743">
        <w:rPr>
          <w:rFonts w:ascii="Cambria" w:hAnsi="Cambria" w:cs="Times New Roman"/>
          <w:szCs w:val="24"/>
          <w:lang w:val="en-US"/>
        </w:rPr>
        <w:t>cermat</w:t>
      </w:r>
      <w:proofErr w:type="spellEnd"/>
      <w:r w:rsidR="00D83743" w:rsidRPr="00D83743">
        <w:rPr>
          <w:rFonts w:ascii="Cambria" w:hAnsi="Cambria" w:cs="Times New Roman"/>
          <w:szCs w:val="24"/>
          <w:lang w:val="en-US"/>
        </w:rPr>
        <w:t xml:space="preserve"> </w:t>
      </w:r>
      <w:proofErr w:type="spellStart"/>
      <w:r w:rsidR="00D83743" w:rsidRPr="00D83743">
        <w:rPr>
          <w:rFonts w:ascii="Cambria" w:hAnsi="Cambria" w:cs="Times New Roman"/>
          <w:szCs w:val="24"/>
          <w:lang w:val="en-US"/>
        </w:rPr>
        <w:t>terhadap</w:t>
      </w:r>
      <w:proofErr w:type="spellEnd"/>
      <w:r w:rsidR="00D83743" w:rsidRPr="00D83743">
        <w:rPr>
          <w:rFonts w:ascii="Cambria" w:hAnsi="Cambria" w:cs="Times New Roman"/>
          <w:szCs w:val="24"/>
          <w:lang w:val="en-US"/>
        </w:rPr>
        <w:t xml:space="preserve"> data yang</w:t>
      </w:r>
      <w:r w:rsidR="00D83743">
        <w:rPr>
          <w:rFonts w:ascii="Cambria" w:hAnsi="Cambria" w:cs="Times New Roman"/>
          <w:szCs w:val="24"/>
          <w:lang w:val="en-US"/>
        </w:rPr>
        <w:t xml:space="preserve"> </w:t>
      </w:r>
      <w:proofErr w:type="spellStart"/>
      <w:r w:rsidR="00D83743">
        <w:rPr>
          <w:rFonts w:ascii="Cambria" w:hAnsi="Cambria" w:cs="Times New Roman"/>
          <w:szCs w:val="24"/>
          <w:lang w:val="en-US"/>
        </w:rPr>
        <w:t>diperoleh</w:t>
      </w:r>
      <w:proofErr w:type="spellEnd"/>
      <w:r w:rsidR="00D83743">
        <w:rPr>
          <w:rFonts w:ascii="Cambria" w:hAnsi="Cambria" w:cs="Times New Roman"/>
          <w:szCs w:val="24"/>
          <w:lang w:val="en-US"/>
        </w:rPr>
        <w:t xml:space="preserve"> </w:t>
      </w:r>
      <w:proofErr w:type="spellStart"/>
      <w:r w:rsidR="00D83743">
        <w:rPr>
          <w:rFonts w:ascii="Cambria" w:hAnsi="Cambria" w:cs="Times New Roman"/>
          <w:szCs w:val="24"/>
          <w:lang w:val="en-US"/>
        </w:rPr>
        <w:t>dari</w:t>
      </w:r>
      <w:proofErr w:type="spellEnd"/>
      <w:r w:rsidR="00D83743">
        <w:rPr>
          <w:rFonts w:ascii="Cambria" w:hAnsi="Cambria" w:cs="Times New Roman"/>
          <w:szCs w:val="24"/>
          <w:lang w:val="en-US"/>
        </w:rPr>
        <w:t xml:space="preserve"> </w:t>
      </w:r>
      <w:proofErr w:type="spellStart"/>
      <w:r w:rsidR="00D83743">
        <w:rPr>
          <w:rFonts w:ascii="Cambria" w:hAnsi="Cambria" w:cs="Times New Roman"/>
          <w:szCs w:val="24"/>
          <w:lang w:val="en-US"/>
        </w:rPr>
        <w:t>berbagai</w:t>
      </w:r>
      <w:proofErr w:type="spellEnd"/>
      <w:r w:rsidR="00D83743">
        <w:rPr>
          <w:rFonts w:ascii="Cambria" w:hAnsi="Cambria" w:cs="Times New Roman"/>
          <w:szCs w:val="24"/>
          <w:lang w:val="en-US"/>
        </w:rPr>
        <w:t xml:space="preserve"> </w:t>
      </w:r>
      <w:proofErr w:type="spellStart"/>
      <w:r w:rsidR="00D83743">
        <w:rPr>
          <w:rFonts w:ascii="Cambria" w:hAnsi="Cambria" w:cs="Times New Roman"/>
          <w:szCs w:val="24"/>
          <w:lang w:val="en-US"/>
        </w:rPr>
        <w:t>sumber</w:t>
      </w:r>
      <w:proofErr w:type="spellEnd"/>
      <w:r w:rsidR="00DD1AAF">
        <w:rPr>
          <w:rFonts w:ascii="Cambria" w:hAnsi="Cambria" w:cs="Times New Roman"/>
          <w:szCs w:val="24"/>
          <w:lang w:val="en-US"/>
        </w:rPr>
        <w:t xml:space="preserve"> </w:t>
      </w:r>
      <w:r w:rsidR="00DD1AAF">
        <w:rPr>
          <w:rFonts w:ascii="Cambria" w:hAnsi="Cambria" w:cs="Times New Roman"/>
          <w:szCs w:val="24"/>
          <w:lang w:val="en-US"/>
        </w:rPr>
        <w:fldChar w:fldCharType="begin" w:fldLock="1"/>
      </w:r>
      <w:r w:rsidR="00DD1AAF">
        <w:rPr>
          <w:rFonts w:ascii="Cambria" w:hAnsi="Cambria" w:cs="Times New Roman"/>
          <w:szCs w:val="24"/>
          <w:lang w:val="en-US"/>
        </w:rPr>
        <w:instrText>ADDIN CSL_CITATION {"citationItems":[{"id":"ITEM-1","itemData":{"DOI":"10.36706/jbti.v9i2.18333","ISSN":"2355-7265","abstract":"ABSTRAKPrestasi Belajar siswa dapat dipengaruhi oleh faktor internal maupun faktor eksternal individu, salah satunya adalah motivasi sebagai faktor internal individu. Motivasi belajar merupakan suatu dorongan, keinginan atau kebutuhan yang muncul dari internal individu dalam melakukan kegiatan belajar. Motivasi belajar akan membentuk motivasi berprestasi sebagai upaya untuk mencapai tujuan hasil belajar. Studi ini bertujuan untuk melihat hubungan motivasi belajar dengan prestasi belajar siswa pada mata pelajaran PPKn di Indonesia. Penelitian ini merupakan penelitian kuantitatif dengan menggunakan pendekatan analisis meta. Penelitian ini melibatkan 22 artikel dari 70 artikel yang berasal dari Indonesia tentang hubungan motivasi dengan prestasi belajar pada mata pelajaran PPKn yang ditelusuri dari berbagai jurnal elektronik. Hasil analisis meta yang dilakukan pada studi ini menunjukkan bahwa terdapat hubungan positif yang tinggi dan signifikan antara motivasi belajar dengan prestasi belajar siswa mata pelajaran PPKn di Indonesia. Diperoleh hasil summary effect sebesar 0,9 yang menunjukkan bahwa ukuran efek yang dihasilkan tergolong tinggi ABSTRACTStudent achievement can be influenced by internal factors and individual external factors, one of which is motivation as an individual's internal factor. Learning motivation is an encouragement, desire or need that arises from the individual's internal in carrying out learning activities. Learning motivation will form achievement motivation as an effort to achieve learning outcomes. This study aims to see the relationship between learning motivation and student achievement Civic Education in Indonesia. This research is a quantitative research using a meta-analysis approach. This study involved 22 articles from 70 articles originating from Indonesia about the relationship between motivation and learning achievement in Civic Education which were traced from various electronic journals. The results of the meta-analysis conducted in this study indicate that there is a high and significant positive relationship between learning motivation and student achievement Civic Education in Indonesia. A summary effect of 0.9 is obtained, which indicates that the resulting effect size is relatively high.","author":[{"dropping-particle":"","family":"Waruwu","given":"Marinu","non-dropping-particle":"","parse-names":false,"suffix":""}],"container-title":"Bhineka Tunggal Ika: Kajian Teori dan Praktik Pendidikan PKn","id":"ITEM-1","issue":"2","issued":{"date-parts":[["2022"]]},"page":"99-113","title":"Pendekatan Penelitian Pendidikan: Metode Penelitian Kualitatif, Metode Penelitian Kuantitatif dan Metode Penelitian Kombinasi (Mixed","type":"article-journal","volume":"9"},"uris":["http://www.mendeley.com/documents/?uuid=611891b6-50bc-43cd-b259-c07b541e5265"]}],"mendeley":{"formattedCitation":"(Waruwu, 2022)","plainTextFormattedCitation":"(Waruwu, 2022)","previouslyFormattedCitation":"(Waruwu, 2022)"},"properties":{"noteIndex":0},"schema":"https://github.com/citation-style-language/schema/raw/master/csl-citation.json"}</w:instrText>
      </w:r>
      <w:r w:rsidR="00DD1AAF">
        <w:rPr>
          <w:rFonts w:ascii="Cambria" w:hAnsi="Cambria" w:cs="Times New Roman"/>
          <w:szCs w:val="24"/>
          <w:lang w:val="en-US"/>
        </w:rPr>
        <w:fldChar w:fldCharType="separate"/>
      </w:r>
      <w:r w:rsidR="00DD1AAF" w:rsidRPr="00DD1AAF">
        <w:rPr>
          <w:rFonts w:ascii="Cambria" w:hAnsi="Cambria" w:cs="Times New Roman"/>
          <w:noProof/>
          <w:szCs w:val="24"/>
          <w:lang w:val="en-US"/>
        </w:rPr>
        <w:t>(Waruwu, 2022)</w:t>
      </w:r>
      <w:r w:rsidR="00DD1AAF">
        <w:rPr>
          <w:rFonts w:ascii="Cambria" w:hAnsi="Cambria" w:cs="Times New Roman"/>
          <w:szCs w:val="24"/>
          <w:lang w:val="en-US"/>
        </w:rPr>
        <w:fldChar w:fldCharType="end"/>
      </w:r>
      <w:r w:rsidR="009813B5" w:rsidRPr="009813B5">
        <w:rPr>
          <w:rFonts w:ascii="Cambria" w:hAnsi="Cambria" w:cs="Times New Roman"/>
          <w:szCs w:val="24"/>
          <w:lang w:val="en-US"/>
        </w:rPr>
        <w:t>.</w:t>
      </w:r>
    </w:p>
    <w:p w:rsidR="00BC0BBA" w:rsidRDefault="009813B5" w:rsidP="00D83743">
      <w:pPr>
        <w:spacing w:line="276" w:lineRule="auto"/>
        <w:ind w:firstLine="709"/>
        <w:rPr>
          <w:rFonts w:ascii="Cambria" w:hAnsi="Cambria"/>
          <w:lang w:val="en-US"/>
        </w:rPr>
      </w:pPr>
      <w:r w:rsidRPr="009813B5">
        <w:rPr>
          <w:rFonts w:ascii="Cambria" w:hAnsi="Cambria" w:cs="Times New Roman"/>
          <w:szCs w:val="24"/>
          <w:lang w:val="en-US"/>
        </w:rPr>
        <w:t xml:space="preserve"> </w:t>
      </w:r>
      <w:r w:rsidR="00D83743" w:rsidRPr="00D83743">
        <w:rPr>
          <w:rFonts w:ascii="Cambria" w:hAnsi="Cambria"/>
        </w:rPr>
        <w:t xml:space="preserve">Metode deskriptif kualitatif dipilih karena memberikan fleksibilitas dalam </w:t>
      </w:r>
      <w:r w:rsidR="00BC0BBA" w:rsidRPr="00BC0BBA">
        <w:rPr>
          <w:rFonts w:ascii="Cambria" w:hAnsi="Cambria"/>
        </w:rPr>
        <w:t>mengeksplorasi fenomena sosial yang kompleks, seperti mekanisme pengelolaan dana ZIS, tantangan yang dihadapi, serta dampak</w:t>
      </w:r>
      <w:r w:rsidR="00BC0BBA">
        <w:rPr>
          <w:rFonts w:ascii="Cambria" w:hAnsi="Cambria"/>
        </w:rPr>
        <w:t>nya terhadap pembangunan sosial</w:t>
      </w:r>
      <w:r w:rsidR="00D83743" w:rsidRPr="00D83743">
        <w:rPr>
          <w:rFonts w:ascii="Cambria" w:hAnsi="Cambria"/>
        </w:rPr>
        <w:t xml:space="preserve">. </w:t>
      </w:r>
      <w:r w:rsidR="00BC0BBA" w:rsidRPr="00BC0BBA">
        <w:rPr>
          <w:rFonts w:ascii="Cambria" w:hAnsi="Cambria"/>
        </w:rPr>
        <w:t>Pendekatan ini memungkinkan peneliti untuk memahami dinamika peran Lazismu secara menyeluruh, yang tidak dapat diukur menggunakan data kuantitatif</w:t>
      </w:r>
      <w:r w:rsidR="00D83743" w:rsidRPr="00D83743">
        <w:rPr>
          <w:rFonts w:ascii="Cambria" w:hAnsi="Cambria"/>
        </w:rPr>
        <w:t xml:space="preserve">. </w:t>
      </w:r>
      <w:r w:rsidR="00BC0BBA" w:rsidRPr="00BC0BBA">
        <w:rPr>
          <w:rFonts w:ascii="Cambria" w:hAnsi="Cambria"/>
        </w:rPr>
        <w:t>Kombinasi teknik pengumpulan data, seperti wawancara mendalam, observasi langsung, dan analisis dokumen, digunakan untuk menghasilkan informasi yang holistik, kaya, serta memberikan keabsahan dan keandalan dalam analisis</w:t>
      </w:r>
      <w:r w:rsidR="00BC0BBA">
        <w:rPr>
          <w:rFonts w:ascii="Cambria" w:hAnsi="Cambria"/>
          <w:lang w:val="en-US"/>
        </w:rPr>
        <w:t xml:space="preserve"> </w:t>
      </w:r>
      <w:r w:rsidR="00DD1AAF">
        <w:rPr>
          <w:rFonts w:ascii="Cambria" w:hAnsi="Cambria"/>
          <w:lang w:val="en-US"/>
        </w:rPr>
        <w:fldChar w:fldCharType="begin" w:fldLock="1"/>
      </w:r>
      <w:r w:rsidR="005907CD">
        <w:rPr>
          <w:rFonts w:ascii="Cambria" w:hAnsi="Cambria"/>
          <w:lang w:val="en-US"/>
        </w:rPr>
        <w:instrText>ADDIN CSL_CITATION {"citationItems":[{"id":"ITEM-1","itemData":{"author":[{"dropping-particle":"","family":"Sugiyono","given":"","non-dropping-particle":"","parse-names":false,"suffix":""}],"id":"ITEM-1","issued":{"date-parts":[["2016"]]},"publisher":"Alfabeta","title":"Metode Penelitian Kuantitatif, Kualitatif, dan R&amp;D","type":"book"},"uris":["http://www.mendeley.com/documents/?uuid=26fec125-9bde-4cf6-9c2f-44179942a2d6"]}],"mendeley":{"formattedCitation":"(Sugiyono, 2016)","plainTextFormattedCitation":"(Sugiyono, 2016)","previouslyFormattedCitation":"(Sugiyono, 2016)"},"properties":{"noteIndex":0},"schema":"https://github.com/citation-style-language/schema/raw/master/csl-citation.json"}</w:instrText>
      </w:r>
      <w:r w:rsidR="00DD1AAF">
        <w:rPr>
          <w:rFonts w:ascii="Cambria" w:hAnsi="Cambria"/>
          <w:lang w:val="en-US"/>
        </w:rPr>
        <w:fldChar w:fldCharType="separate"/>
      </w:r>
      <w:r w:rsidR="00DD1AAF" w:rsidRPr="00DD1AAF">
        <w:rPr>
          <w:rFonts w:ascii="Cambria" w:hAnsi="Cambria"/>
          <w:noProof/>
          <w:lang w:val="en-US"/>
        </w:rPr>
        <w:t>(Sugiyono, 2016)</w:t>
      </w:r>
      <w:r w:rsidR="00DD1AAF">
        <w:rPr>
          <w:rFonts w:ascii="Cambria" w:hAnsi="Cambria"/>
          <w:lang w:val="en-US"/>
        </w:rPr>
        <w:fldChar w:fldCharType="end"/>
      </w:r>
      <w:r w:rsidR="00D83743" w:rsidRPr="00D83743">
        <w:rPr>
          <w:rFonts w:ascii="Cambria" w:hAnsi="Cambria"/>
        </w:rPr>
        <w:t>.</w:t>
      </w:r>
      <w:r w:rsidR="00D83743">
        <w:rPr>
          <w:rFonts w:ascii="Cambria" w:hAnsi="Cambria"/>
          <w:lang w:val="en-US"/>
        </w:rPr>
        <w:t xml:space="preserve"> </w:t>
      </w:r>
    </w:p>
    <w:p w:rsidR="00BC3DFC" w:rsidRPr="00D83743" w:rsidRDefault="00D83743" w:rsidP="00D83743">
      <w:pPr>
        <w:spacing w:line="276" w:lineRule="auto"/>
        <w:ind w:firstLine="709"/>
        <w:rPr>
          <w:rFonts w:ascii="Cambria" w:hAnsi="Cambria"/>
        </w:rPr>
      </w:pPr>
      <w:r w:rsidRPr="00D83743">
        <w:rPr>
          <w:rFonts w:ascii="Cambria" w:hAnsi="Cambria" w:cs="Times New Roman"/>
          <w:szCs w:val="24"/>
        </w:rPr>
        <w:t>Metode yang digunakan diharapkan mampu memberikan kontribusi terhadap literatur filantropi Islam, khususnya dalam konteks pengelolaan dana zakat di tingkat regional. Selain itu, hasil penelitian ini diharapkan dapat memberikan wawasan praktis bagi Lazismu Makassar dan organisasi serupa untuk meningkatkan efektivitas pengelolaan dana ZISKA.</w:t>
      </w:r>
    </w:p>
    <w:p w:rsidR="000C5718" w:rsidRDefault="000C5718" w:rsidP="00CF5140">
      <w:pPr>
        <w:spacing w:line="276" w:lineRule="auto"/>
        <w:rPr>
          <w:rFonts w:ascii="Cambria" w:hAnsi="Cambria" w:cs="Times New Roman"/>
          <w:szCs w:val="24"/>
          <w:lang w:val="en-US"/>
        </w:rPr>
      </w:pPr>
    </w:p>
    <w:p w:rsidR="00DF4BA3" w:rsidRPr="00DF4BA3" w:rsidRDefault="00D83743" w:rsidP="00310C01">
      <w:pPr>
        <w:pStyle w:val="MateriArtikel"/>
        <w:spacing w:line="276" w:lineRule="auto"/>
        <w:ind w:firstLine="0"/>
        <w:rPr>
          <w:b/>
          <w:bCs/>
          <w:lang w:val="en-US"/>
        </w:rPr>
      </w:pPr>
      <w:r>
        <w:rPr>
          <w:b/>
          <w:bCs/>
          <w:lang w:val="en-US"/>
        </w:rPr>
        <w:t xml:space="preserve">HASIL DAN </w:t>
      </w:r>
      <w:r w:rsidR="00DF4BA3" w:rsidRPr="00DF4BA3">
        <w:rPr>
          <w:b/>
          <w:bCs/>
          <w:lang w:val="en-US"/>
        </w:rPr>
        <w:t>PEMBAHASAN</w:t>
      </w:r>
    </w:p>
    <w:p w:rsidR="006B65B9" w:rsidRPr="006B65B9" w:rsidRDefault="006B65B9" w:rsidP="006B65B9">
      <w:pPr>
        <w:pStyle w:val="MateriArtikel"/>
        <w:spacing w:line="276" w:lineRule="auto"/>
        <w:ind w:firstLine="0"/>
        <w:rPr>
          <w:b/>
          <w:szCs w:val="24"/>
          <w:lang w:val="en-US"/>
        </w:rPr>
      </w:pPr>
      <w:proofErr w:type="spellStart"/>
      <w:r w:rsidRPr="006B65B9">
        <w:rPr>
          <w:b/>
          <w:szCs w:val="24"/>
          <w:lang w:val="en-US"/>
        </w:rPr>
        <w:t>Kontribusi</w:t>
      </w:r>
      <w:proofErr w:type="spellEnd"/>
      <w:r w:rsidRPr="006B65B9">
        <w:rPr>
          <w:b/>
          <w:szCs w:val="24"/>
          <w:lang w:val="en-US"/>
        </w:rPr>
        <w:t xml:space="preserve"> </w:t>
      </w:r>
      <w:proofErr w:type="spellStart"/>
      <w:r w:rsidRPr="006B65B9">
        <w:rPr>
          <w:b/>
          <w:szCs w:val="24"/>
          <w:lang w:val="en-US"/>
        </w:rPr>
        <w:t>Lazismu</w:t>
      </w:r>
      <w:proofErr w:type="spellEnd"/>
      <w:r w:rsidRPr="006B65B9">
        <w:rPr>
          <w:b/>
          <w:szCs w:val="24"/>
          <w:lang w:val="en-US"/>
        </w:rPr>
        <w:t xml:space="preserve"> </w:t>
      </w:r>
      <w:proofErr w:type="spellStart"/>
      <w:r w:rsidRPr="006B65B9">
        <w:rPr>
          <w:b/>
          <w:szCs w:val="24"/>
          <w:lang w:val="en-US"/>
        </w:rPr>
        <w:t>dalam</w:t>
      </w:r>
      <w:proofErr w:type="spellEnd"/>
      <w:r w:rsidRPr="006B65B9">
        <w:rPr>
          <w:b/>
          <w:szCs w:val="24"/>
          <w:lang w:val="en-US"/>
        </w:rPr>
        <w:t xml:space="preserve"> </w:t>
      </w:r>
      <w:proofErr w:type="spellStart"/>
      <w:r w:rsidRPr="006B65B9">
        <w:rPr>
          <w:b/>
          <w:szCs w:val="24"/>
          <w:lang w:val="en-US"/>
        </w:rPr>
        <w:t>Sektor</w:t>
      </w:r>
      <w:proofErr w:type="spellEnd"/>
      <w:r w:rsidRPr="006B65B9">
        <w:rPr>
          <w:b/>
          <w:szCs w:val="24"/>
          <w:lang w:val="en-US"/>
        </w:rPr>
        <w:t xml:space="preserve"> </w:t>
      </w:r>
      <w:proofErr w:type="spellStart"/>
      <w:r w:rsidRPr="006B65B9">
        <w:rPr>
          <w:b/>
          <w:szCs w:val="24"/>
          <w:lang w:val="en-US"/>
        </w:rPr>
        <w:t>Pendidikan</w:t>
      </w:r>
      <w:proofErr w:type="spellEnd"/>
    </w:p>
    <w:p w:rsidR="006B65B9" w:rsidRPr="006B65B9" w:rsidRDefault="006B65B9" w:rsidP="006B65B9">
      <w:pPr>
        <w:pStyle w:val="MateriArtikel"/>
        <w:spacing w:line="276" w:lineRule="auto"/>
        <w:rPr>
          <w:szCs w:val="24"/>
        </w:rPr>
      </w:pPr>
      <w:r w:rsidRPr="006B65B9">
        <w:rPr>
          <w:szCs w:val="24"/>
        </w:rPr>
        <w:t xml:space="preserve">Lazismu Makassar berperan penting dalam mendukung pengembangan sektor pendidikan, yang menjadi salah satu prioritas utama Amal Usaha Muhammadiyah (AUM). Melalui alokasi dana zakat </w:t>
      </w:r>
      <w:r w:rsidRPr="005907CD">
        <w:rPr>
          <w:i/>
          <w:szCs w:val="24"/>
        </w:rPr>
        <w:t>fii-sabilillah</w:t>
      </w:r>
      <w:r w:rsidRPr="006B65B9">
        <w:rPr>
          <w:szCs w:val="24"/>
        </w:rPr>
        <w:t xml:space="preserve">, Lazismu secara aktif memberikan bantuan operasional kepada sekolah-sekolah </w:t>
      </w:r>
      <w:r w:rsidRPr="006B65B9">
        <w:rPr>
          <w:szCs w:val="24"/>
        </w:rPr>
        <w:lastRenderedPageBreak/>
        <w:t>Muhammadiyah</w:t>
      </w:r>
      <w:r w:rsidR="005907CD">
        <w:rPr>
          <w:szCs w:val="24"/>
          <w:lang w:val="en-US"/>
        </w:rPr>
        <w:t xml:space="preserve"> </w:t>
      </w:r>
      <w:r w:rsidR="005907CD">
        <w:rPr>
          <w:szCs w:val="24"/>
          <w:lang w:val="en-US"/>
        </w:rPr>
        <w:fldChar w:fldCharType="begin" w:fldLock="1"/>
      </w:r>
      <w:r w:rsidR="005907CD">
        <w:rPr>
          <w:szCs w:val="24"/>
          <w:lang w:val="en-US"/>
        </w:rPr>
        <w:instrText>ADDIN CSL_CITATION {"citationItems":[{"id":"ITEM-1","itemData":{"author":[{"dropping-particle":"","family":"Ningrum","given":"Tri Ambar","non-dropping-particle":"","parse-names":false,"suffix":""},{"dropping-particle":"","family":"Hamdani","given":"Ikhwan","non-dropping-particle":"","parse-names":false,"suffix":""},{"dropping-particle":"","family":"Hakim","given":"Nurman","non-dropping-particle":"","parse-names":false,"suffix":""}],"id":"ITEM-1","issue":"1","issued":{"date-parts":[["2023"]]},"page":"167-182","title":"Implementation of Zakat Fund Utilization Management to Asnaf Fi Sabilillah ( Case Study of LAZ Al Bunyan )","type":"article-journal","volume":"14"},"uris":["http://www.mendeley.com/documents/?uuid=e21b964c-8da3-42a9-bc91-d5ae7c187227"]}],"mendeley":{"formattedCitation":"(Ningrum</w:instrText>
      </w:r>
      <w:r w:rsidR="005907CD">
        <w:rPr>
          <w:rFonts w:ascii="MS Gothic" w:hAnsi="MS Gothic" w:cs="MS Gothic"/>
          <w:szCs w:val="24"/>
          <w:lang w:val="en-US"/>
        </w:rPr>
        <w:instrText>等</w:instrText>
      </w:r>
      <w:r w:rsidR="005907CD">
        <w:rPr>
          <w:szCs w:val="24"/>
          <w:lang w:val="en-US"/>
        </w:rPr>
        <w:instrText>, 2023)","manualFormatting":"(Ningrum, et al., 2023)","plainTextFormattedCitation":"(Ningrum</w:instrText>
      </w:r>
      <w:r w:rsidR="005907CD">
        <w:rPr>
          <w:rFonts w:ascii="MS Gothic" w:hAnsi="MS Gothic" w:cs="MS Gothic"/>
          <w:szCs w:val="24"/>
          <w:lang w:val="en-US"/>
        </w:rPr>
        <w:instrText>等</w:instrText>
      </w:r>
      <w:r w:rsidR="005907CD">
        <w:rPr>
          <w:szCs w:val="24"/>
          <w:lang w:val="en-US"/>
        </w:rPr>
        <w:instrText>, 2023)","previouslyFormattedCitation":"(Ningrum</w:instrText>
      </w:r>
      <w:r w:rsidR="005907CD">
        <w:rPr>
          <w:rFonts w:ascii="MS Gothic" w:hAnsi="MS Gothic" w:cs="MS Gothic"/>
          <w:szCs w:val="24"/>
          <w:lang w:val="en-US"/>
        </w:rPr>
        <w:instrText>等</w:instrText>
      </w:r>
      <w:r w:rsidR="005907CD">
        <w:rPr>
          <w:szCs w:val="24"/>
          <w:lang w:val="en-US"/>
        </w:rPr>
        <w:instrText>, 2023)"},"properties":{"noteIndex":0},"schema":"https://github.com/citation-style-language/schema/raw/master/csl-citation.json"}</w:instrText>
      </w:r>
      <w:r w:rsidR="005907CD">
        <w:rPr>
          <w:szCs w:val="24"/>
          <w:lang w:val="en-US"/>
        </w:rPr>
        <w:fldChar w:fldCharType="separate"/>
      </w:r>
      <w:r w:rsidR="005907CD" w:rsidRPr="005907CD">
        <w:rPr>
          <w:noProof/>
          <w:szCs w:val="24"/>
          <w:lang w:val="en-US"/>
        </w:rPr>
        <w:t>(Ningrum,</w:t>
      </w:r>
      <w:r w:rsidR="005907CD">
        <w:rPr>
          <w:noProof/>
          <w:szCs w:val="24"/>
          <w:lang w:val="en-US"/>
        </w:rPr>
        <w:t xml:space="preserve"> et al.,</w:t>
      </w:r>
      <w:r w:rsidR="005907CD" w:rsidRPr="005907CD">
        <w:rPr>
          <w:noProof/>
          <w:szCs w:val="24"/>
          <w:lang w:val="en-US"/>
        </w:rPr>
        <w:t xml:space="preserve"> 2023)</w:t>
      </w:r>
      <w:r w:rsidR="005907CD">
        <w:rPr>
          <w:szCs w:val="24"/>
          <w:lang w:val="en-US"/>
        </w:rPr>
        <w:fldChar w:fldCharType="end"/>
      </w:r>
      <w:r w:rsidRPr="006B65B9">
        <w:rPr>
          <w:szCs w:val="24"/>
        </w:rPr>
        <w:t xml:space="preserve">. Tidak hanya itu, dana tersebut juga digunakan untuk mendukung peningkatan akses pendidikan bagi siswa kurang mampu melalui program beasiswa. Dalam situasi pandemi </w:t>
      </w:r>
      <w:r w:rsidRPr="005907CD">
        <w:rPr>
          <w:i/>
          <w:szCs w:val="24"/>
        </w:rPr>
        <w:t>COVID-19</w:t>
      </w:r>
      <w:r w:rsidRPr="006B65B9">
        <w:rPr>
          <w:szCs w:val="24"/>
        </w:rPr>
        <w:t>, dukungan ini menjadi sangat krusial mengingat banyaknya keluarga yang menghadapi kesulitan ekonomi, sehingga potensi putus sekolah dapat ditekan secara signifikan</w:t>
      </w:r>
      <w:r w:rsidR="005907CD">
        <w:rPr>
          <w:szCs w:val="24"/>
          <w:lang w:val="en-US"/>
        </w:rPr>
        <w:t xml:space="preserve"> </w:t>
      </w:r>
      <w:r w:rsidR="005907CD">
        <w:rPr>
          <w:szCs w:val="24"/>
          <w:lang w:val="en-US"/>
        </w:rPr>
        <w:fldChar w:fldCharType="begin" w:fldLock="1"/>
      </w:r>
      <w:r w:rsidR="005907CD">
        <w:rPr>
          <w:szCs w:val="24"/>
          <w:lang w:val="en-US"/>
        </w:rPr>
        <w:instrText>ADDIN CSL_CITATION {"citationItems":[{"id":"ITEM-1","itemData":{"DOI":"10.47467/alkharaj.v5i1.1116","author":[{"dropping-particle":"","family":"Anam","given":"Moh Khoirul","non-dropping-particle":"","parse-names":false,"suffix":""},{"dropping-particle":"","family":"Hardiansah","given":"Irpan","non-dropping-particle":"","parse-names":false,"suffix":""}],"id":"ITEM-1","issue":"1","issued":{"date-parts":[["2023"]]},"page":"79-95","title":"Manajemen Pendistribusian Zakat Di Masa Pandemi Covid-19: Studi Kasus di Lembaga Amil Zakat Muhammadiyah (LAZISMU) Kota Depok","type":"article-journal","volume":"5"},"uris":["http://www.mendeley.com/documents/?uuid=bf77d270-cd49-414f-8878-cf9679c547d3"]}],"mendeley":{"formattedCitation":"(Anam &amp; Hardiansah, 2023)","plainTextFormattedCitation":"(Anam &amp; Hardiansah, 2023)","previouslyFormattedCitation":"(Anam &amp; Hardiansah, 2023)"},"properties":{"noteIndex":0},"schema":"https://github.com/citation-style-language/schema/raw/master/csl-citation.json"}</w:instrText>
      </w:r>
      <w:r w:rsidR="005907CD">
        <w:rPr>
          <w:szCs w:val="24"/>
          <w:lang w:val="en-US"/>
        </w:rPr>
        <w:fldChar w:fldCharType="separate"/>
      </w:r>
      <w:r w:rsidR="005907CD" w:rsidRPr="005907CD">
        <w:rPr>
          <w:noProof/>
          <w:szCs w:val="24"/>
          <w:lang w:val="en-US"/>
        </w:rPr>
        <w:t>(Anam &amp; Hardiansah, 2023)</w:t>
      </w:r>
      <w:r w:rsidR="005907CD">
        <w:rPr>
          <w:szCs w:val="24"/>
          <w:lang w:val="en-US"/>
        </w:rPr>
        <w:fldChar w:fldCharType="end"/>
      </w:r>
      <w:r w:rsidRPr="006B65B9">
        <w:rPr>
          <w:szCs w:val="24"/>
        </w:rPr>
        <w:t>.</w:t>
      </w:r>
    </w:p>
    <w:p w:rsidR="006B65B9" w:rsidRPr="006B65B9" w:rsidRDefault="006B65B9" w:rsidP="006B65B9">
      <w:pPr>
        <w:pStyle w:val="MateriArtikel"/>
        <w:spacing w:line="276" w:lineRule="auto"/>
        <w:rPr>
          <w:szCs w:val="24"/>
        </w:rPr>
      </w:pPr>
      <w:r w:rsidRPr="006B65B9">
        <w:rPr>
          <w:szCs w:val="24"/>
        </w:rPr>
        <w:t>Lazismu juga memfokuskan perhatiannya pada peningkatan kualitas pendidikan melalui penyelenggaraan pelatihan guru, pengadaan fasilitas belajar seperti buku dan alat tulis, serta perbaikan infrastruktur sekolah. Sebagai contoh, laporan Lazismu Makassar menunjukkan adanya peningkatan jumlah pelatihan guru pada tahun 2020, dengan fokus pada penguasaan teknologi pembelajaran jarak jauh untuk menyesuaikan dengan kebutuhan selama pandemi. Program ini membantu memastikan bahwa kualitas pendidikan di sekolah-sekolah Muhammadiyah tetap terjaga.</w:t>
      </w:r>
    </w:p>
    <w:p w:rsidR="006B65B9" w:rsidRPr="006B65B9" w:rsidRDefault="006B65B9" w:rsidP="006B65B9">
      <w:pPr>
        <w:pStyle w:val="MateriArtikel"/>
        <w:spacing w:line="276" w:lineRule="auto"/>
        <w:rPr>
          <w:szCs w:val="24"/>
        </w:rPr>
      </w:pPr>
      <w:r w:rsidRPr="006B65B9">
        <w:rPr>
          <w:szCs w:val="24"/>
        </w:rPr>
        <w:t xml:space="preserve">Kontribusi ini mendukung visi Muhammadiyah untuk mencerdaskan kehidupan bangsa dan menciptakan sumber daya manusia yang berkualitas. Sebagaimana ditegaskan oleh </w:t>
      </w:r>
      <w:r w:rsidR="005907CD">
        <w:rPr>
          <w:szCs w:val="24"/>
        </w:rPr>
        <w:fldChar w:fldCharType="begin" w:fldLock="1"/>
      </w:r>
      <w:r w:rsidR="00A912DC">
        <w:rPr>
          <w:szCs w:val="24"/>
        </w:rPr>
        <w:instrText>ADDIN CSL_CITATION {"citationItems":[{"id":"ITEM-1","itemData":{"author":[{"dropping-particle":"","family":"Putri","given":"Musdalipah","non-dropping-particle":"","parse-names":false,"suffix":""},{"dropping-particle":"","family":"Nursaida","given":"","non-dropping-particle":"","parse-names":false,"suffix":""}],"id":"ITEM-1","issue":"8","issued":{"date-parts":[["2024"]]},"page":"402-414","title":"URGENSI FILANTROPI ISLAM UNTUK PEMBIAYAAN","type":"article-journal"},"uris":["http://www.mendeley.com/documents/?uuid=b99b602d-f1c3-47ca-9eb3-bc96339f652f"]}],"mendeley":{"formattedCitation":"(M. Putri &amp; Nursaida, 2024)","plainTextFormattedCitation":"(M. Putri &amp; Nursaida, 2024)","previouslyFormattedCitation":"(M. Putri &amp; Nursaida, 2024)"},"properties":{"noteIndex":0},"schema":"https://github.com/citation-style-language/schema/raw/master/csl-citation.json"}</w:instrText>
      </w:r>
      <w:r w:rsidR="005907CD">
        <w:rPr>
          <w:szCs w:val="24"/>
        </w:rPr>
        <w:fldChar w:fldCharType="separate"/>
      </w:r>
      <w:r w:rsidR="00A912DC" w:rsidRPr="00A912DC">
        <w:rPr>
          <w:noProof/>
          <w:szCs w:val="24"/>
        </w:rPr>
        <w:t>(M. Putri &amp; Nursaida, 2024)</w:t>
      </w:r>
      <w:r w:rsidR="005907CD">
        <w:rPr>
          <w:szCs w:val="24"/>
        </w:rPr>
        <w:fldChar w:fldCharType="end"/>
      </w:r>
      <w:r w:rsidRPr="006B65B9">
        <w:rPr>
          <w:szCs w:val="24"/>
        </w:rPr>
        <w:t>, pendidikan merupakan pilar strategis dalam pembangunan masyarakat berkeadilan. Studi ini sejalan dengan temuan sebelumnya yang menyatakan bahwa pengelolaan dana zakat secara efektif di sektor pendidikan dapat memberikan dampak sosial yang signifikan, terutama di komunitas yang memiliki keterbatasan akses terhadap fasilitas pendidikan formal.</w:t>
      </w:r>
    </w:p>
    <w:p w:rsidR="006B65B9" w:rsidRPr="006B65B9" w:rsidRDefault="006B65B9" w:rsidP="006B65B9">
      <w:pPr>
        <w:pStyle w:val="MateriArtikel"/>
        <w:spacing w:line="276" w:lineRule="auto"/>
        <w:rPr>
          <w:szCs w:val="24"/>
        </w:rPr>
      </w:pPr>
      <w:r w:rsidRPr="006B65B9">
        <w:rPr>
          <w:szCs w:val="24"/>
        </w:rPr>
        <w:t>Selain dukungan langsung, Lazismu Makassar juga berupaya memperluas cakupan pendidikan nonformal melalui program pelatihan keterampilan. Program ini tidak hanya ditujukan kepada siswa tetapi juga kepada orang tua siswa untuk meningkatkan kapasitas ekonomi keluarga. Dengan pendekatan ini, Lazismu tidak hanya berfokus pada kebutuhan pendidikan jangka pendek tetapi juga menciptakan dampak jangka panjang dalam meningkatkan taraf hidup masyarakat.</w:t>
      </w:r>
    </w:p>
    <w:p w:rsidR="006B65B9" w:rsidRPr="006B65B9" w:rsidRDefault="006B65B9" w:rsidP="006B65B9">
      <w:pPr>
        <w:pStyle w:val="MateriArtikel"/>
        <w:spacing w:line="276" w:lineRule="auto"/>
        <w:rPr>
          <w:szCs w:val="24"/>
        </w:rPr>
      </w:pPr>
      <w:r w:rsidRPr="006B65B9">
        <w:rPr>
          <w:szCs w:val="24"/>
        </w:rPr>
        <w:t>Lebih lanjut, laporan tahunan Lazismu Makassar menunjukkan peningkatan signifikan dalam jumlah penerima manfaat beasis</w:t>
      </w:r>
      <w:r w:rsidR="00902F74">
        <w:rPr>
          <w:szCs w:val="24"/>
        </w:rPr>
        <w:t>wa antara tahun 2019 hingga 202</w:t>
      </w:r>
      <w:r w:rsidR="00902F74">
        <w:rPr>
          <w:szCs w:val="24"/>
          <w:lang w:val="en-US"/>
        </w:rPr>
        <w:t>3</w:t>
      </w:r>
      <w:r w:rsidRPr="006B65B9">
        <w:rPr>
          <w:szCs w:val="24"/>
        </w:rPr>
        <w:t xml:space="preserve">, dengan peningkatan penerima manfaat sebesar 30% pada 2020 dibandingkan tahun sebelumnya. Peningkatan ini menunjukkan keberhasilan Lazismu dalam memanfaatkan dana zakat </w:t>
      </w:r>
      <w:r w:rsidRPr="005907CD">
        <w:rPr>
          <w:i/>
          <w:szCs w:val="24"/>
        </w:rPr>
        <w:t>fii-sabilillah</w:t>
      </w:r>
      <w:r w:rsidRPr="006B65B9">
        <w:rPr>
          <w:szCs w:val="24"/>
        </w:rPr>
        <w:t xml:space="preserve"> untuk mendukung pendidikan secara berkelanjutan. Data ini juga memperkuat argumen bahwa filantropi Islam dapat menjadi instrumen strategis untuk mendukung pembangunan pendidikan di tingkat regional</w:t>
      </w:r>
      <w:r w:rsidR="005907CD">
        <w:rPr>
          <w:szCs w:val="24"/>
          <w:lang w:val="en-US"/>
        </w:rPr>
        <w:t xml:space="preserve"> </w:t>
      </w:r>
      <w:r w:rsidR="005907CD">
        <w:rPr>
          <w:szCs w:val="24"/>
          <w:lang w:val="en-US"/>
        </w:rPr>
        <w:fldChar w:fldCharType="begin" w:fldLock="1"/>
      </w:r>
      <w:r w:rsidR="00E81BB5">
        <w:rPr>
          <w:szCs w:val="24"/>
          <w:lang w:val="en-US"/>
        </w:rPr>
        <w:instrText>ADDIN CSL_CITATION {"citationItems":[{"id":"ITEM-1","itemData":{"author":[{"dropping-particle":"","family":"Fadhil","given":"Muflihul","non-dropping-particle":"","parse-names":false,"suffix":""},{"dropping-particle":"","family":"Suryadi","given":"Nanda","non-dropping-particle":"","parse-names":false,"suffix":""},{"dropping-particle":"","family":"Islam","given":"Universitas","non-dropping-particle":"","parse-names":false,"suffix":""},{"dropping-particle":"","family":"Sultan","given":"Negeri","non-dropping-particle":"","parse-names":false,"suffix":""},{"dropping-particle":"","family":"Kasim","given":"Syarif","non-dropping-particle":"","parse-names":false,"suffix":""}],"id":"ITEM-1","issue":"2","issued":{"date-parts":[["2024"]]},"page":"15-30","title":"NASIONAL Universitas Islam Negeri Sultan Syarif Kasim Riau , Indonesia di dunia dan masuk ke dalam 10 besar negara yang memiliki kekuatan ekonomi . Jumlah","type":"article-journal","volume":"1"},"uris":["http://www.mendeley.com/documents/?uuid=8dc2acc7-1ed7-4ff5-8486-1ab48a79c58c"]}],"mendeley":{"formattedCitation":"(Fadhil</w:instrText>
      </w:r>
      <w:r w:rsidR="00E81BB5">
        <w:rPr>
          <w:rFonts w:ascii="MS Gothic" w:hAnsi="MS Gothic" w:cs="MS Gothic"/>
          <w:szCs w:val="24"/>
          <w:lang w:val="en-US"/>
        </w:rPr>
        <w:instrText>等</w:instrText>
      </w:r>
      <w:r w:rsidR="00E81BB5">
        <w:rPr>
          <w:szCs w:val="24"/>
          <w:lang w:val="en-US"/>
        </w:rPr>
        <w:instrText>, 2024)","manualFormatting":"(Fadhil, et al 2024)","plainTextFormattedCitation":"(Fadhil</w:instrText>
      </w:r>
      <w:r w:rsidR="00E81BB5">
        <w:rPr>
          <w:rFonts w:ascii="MS Gothic" w:hAnsi="MS Gothic" w:cs="MS Gothic"/>
          <w:szCs w:val="24"/>
          <w:lang w:val="en-US"/>
        </w:rPr>
        <w:instrText>等</w:instrText>
      </w:r>
      <w:r w:rsidR="00E81BB5">
        <w:rPr>
          <w:szCs w:val="24"/>
          <w:lang w:val="en-US"/>
        </w:rPr>
        <w:instrText>, 2024)","previouslyFormattedCitation":"(Fadhil</w:instrText>
      </w:r>
      <w:r w:rsidR="00E81BB5">
        <w:rPr>
          <w:rFonts w:ascii="MS Gothic" w:hAnsi="MS Gothic" w:cs="MS Gothic"/>
          <w:szCs w:val="24"/>
          <w:lang w:val="en-US"/>
        </w:rPr>
        <w:instrText>等</w:instrText>
      </w:r>
      <w:r w:rsidR="00E81BB5">
        <w:rPr>
          <w:szCs w:val="24"/>
          <w:lang w:val="en-US"/>
        </w:rPr>
        <w:instrText>, 2024)"},"properties":{"noteIndex":0},"schema":"https://github.com/citation-style-language/schema/raw/master/csl-citation.json"}</w:instrText>
      </w:r>
      <w:r w:rsidR="005907CD">
        <w:rPr>
          <w:szCs w:val="24"/>
          <w:lang w:val="en-US"/>
        </w:rPr>
        <w:fldChar w:fldCharType="separate"/>
      </w:r>
      <w:r w:rsidR="005907CD" w:rsidRPr="005907CD">
        <w:rPr>
          <w:noProof/>
          <w:szCs w:val="24"/>
          <w:lang w:val="en-US"/>
        </w:rPr>
        <w:t>(Fadhil,</w:t>
      </w:r>
      <w:r w:rsidR="005907CD">
        <w:rPr>
          <w:noProof/>
          <w:szCs w:val="24"/>
          <w:lang w:val="en-US"/>
        </w:rPr>
        <w:t xml:space="preserve"> et al</w:t>
      </w:r>
      <w:r w:rsidR="005907CD" w:rsidRPr="005907CD">
        <w:rPr>
          <w:noProof/>
          <w:szCs w:val="24"/>
          <w:lang w:val="en-US"/>
        </w:rPr>
        <w:t xml:space="preserve"> 2024)</w:t>
      </w:r>
      <w:r w:rsidR="005907CD">
        <w:rPr>
          <w:szCs w:val="24"/>
          <w:lang w:val="en-US"/>
        </w:rPr>
        <w:fldChar w:fldCharType="end"/>
      </w:r>
      <w:r w:rsidRPr="006B65B9">
        <w:rPr>
          <w:szCs w:val="24"/>
        </w:rPr>
        <w:t>.</w:t>
      </w:r>
    </w:p>
    <w:p w:rsidR="006B65B9" w:rsidRPr="006B65B9" w:rsidRDefault="006B65B9" w:rsidP="006B65B9">
      <w:pPr>
        <w:pStyle w:val="MateriArtikel"/>
        <w:spacing w:line="276" w:lineRule="auto"/>
        <w:rPr>
          <w:szCs w:val="24"/>
        </w:rPr>
      </w:pPr>
      <w:r w:rsidRPr="006B65B9">
        <w:rPr>
          <w:szCs w:val="24"/>
        </w:rPr>
        <w:t xml:space="preserve">Namun, penelitian ini juga mengidentifikasi beberapa tantangan, seperti fluktuasi alokasi dana yang dipengaruhi oleh kondisi sosial-ekonomi masyarakat. Misalnya, selama pandemi, prioritas alokasi dana bergeser ke sektor pangan, sehingga dukungan terhadap pendidikan sedikit terpengaruh. </w:t>
      </w:r>
      <w:r w:rsidRPr="006B65B9">
        <w:rPr>
          <w:szCs w:val="24"/>
        </w:rPr>
        <w:lastRenderedPageBreak/>
        <w:t>Untuk mengatasi hal ini, Lazismu perlu mengembangkan perencanaan strategis berbasis data yang mampu mengakomodasi kebutuhan mendesak sekaligus mempertahankan alokasi dana untuk sektor-sektor penting seperti pendidikan.</w:t>
      </w:r>
    </w:p>
    <w:p w:rsidR="006B65B9" w:rsidRDefault="006B65B9" w:rsidP="006B65B9">
      <w:pPr>
        <w:pStyle w:val="MateriArtikel"/>
        <w:spacing w:line="276" w:lineRule="auto"/>
        <w:rPr>
          <w:szCs w:val="24"/>
        </w:rPr>
      </w:pPr>
      <w:r w:rsidRPr="006B65B9">
        <w:rPr>
          <w:szCs w:val="24"/>
        </w:rPr>
        <w:t>Sebagai rekomendasi, Lazismu dapat meningkatkan kolaborasi dengan pemerintah daerah dan sektor swasta untuk memastikan keberlanjutan dukungan pendidikan. Kolaborasi ini tidak hanya dapat memperluas cakupan penerima manfaat tetapi juga memberikan stabilitas pendanaan, terutama dalam situasi krisis. Dengan langkah-langkah ini, kontribusi Lazismu di sektor pendidikan diharapkan dapat semakin optimal dan memberikan dampak yang lebih besar bagi masyarakat.</w:t>
      </w:r>
    </w:p>
    <w:p w:rsidR="006B65B9" w:rsidRPr="006B65B9" w:rsidRDefault="006B65B9" w:rsidP="006B65B9">
      <w:pPr>
        <w:pStyle w:val="MateriArtikel"/>
        <w:spacing w:line="276" w:lineRule="auto"/>
        <w:ind w:firstLine="0"/>
        <w:rPr>
          <w:b/>
          <w:szCs w:val="24"/>
        </w:rPr>
      </w:pPr>
      <w:r w:rsidRPr="006B65B9">
        <w:rPr>
          <w:b/>
          <w:szCs w:val="24"/>
        </w:rPr>
        <w:t>Kontribusi Lazismu dalam Sektor Pangan</w:t>
      </w:r>
    </w:p>
    <w:p w:rsidR="006B65B9" w:rsidRPr="006B65B9" w:rsidRDefault="006B65B9" w:rsidP="006B65B9">
      <w:pPr>
        <w:pStyle w:val="MateriArtikel"/>
        <w:spacing w:line="276" w:lineRule="auto"/>
        <w:rPr>
          <w:szCs w:val="24"/>
        </w:rPr>
      </w:pPr>
      <w:r w:rsidRPr="006B65B9">
        <w:rPr>
          <w:szCs w:val="24"/>
        </w:rPr>
        <w:t xml:space="preserve">Lazismu Makassar telah menunjukkan kontribusi signifikan dalam mendukung ketahanan pangan masyarakat melalui program berbasis infak dan sedekah. Sebagai salah satu sektor prioritas, upaya ini berfokus pada penyaluran bantuan pangan langsung kepada kelompok masyarakat yang paling rentan, terutama selama masa pandemi </w:t>
      </w:r>
      <w:r w:rsidRPr="00E81BB5">
        <w:rPr>
          <w:i/>
          <w:szCs w:val="24"/>
        </w:rPr>
        <w:t>COVID-19</w:t>
      </w:r>
      <w:r w:rsidRPr="006B65B9">
        <w:rPr>
          <w:szCs w:val="24"/>
        </w:rPr>
        <w:t>. Pada tahun 2021, Lazismu mencatat puncak penyaluran dana infak dan sedekah untuk mendukung distribusi paket sembako, dapur umum, dan pemberian makanan bergizi kepada anak-anak kurang mampu. Program ini tidak hanya memberikan solusi jangka pendek terhadap kebutuhan pangan masyarakat miskin tetapi juga menciptakan rasa solidaritas sosial yang tinggi di tengah masyarakat.</w:t>
      </w:r>
    </w:p>
    <w:p w:rsidR="006B65B9" w:rsidRPr="006B65B9" w:rsidRDefault="006B65B9" w:rsidP="006B65B9">
      <w:pPr>
        <w:pStyle w:val="MateriArtikel"/>
        <w:spacing w:line="276" w:lineRule="auto"/>
        <w:rPr>
          <w:szCs w:val="24"/>
        </w:rPr>
      </w:pPr>
      <w:r w:rsidRPr="006B65B9">
        <w:rPr>
          <w:szCs w:val="24"/>
        </w:rPr>
        <w:t xml:space="preserve">Selain distribusi bantuan langsung, Lazismu juga berfokus pada pemberdayaan ekonomi berbasis pangan yang bertujuan menciptakan ketahanan pangan jangka panjang. Melalui program pelatihan pertanian dan dukungan modal kepada petani lokal, Lazismu membantu meningkatkan kapasitas produksi dan pendapatan para petani. Sebagai contoh, pada tahun 2020, Lazismu bekerja sama dengan komunitas petani di wilayah sekitar Makassar untuk memberikan pelatihan tentang praktik pertanian berkelanjutan. Pelatihan ini mencakup teknik irigasi, penggunaan pupuk organik, dan diversifikasi tanaman yang sesuai dengan kondisi lokal. Upaya ini sejalan dengan temuan </w:t>
      </w:r>
      <w:r w:rsidR="00E81BB5">
        <w:rPr>
          <w:szCs w:val="24"/>
        </w:rPr>
        <w:fldChar w:fldCharType="begin" w:fldLock="1"/>
      </w:r>
      <w:r w:rsidR="006727F5">
        <w:rPr>
          <w:szCs w:val="24"/>
        </w:rPr>
        <w:instrText>ADDIN CSL_CITATION {"citationItems":[{"id":"ITEM-1","itemData":{"author":[{"dropping-particle":"","family":"Suwarno","given":"Rika Nuryani","non-dropping-particle":"","parse-names":false,"suffix":""}],"id":"ITEM-1","issue":"2","issued":{"date-parts":[["2024"]]},"page":"52-66","title":"Strategi Ketahanan Pangan dari Basis Lokal: Integrasi Prinsip Permakultur dalam Teknologi Pangan yang Berkelanjutan","type":"article-journal","volume":"5"},"uris":["http://www.mendeley.com/documents/?uuid=479b6ebd-2913-40c5-a1bf-a2550ee8eceb"]}],"mendeley":{"formattedCitation":"(Suwarno, 2024)","plainTextFormattedCitation":"(Suwarno, 2024)","previouslyFormattedCitation":"(Suwarno, 2024)"},"properties":{"noteIndex":0},"schema":"https://github.com/citation-style-language/schema/raw/master/csl-citation.json"}</w:instrText>
      </w:r>
      <w:r w:rsidR="00E81BB5">
        <w:rPr>
          <w:szCs w:val="24"/>
        </w:rPr>
        <w:fldChar w:fldCharType="separate"/>
      </w:r>
      <w:r w:rsidR="00E81BB5" w:rsidRPr="00E81BB5">
        <w:rPr>
          <w:noProof/>
          <w:szCs w:val="24"/>
        </w:rPr>
        <w:t>(Suwarno, 2024)</w:t>
      </w:r>
      <w:r w:rsidR="00E81BB5">
        <w:rPr>
          <w:szCs w:val="24"/>
        </w:rPr>
        <w:fldChar w:fldCharType="end"/>
      </w:r>
      <w:r w:rsidRPr="006B65B9">
        <w:rPr>
          <w:szCs w:val="24"/>
        </w:rPr>
        <w:t>, yang menyoroti pentingnya pemberdayaan berbasis komunitas dalam menciptakan ketahanan pangan yang berkelanjutan.</w:t>
      </w:r>
    </w:p>
    <w:p w:rsidR="006B65B9" w:rsidRPr="006B65B9" w:rsidRDefault="006B65B9" w:rsidP="006B65B9">
      <w:pPr>
        <w:pStyle w:val="MateriArtikel"/>
        <w:spacing w:line="276" w:lineRule="auto"/>
        <w:rPr>
          <w:szCs w:val="24"/>
        </w:rPr>
      </w:pPr>
      <w:r w:rsidRPr="006B65B9">
        <w:rPr>
          <w:szCs w:val="24"/>
        </w:rPr>
        <w:t xml:space="preserve">Salah satu program inovatif Lazismu di sektor pangan adalah pengembangan komunitas berbasis </w:t>
      </w:r>
      <w:r w:rsidRPr="00171673">
        <w:rPr>
          <w:i/>
          <w:szCs w:val="24"/>
        </w:rPr>
        <w:t>urban farming</w:t>
      </w:r>
      <w:r w:rsidRPr="006B65B9">
        <w:rPr>
          <w:szCs w:val="24"/>
        </w:rPr>
        <w:t xml:space="preserve"> di kawasan perkotaan Makassar. Program ini melibatkan masyarakat perkotaan dalam memanfaatkan lahan kosong atau pekarangan untuk menanam sayuran dan tanaman pangan lainnya. Inisiatif ini tidak hanya memberikan manfaat ekonomi tetapi juga mendukung pola hidup sehat dengan mendorong </w:t>
      </w:r>
      <w:r w:rsidRPr="006B65B9">
        <w:rPr>
          <w:szCs w:val="24"/>
        </w:rPr>
        <w:lastRenderedPageBreak/>
        <w:t xml:space="preserve">konsumsi makanan segar dan bergizi. </w:t>
      </w:r>
      <w:r w:rsidRPr="00171673">
        <w:rPr>
          <w:i/>
          <w:szCs w:val="24"/>
        </w:rPr>
        <w:t>Urban farming</w:t>
      </w:r>
      <w:r w:rsidRPr="006B65B9">
        <w:rPr>
          <w:szCs w:val="24"/>
        </w:rPr>
        <w:t xml:space="preserve"> juga menjadi solusi strategis untuk meningkatkan kemandirian pangan di tengah keterbatasan lahan pertanian di wilayah perkotaan.</w:t>
      </w:r>
    </w:p>
    <w:p w:rsidR="006B65B9" w:rsidRPr="006B65B9" w:rsidRDefault="006B65B9" w:rsidP="006B65B9">
      <w:pPr>
        <w:pStyle w:val="MateriArtikel"/>
        <w:spacing w:line="276" w:lineRule="auto"/>
        <w:rPr>
          <w:szCs w:val="24"/>
        </w:rPr>
      </w:pPr>
      <w:r w:rsidRPr="006B65B9">
        <w:rPr>
          <w:szCs w:val="24"/>
        </w:rPr>
        <w:t xml:space="preserve">Kontribusi Lazismu dalam sektor pangan juga menjadi semakin relevan dalam konteks pandemi </w:t>
      </w:r>
      <w:r w:rsidRPr="00171673">
        <w:rPr>
          <w:i/>
          <w:szCs w:val="24"/>
        </w:rPr>
        <w:t>COVID-19,</w:t>
      </w:r>
      <w:r w:rsidRPr="006B65B9">
        <w:rPr>
          <w:szCs w:val="24"/>
        </w:rPr>
        <w:t xml:space="preserve"> di mana banyak masyarakat kehilangan pekerjaan dan sumber pendapatan mereka. Dalam situasi ini, bantuan pangan tidak hanya berfungsi sebagai respons darurat tetapi juga sebagai langkah awal dalam menciptakan stabilitas sosial. Menurut laporan tahunan Lazismu, pada tahun 2021 saja, lebih dari 5.000 paket sembako telah didistribusikan kepada keluarga yang terdampak langsung oleh pandemi di wilayah Makassar. Hal ini menunjukkan efektivitas program Lazismu dalam merespons kebutuhan masyarakat yang dinamis.</w:t>
      </w:r>
    </w:p>
    <w:p w:rsidR="006B65B9" w:rsidRPr="006B65B9" w:rsidRDefault="006B65B9" w:rsidP="006B65B9">
      <w:pPr>
        <w:pStyle w:val="MateriArtikel"/>
        <w:spacing w:line="276" w:lineRule="auto"/>
        <w:rPr>
          <w:szCs w:val="24"/>
        </w:rPr>
      </w:pPr>
      <w:r w:rsidRPr="006B65B9">
        <w:rPr>
          <w:szCs w:val="24"/>
        </w:rPr>
        <w:t>Namun, meskipun kontribusi Lazismu dalam sektor pangan telah memberikan dampak positif, terdapat beberapa tantangan yang perlu diatasi. Salah satunya adalah fluktuasi dana infak dan sedekah yang bergantung pada tingkat partisipasi donatur. Dalam situasi ekonomi yang sulit, jumlah donasi sering kali menurun, sehingga membatasi kapasitas Lazismu untuk menjangkau lebih banyak penerima manfaat. Selain itu, tantangan logistik dalam mendistribusikan bantuan ke wilayah terpencil di Makassar juga menjadi kendala yang memerlukan perhatian lebih.</w:t>
      </w:r>
    </w:p>
    <w:p w:rsidR="006B65B9" w:rsidRPr="006B65B9" w:rsidRDefault="006B65B9" w:rsidP="006B65B9">
      <w:pPr>
        <w:pStyle w:val="MateriArtikel"/>
        <w:spacing w:line="276" w:lineRule="auto"/>
        <w:rPr>
          <w:szCs w:val="24"/>
        </w:rPr>
      </w:pPr>
      <w:r w:rsidRPr="006B65B9">
        <w:rPr>
          <w:szCs w:val="24"/>
        </w:rPr>
        <w:t>Untuk mengatasi tantangan ini, Lazismu dapat mengadopsi pendekatan berbasis teknologi dalam pengelolaan dan distribusi bantuan pangan. Misalnya, platform digital dapat digunakan untuk memetakan wilayah yang membutuhkan bantuan serta melacak efektivitas distribusi. Selain itu, kolaborasi dengan sektor swasta dan organisasi non-pemerintah dapat membantu memperluas kapasitas pendanaan dan jangkauan program.</w:t>
      </w:r>
    </w:p>
    <w:p w:rsidR="006B65B9" w:rsidRPr="00DD1AAF" w:rsidRDefault="006B65B9" w:rsidP="00DD1AAF">
      <w:pPr>
        <w:pStyle w:val="MateriArtikel"/>
        <w:spacing w:line="276" w:lineRule="auto"/>
        <w:rPr>
          <w:szCs w:val="24"/>
        </w:rPr>
      </w:pPr>
      <w:r w:rsidRPr="006B65B9">
        <w:rPr>
          <w:szCs w:val="24"/>
        </w:rPr>
        <w:t>Secara keseluruhan, kontribusi Lazismu dalam sektor pangan mencerminkan peran penting filantropi Islam dalam mendukung kebutuhan dasar masyarakat, terutama dalam situasi krisis. Dengan memperkuat kolaborasi, adopsi teknologi, dan pemberdayaan berbasis komunitas, Lazismu dapat terus meningkatkan efektivitas program-programnya dan berkontribusi pada pencapaian ketahanan pangan yang berkelanjutan di wilayah Makassar.</w:t>
      </w:r>
    </w:p>
    <w:p w:rsidR="006B65B9" w:rsidRPr="006B65B9" w:rsidRDefault="006B65B9" w:rsidP="006B65B9">
      <w:pPr>
        <w:pStyle w:val="MateriArtikel"/>
        <w:spacing w:line="276" w:lineRule="auto"/>
        <w:ind w:firstLine="0"/>
        <w:rPr>
          <w:b/>
          <w:szCs w:val="24"/>
          <w:lang w:val="en-US"/>
        </w:rPr>
      </w:pPr>
      <w:proofErr w:type="spellStart"/>
      <w:r w:rsidRPr="006B65B9">
        <w:rPr>
          <w:b/>
          <w:szCs w:val="24"/>
          <w:lang w:val="en-US"/>
        </w:rPr>
        <w:t>Kontribusi</w:t>
      </w:r>
      <w:proofErr w:type="spellEnd"/>
      <w:r w:rsidRPr="006B65B9">
        <w:rPr>
          <w:b/>
          <w:szCs w:val="24"/>
          <w:lang w:val="en-US"/>
        </w:rPr>
        <w:t xml:space="preserve"> </w:t>
      </w:r>
      <w:proofErr w:type="spellStart"/>
      <w:r w:rsidRPr="006B65B9">
        <w:rPr>
          <w:b/>
          <w:szCs w:val="24"/>
          <w:lang w:val="en-US"/>
        </w:rPr>
        <w:t>Lazismu</w:t>
      </w:r>
      <w:proofErr w:type="spellEnd"/>
      <w:r w:rsidRPr="006B65B9">
        <w:rPr>
          <w:b/>
          <w:szCs w:val="24"/>
          <w:lang w:val="en-US"/>
        </w:rPr>
        <w:t xml:space="preserve"> </w:t>
      </w:r>
      <w:proofErr w:type="spellStart"/>
      <w:r w:rsidRPr="006B65B9">
        <w:rPr>
          <w:b/>
          <w:szCs w:val="24"/>
          <w:lang w:val="en-US"/>
        </w:rPr>
        <w:t>dalam</w:t>
      </w:r>
      <w:proofErr w:type="spellEnd"/>
      <w:r w:rsidRPr="006B65B9">
        <w:rPr>
          <w:b/>
          <w:szCs w:val="24"/>
          <w:lang w:val="en-US"/>
        </w:rPr>
        <w:t xml:space="preserve"> </w:t>
      </w:r>
      <w:proofErr w:type="spellStart"/>
      <w:r w:rsidRPr="006B65B9">
        <w:rPr>
          <w:b/>
          <w:szCs w:val="24"/>
          <w:lang w:val="en-US"/>
        </w:rPr>
        <w:t>Sektor</w:t>
      </w:r>
      <w:proofErr w:type="spellEnd"/>
      <w:r w:rsidRPr="006B65B9">
        <w:rPr>
          <w:b/>
          <w:szCs w:val="24"/>
          <w:lang w:val="en-US"/>
        </w:rPr>
        <w:t xml:space="preserve"> </w:t>
      </w:r>
      <w:proofErr w:type="spellStart"/>
      <w:r w:rsidRPr="006B65B9">
        <w:rPr>
          <w:b/>
          <w:szCs w:val="24"/>
          <w:lang w:val="en-US"/>
        </w:rPr>
        <w:t>Kesehatan</w:t>
      </w:r>
      <w:proofErr w:type="spellEnd"/>
    </w:p>
    <w:p w:rsidR="006B65B9" w:rsidRPr="006B65B9" w:rsidRDefault="006727F5" w:rsidP="006B65B9">
      <w:pPr>
        <w:pStyle w:val="MateriArtikel"/>
        <w:spacing w:line="276" w:lineRule="auto"/>
        <w:rPr>
          <w:szCs w:val="24"/>
        </w:rPr>
      </w:pPr>
      <w:r w:rsidRPr="006B65B9">
        <w:rPr>
          <w:szCs w:val="24"/>
        </w:rPr>
        <w:t xml:space="preserve">Lazismu Makassar memainkan peran strategis dalam mendukung sektor kesehatan melalui pengelolaan dana zakat, </w:t>
      </w:r>
      <w:r w:rsidR="00CF57FB">
        <w:rPr>
          <w:szCs w:val="24"/>
        </w:rPr>
        <w:t xml:space="preserve">infak, </w:t>
      </w:r>
      <w:proofErr w:type="spellStart"/>
      <w:r w:rsidR="00CF57FB">
        <w:rPr>
          <w:szCs w:val="24"/>
          <w:lang w:val="en-US"/>
        </w:rPr>
        <w:t>dan</w:t>
      </w:r>
      <w:proofErr w:type="spellEnd"/>
      <w:r w:rsidR="00CF57FB">
        <w:rPr>
          <w:szCs w:val="24"/>
          <w:lang w:val="en-US"/>
        </w:rPr>
        <w:t xml:space="preserve"> </w:t>
      </w:r>
      <w:r w:rsidR="00CF57FB">
        <w:rPr>
          <w:szCs w:val="24"/>
        </w:rPr>
        <w:t>sedekah</w:t>
      </w:r>
      <w:r w:rsidR="00CF57FB">
        <w:rPr>
          <w:szCs w:val="24"/>
          <w:lang w:val="en-US"/>
        </w:rPr>
        <w:t xml:space="preserve"> </w:t>
      </w:r>
      <w:r w:rsidR="00CF57FB">
        <w:rPr>
          <w:szCs w:val="24"/>
        </w:rPr>
        <w:t>(ZIS</w:t>
      </w:r>
      <w:r w:rsidRPr="006B65B9">
        <w:rPr>
          <w:szCs w:val="24"/>
        </w:rPr>
        <w:t>)</w:t>
      </w:r>
      <w:r>
        <w:rPr>
          <w:szCs w:val="24"/>
          <w:lang w:val="en-US"/>
        </w:rPr>
        <w:t xml:space="preserve"> </w:t>
      </w:r>
      <w:r>
        <w:rPr>
          <w:szCs w:val="24"/>
          <w:lang w:val="en-US"/>
        </w:rPr>
        <w:fldChar w:fldCharType="begin" w:fldLock="1"/>
      </w:r>
      <w:r w:rsidR="00A912DC">
        <w:rPr>
          <w:szCs w:val="24"/>
          <w:lang w:val="en-US"/>
        </w:rPr>
        <w:instrText>ADDIN CSL_CITATION {"citationItems":[{"id":"ITEM-1","itemData":{"DOI":"10.36778/jesya.v7i1.1407","ISSN":"2614-3259","abstract":"Dalam menghadapi pasca pandemi, menyebabkan perekonomian mengalami penurunan yang sangat pesat, hal ini yang menjadi dasar ideologi Muhammadiyah dalam meningkatkan perekonomian secara nasional melalui amal usaha Muhammadiyah yaitu Lembaga Amil Zakat Infaq dan Shadaqah Muhammadiyah (LAZISMU). Untuk mensejahterakan perekonomian masyarakat pasca pandemi, selain pemerintah dan beberapa pihak lainnya, Muhammadiyah turut berperan serta dalam perkembangan digitalisasi yang diterapkan pada zaman terkini. Dalam hal itu, tentunya perkembangan ini dapat memberikan dorongan Muhammadiyah untuk mengembalikan kondisi ekonomi masyarakat bangkit seperti sedia kala. Amal usaha yang sudah turut serta dalam digitalisasi antara lain Lembaga Amil Zakat Infaq dan Shadaqah Muhammadiyah (LAZISMU), Usaha Mikro Kecil dan Menengah (UMKM) dan Wakaf Tunai, sehingga perkembangan digitalisasi pada amal usaha tersebut tetap mengikuti syariat islam dengan tujuan pemberdayaan ekonomi masyarakat. Penelitian ini bertujuan untuk menganalisa peran amal usaha Muhammadiyah Lembaga Amil Zakat Infaq dan Shadaqah Muhammadiyah (LAZISMU) dalam mengembangkan aspek ekonomi masyarakat. Metode yang digunakan adalah kualitatif, dengan dokumentasi dan pendekatan wawancara. Hasil penelitian ini menunjukkan bahwa Lembaga Amil Zakat Infaq dan Shadaqah Muhammadiyah (LAZISMU) berpotensi besar dalam pengembangan aspek ekonomi melalui program pemberdayaan dan pengembangan Usaha Mikro Kecil dan Menengah (UMKM) serta pengoptimalan digitalisasi dalam pengumpulan dana sumber daya ekonomi Islam seperti wakaf tunai, zakat, infaq, dan shadaqah.","author":[{"dropping-particle":"","family":"Purnawan","given":"Steven Owen","non-dropping-particle":"","parse-names":false,"suffix":""},{"dropping-particle":"","family":"Rizky","given":"Muhammad","non-dropping-particle":"","parse-names":false,"suffix":""},{"dropping-particle":"","family":"Arista","given":"Sintha Wahyu","non-dropping-particle":"","parse-names":false,"suffix":""},{"dropping-particle":"","family":"Masyita","given":"Siti","non-dropping-particle":"","parse-names":false,"suffix":""},{"dropping-particle":"","family":"Murdaningsih","given":"Sri Rahayu","non-dropping-particle":"","parse-names":false,"suffix":""}],"container-title":"Jesya","id":"ITEM-1","issue":"1","issued":{"date-parts":[["2024"]]},"page":"511-519","title":"Peranan Muhammadiyah Melalui Amal Usaha LAZISMU Dalam Pengembangan Aspek Ekonomi Pasca Pandemi","type":"article-journal","volume":"7"},"uris":["http://www.mendeley.com/documents/?uuid=2509605b-5310-4a82-9093-77a41c807164"]}],"mendeley":{"formattedCitation":"(Purnawan</w:instrText>
      </w:r>
      <w:r w:rsidR="00A912DC">
        <w:rPr>
          <w:rFonts w:ascii="MS Gothic" w:hAnsi="MS Gothic" w:cs="MS Gothic"/>
          <w:szCs w:val="24"/>
          <w:lang w:val="en-US"/>
        </w:rPr>
        <w:instrText>等</w:instrText>
      </w:r>
      <w:r w:rsidR="00A912DC">
        <w:rPr>
          <w:szCs w:val="24"/>
          <w:lang w:val="en-US"/>
        </w:rPr>
        <w:instrText>, 2024)","manualFormatting":"(Purnawan, et al., 2024)","plainTextFormattedCitation":"(Purnawan</w:instrText>
      </w:r>
      <w:r w:rsidR="00A912DC">
        <w:rPr>
          <w:rFonts w:ascii="MS Gothic" w:hAnsi="MS Gothic" w:cs="MS Gothic"/>
          <w:szCs w:val="24"/>
          <w:lang w:val="en-US"/>
        </w:rPr>
        <w:instrText>等</w:instrText>
      </w:r>
      <w:r w:rsidR="00A912DC">
        <w:rPr>
          <w:szCs w:val="24"/>
          <w:lang w:val="en-US"/>
        </w:rPr>
        <w:instrText>, 2024)","previouslyFormattedCitation":"(Purnawan</w:instrText>
      </w:r>
      <w:r w:rsidR="00A912DC">
        <w:rPr>
          <w:rFonts w:ascii="MS Gothic" w:hAnsi="MS Gothic" w:cs="MS Gothic"/>
          <w:szCs w:val="24"/>
          <w:lang w:val="en-US"/>
        </w:rPr>
        <w:instrText>等</w:instrText>
      </w:r>
      <w:r w:rsidR="00A912DC">
        <w:rPr>
          <w:szCs w:val="24"/>
          <w:lang w:val="en-US"/>
        </w:rPr>
        <w:instrText>, 2024)"},"properties":{"noteIndex":0},"schema":"https://github.com/citation-style-language/schema/raw/master/csl-citation.json"}</w:instrText>
      </w:r>
      <w:r>
        <w:rPr>
          <w:szCs w:val="24"/>
          <w:lang w:val="en-US"/>
        </w:rPr>
        <w:fldChar w:fldCharType="separate"/>
      </w:r>
      <w:r w:rsidRPr="006727F5">
        <w:rPr>
          <w:noProof/>
          <w:szCs w:val="24"/>
          <w:lang w:val="en-US"/>
        </w:rPr>
        <w:t>(Purnawan,</w:t>
      </w:r>
      <w:r>
        <w:rPr>
          <w:noProof/>
          <w:szCs w:val="24"/>
          <w:lang w:val="en-US"/>
        </w:rPr>
        <w:t xml:space="preserve"> et al.,</w:t>
      </w:r>
      <w:r w:rsidRPr="006727F5">
        <w:rPr>
          <w:noProof/>
          <w:szCs w:val="24"/>
          <w:lang w:val="en-US"/>
        </w:rPr>
        <w:t xml:space="preserve"> 2024)</w:t>
      </w:r>
      <w:r>
        <w:rPr>
          <w:szCs w:val="24"/>
          <w:lang w:val="en-US"/>
        </w:rPr>
        <w:fldChar w:fldCharType="end"/>
      </w:r>
      <w:r w:rsidR="006B65B9" w:rsidRPr="006B65B9">
        <w:rPr>
          <w:szCs w:val="24"/>
        </w:rPr>
        <w:t>. Sebagai bagian dari visi Muhammadiyah dalam memberikan layanan kesehatan yang inklusif dan berkeadilan, Lazismu fokus pada penyediaan layanan kesehatan primer hingga preventif bagi masyarakat miskin yang tidak memiliki akses terhadap fasilitas kesehatan</w:t>
      </w:r>
      <w:r w:rsidR="00A912DC">
        <w:rPr>
          <w:szCs w:val="24"/>
          <w:lang w:val="en-US"/>
        </w:rPr>
        <w:t xml:space="preserve"> </w:t>
      </w:r>
      <w:r w:rsidR="00A912DC">
        <w:rPr>
          <w:szCs w:val="24"/>
          <w:lang w:val="en-US"/>
        </w:rPr>
        <w:fldChar w:fldCharType="begin" w:fldLock="1"/>
      </w:r>
      <w:r w:rsidR="00A912DC">
        <w:rPr>
          <w:szCs w:val="24"/>
          <w:lang w:val="en-US"/>
        </w:rPr>
        <w:instrText>ADDIN CSL_CITATION {"citationItems":[{"id":"ITEM-1","itemData":{"author":[{"dropping-particle":"","family":"Putri","given":"Eka Yunisa","non-dropping-particle":"","parse-names":false,"suffix":""},{"dropping-particle":"","family":"Akuntansi","given":"Prodi","non-dropping-particle":"","parse-names":false,"suffix":""},{"dropping-particle":"","family":"Keuangan","given":"Lembaga","non-dropping-particle":"","parse-names":false,"suffix":""},{"dropping-particle":"","family":"Banjarmasin","given":"Politeknik Negeri","non-dropping-particle":"","parse-names":false,"suffix":""}],"id":"ITEM-1","issue":"1","issued":{"date-parts":[["2024"]]},"page":"71-87","title":"Pengukuran Tingkat Kesehatan OPZ terhadap Aspek Keuangan dan Manajemen ( Studi Kasus pada Lazismu Al Jihad Banjarmasin )","type":"article-journal","volume":"4"},"uris":["http://www.mendeley.com/documents/?uuid=6ca6a0db-f0be-44e6-b1bf-3def3f2f824d"]}],"mendeley":{"formattedCitation":"(E. Y. Putri</w:instrText>
      </w:r>
      <w:r w:rsidR="00A912DC">
        <w:rPr>
          <w:rFonts w:ascii="MS Gothic" w:hAnsi="MS Gothic" w:cs="MS Gothic"/>
          <w:szCs w:val="24"/>
          <w:lang w:val="en-US"/>
        </w:rPr>
        <w:instrText>等</w:instrText>
      </w:r>
      <w:r w:rsidR="00A912DC">
        <w:rPr>
          <w:szCs w:val="24"/>
          <w:lang w:val="en-US"/>
        </w:rPr>
        <w:instrText>, 2024)","manualFormatting":"(E. Y. Putri, et al., 2024)","plainTextFormattedCitation":"(E. Y. Putri</w:instrText>
      </w:r>
      <w:r w:rsidR="00A912DC">
        <w:rPr>
          <w:rFonts w:ascii="MS Gothic" w:hAnsi="MS Gothic" w:cs="MS Gothic"/>
          <w:szCs w:val="24"/>
          <w:lang w:val="en-US"/>
        </w:rPr>
        <w:instrText>等</w:instrText>
      </w:r>
      <w:r w:rsidR="00A912DC">
        <w:rPr>
          <w:szCs w:val="24"/>
          <w:lang w:val="en-US"/>
        </w:rPr>
        <w:instrText>, 2024)","previouslyFormattedCitation":"(E. Y. Putri</w:instrText>
      </w:r>
      <w:r w:rsidR="00A912DC">
        <w:rPr>
          <w:rFonts w:ascii="MS Gothic" w:hAnsi="MS Gothic" w:cs="MS Gothic"/>
          <w:szCs w:val="24"/>
          <w:lang w:val="en-US"/>
        </w:rPr>
        <w:instrText>等</w:instrText>
      </w:r>
      <w:r w:rsidR="00A912DC">
        <w:rPr>
          <w:szCs w:val="24"/>
          <w:lang w:val="en-US"/>
        </w:rPr>
        <w:instrText>, 2024)"},"properties":{"noteIndex":0},"schema":"https://github.com/citation-style-language/schema/raw/master/csl-citation.json"}</w:instrText>
      </w:r>
      <w:r w:rsidR="00A912DC">
        <w:rPr>
          <w:szCs w:val="24"/>
          <w:lang w:val="en-US"/>
        </w:rPr>
        <w:fldChar w:fldCharType="separate"/>
      </w:r>
      <w:r w:rsidR="00A912DC" w:rsidRPr="00A912DC">
        <w:rPr>
          <w:noProof/>
          <w:szCs w:val="24"/>
          <w:lang w:val="en-US"/>
        </w:rPr>
        <w:t>(E. Y. Putri,</w:t>
      </w:r>
      <w:r w:rsidR="00A912DC">
        <w:rPr>
          <w:noProof/>
          <w:szCs w:val="24"/>
          <w:lang w:val="en-US"/>
        </w:rPr>
        <w:t xml:space="preserve"> et al.,</w:t>
      </w:r>
      <w:r w:rsidR="00A912DC" w:rsidRPr="00A912DC">
        <w:rPr>
          <w:noProof/>
          <w:szCs w:val="24"/>
          <w:lang w:val="en-US"/>
        </w:rPr>
        <w:t xml:space="preserve"> 2024)</w:t>
      </w:r>
      <w:r w:rsidR="00A912DC">
        <w:rPr>
          <w:szCs w:val="24"/>
          <w:lang w:val="en-US"/>
        </w:rPr>
        <w:fldChar w:fldCharType="end"/>
      </w:r>
      <w:r w:rsidR="00902F74">
        <w:rPr>
          <w:szCs w:val="24"/>
        </w:rPr>
        <w:t>. Selama periode 2018–202</w:t>
      </w:r>
      <w:r w:rsidR="00902F74">
        <w:rPr>
          <w:szCs w:val="24"/>
          <w:lang w:val="en-US"/>
        </w:rPr>
        <w:t>3</w:t>
      </w:r>
      <w:r w:rsidR="006B65B9" w:rsidRPr="006B65B9">
        <w:rPr>
          <w:szCs w:val="24"/>
        </w:rPr>
        <w:t xml:space="preserve">, alokasi sebesar 10%-30% dari dana zakat digunakan untuk mendukung program-program kesehatan masyarakat, </w:t>
      </w:r>
      <w:r w:rsidR="006B65B9" w:rsidRPr="006B65B9">
        <w:rPr>
          <w:szCs w:val="24"/>
        </w:rPr>
        <w:lastRenderedPageBreak/>
        <w:t>termasuk pemeriksaan kesehatan gratis, pembangunan fasilitas kesehatan, serta pengadaan alat medis bagi klinik-klinik Muhammadiyah di Makassar.</w:t>
      </w:r>
    </w:p>
    <w:p w:rsidR="006B65B9" w:rsidRPr="006B65B9" w:rsidRDefault="006B65B9" w:rsidP="006B65B9">
      <w:pPr>
        <w:pStyle w:val="MateriArtikel"/>
        <w:spacing w:line="276" w:lineRule="auto"/>
        <w:rPr>
          <w:szCs w:val="24"/>
        </w:rPr>
      </w:pPr>
      <w:r w:rsidRPr="006B65B9">
        <w:rPr>
          <w:szCs w:val="24"/>
        </w:rPr>
        <w:t>Salah satu kontribusi terbesar Lazismu adalah pelaksanaan program pemeriksaan kesehatan gratis yang diadakan secara rutin di berbagai komunitas, khususnya di daerah dengan tingkat kemiskinan yang tinggi. Program ini tidak hanya memberikan manfaat langsung kepada masyarakat miskin tetapi juga membantu mengidentifikasi masalah kesehatan yang sering kali tidak tertangani, seperti hipertensi, diabetes, dan malnutrisi. Pada tahun 2022, Lazismu mencatat peningkatan jumlah peserta pemeriksaan kesehatan gratis hingga 40% dibandingkan tahun sebelumnya, yang menunjukkan keberhasilan program ini dalam meningkatkan kesadaran masyarakat tentang pentingnya deteksi dini penyakit.</w:t>
      </w:r>
    </w:p>
    <w:p w:rsidR="006B65B9" w:rsidRPr="006B65B9" w:rsidRDefault="006B65B9" w:rsidP="006B65B9">
      <w:pPr>
        <w:pStyle w:val="MateriArtikel"/>
        <w:spacing w:line="276" w:lineRule="auto"/>
        <w:rPr>
          <w:szCs w:val="24"/>
        </w:rPr>
      </w:pPr>
      <w:r w:rsidRPr="006B65B9">
        <w:rPr>
          <w:szCs w:val="24"/>
        </w:rPr>
        <w:t xml:space="preserve">Selain layanan kuratif, Lazismu juga berfokus pada program preventif melalui kampanye kesehatan masyarakat. Program ini meliputi edukasi tentang pola hidup sehat, pentingnya imunisasi, dan pencegahan penyakit menular. Sebagai contoh, selama pandemi </w:t>
      </w:r>
      <w:r w:rsidRPr="00A912DC">
        <w:rPr>
          <w:i/>
          <w:szCs w:val="24"/>
        </w:rPr>
        <w:t>COVID-19</w:t>
      </w:r>
      <w:r w:rsidRPr="006B65B9">
        <w:rPr>
          <w:szCs w:val="24"/>
        </w:rPr>
        <w:t xml:space="preserve">, Lazismu aktif memberikan edukasi kepada masyarakat tentang protokol kesehatan serta mendistribusikan masker, hand sanitizer, dan alat pelindung diri (APD) kepada tenaga kesehatan. Upaya ini sejalan dengan temuan </w:t>
      </w:r>
      <w:r w:rsidR="00A912DC">
        <w:rPr>
          <w:szCs w:val="24"/>
        </w:rPr>
        <w:fldChar w:fldCharType="begin" w:fldLock="1"/>
      </w:r>
      <w:r w:rsidR="00A912DC">
        <w:rPr>
          <w:szCs w:val="24"/>
        </w:rPr>
        <w:instrText>ADDIN CSL_CITATION {"citationItems":[{"id":"ITEM-1","itemData":{"DOI":"10.5281/zenodo.11047807","author":[{"dropping-particle":"","family":"Makatita","given":"Armin Rusli","non-dropping-particle":"","parse-names":false,"suffix":""},{"dropping-particle":"","family":"Abdul","given":"Gamal","non-dropping-particle":"","parse-names":false,"suffix":""},{"dropping-particle":"","family":"Makatita","given":"Nasir","non-dropping-particle":"","parse-names":false,"suffix":""}],"id":"ITEM-1","issue":"January","issued":{"date-parts":[["2024"]]},"title":"POLICY MODEL BASED ON THE ISLAMIC APPROACH TO CREATE EQUALITY POLICY MODEL BASED ON THE ISLAMIC","type":"article-journal"},"uris":["http://www.mendeley.com/documents/?uuid=972ad5b6-7f19-464e-aca2-3e7182cc08a6"]}],"mendeley":{"formattedCitation":"(Makatita</w:instrText>
      </w:r>
      <w:r w:rsidR="00A912DC">
        <w:rPr>
          <w:rFonts w:ascii="MS Gothic" w:hAnsi="MS Gothic" w:cs="MS Gothic"/>
          <w:szCs w:val="24"/>
        </w:rPr>
        <w:instrText>等</w:instrText>
      </w:r>
      <w:r w:rsidR="00A912DC">
        <w:rPr>
          <w:szCs w:val="24"/>
        </w:rPr>
        <w:instrText>, 2024)","manualFormatting":"(Makatita, et al., 2024)","plainTextFormattedCitation":"(Makatita</w:instrText>
      </w:r>
      <w:r w:rsidR="00A912DC">
        <w:rPr>
          <w:rFonts w:ascii="MS Gothic" w:hAnsi="MS Gothic" w:cs="MS Gothic"/>
          <w:szCs w:val="24"/>
        </w:rPr>
        <w:instrText>等</w:instrText>
      </w:r>
      <w:r w:rsidR="00A912DC">
        <w:rPr>
          <w:szCs w:val="24"/>
        </w:rPr>
        <w:instrText>, 2024)","previouslyFormattedCitation":"(Makatita</w:instrText>
      </w:r>
      <w:r w:rsidR="00A912DC">
        <w:rPr>
          <w:rFonts w:ascii="MS Gothic" w:hAnsi="MS Gothic" w:cs="MS Gothic"/>
          <w:szCs w:val="24"/>
        </w:rPr>
        <w:instrText>等</w:instrText>
      </w:r>
      <w:r w:rsidR="00A912DC">
        <w:rPr>
          <w:szCs w:val="24"/>
        </w:rPr>
        <w:instrText>, 2024)"},"properties":{"noteIndex":0},"schema":"https://github.com/citation-style-language/schema/raw/master/csl-citation.json"}</w:instrText>
      </w:r>
      <w:r w:rsidR="00A912DC">
        <w:rPr>
          <w:szCs w:val="24"/>
        </w:rPr>
        <w:fldChar w:fldCharType="separate"/>
      </w:r>
      <w:r w:rsidR="00A912DC" w:rsidRPr="00A912DC">
        <w:rPr>
          <w:noProof/>
          <w:szCs w:val="24"/>
        </w:rPr>
        <w:t>(Makatita,</w:t>
      </w:r>
      <w:r w:rsidR="00A912DC">
        <w:rPr>
          <w:noProof/>
          <w:szCs w:val="24"/>
          <w:lang w:val="en-US"/>
        </w:rPr>
        <w:t xml:space="preserve"> et al.,</w:t>
      </w:r>
      <w:r w:rsidR="00A912DC" w:rsidRPr="00A912DC">
        <w:rPr>
          <w:noProof/>
          <w:szCs w:val="24"/>
        </w:rPr>
        <w:t xml:space="preserve"> 2024)</w:t>
      </w:r>
      <w:r w:rsidR="00A912DC">
        <w:rPr>
          <w:szCs w:val="24"/>
        </w:rPr>
        <w:fldChar w:fldCharType="end"/>
      </w:r>
      <w:r w:rsidR="00A912DC">
        <w:rPr>
          <w:szCs w:val="24"/>
          <w:lang w:val="en-US"/>
        </w:rPr>
        <w:t xml:space="preserve"> </w:t>
      </w:r>
      <w:r w:rsidRPr="006B65B9">
        <w:rPr>
          <w:szCs w:val="24"/>
        </w:rPr>
        <w:t>yang menegaskan bahwa filantropi Islam dapat berperan sebagai pelengkap strategis dalam memperkuat sistem kesehatan publik, terutama dalam situasi darurat.</w:t>
      </w:r>
    </w:p>
    <w:p w:rsidR="006B65B9" w:rsidRPr="006B65B9" w:rsidRDefault="006B65B9" w:rsidP="006B65B9">
      <w:pPr>
        <w:pStyle w:val="MateriArtikel"/>
        <w:spacing w:line="276" w:lineRule="auto"/>
        <w:rPr>
          <w:szCs w:val="24"/>
        </w:rPr>
      </w:pPr>
      <w:r w:rsidRPr="006B65B9">
        <w:rPr>
          <w:szCs w:val="24"/>
        </w:rPr>
        <w:t>Lazismu juga mendukung operasional klinik Muhammadiyah di Makassar, yang berfungsi sebagai fasilitas kesehatan primer untuk masyarakat kurang mampu. Dukungan ini mencakup pembiayaan operasional, pengadaan alat kesehatan, dan subsidi layanan kesehatan bagi pasien yang tidak mampu membayar biaya pengobatan. Klinik Muhammadiyah tidak hanya memberikan layanan kesehatan dasar tetapi juga berfungsi sebagai pusat rujukan untuk kasus-kasus yang memerlukan perawatan lebih lanjut. Dengan adanya dukungan Lazismu, klinik-klinik ini mampu menjangkau lebih banyak pasien, terutama dari kalangan masyarakat miskin.</w:t>
      </w:r>
    </w:p>
    <w:p w:rsidR="006B65B9" w:rsidRPr="006B65B9" w:rsidRDefault="006B65B9" w:rsidP="006B65B9">
      <w:pPr>
        <w:pStyle w:val="MateriArtikel"/>
        <w:spacing w:line="276" w:lineRule="auto"/>
        <w:rPr>
          <w:szCs w:val="24"/>
        </w:rPr>
      </w:pPr>
      <w:r w:rsidRPr="006B65B9">
        <w:rPr>
          <w:szCs w:val="24"/>
        </w:rPr>
        <w:t>Namun, meskipun kontribusi Lazismu dalam sektor kesehatan cukup signifikan, tantangan tetap ada. Salah satu kendala utama adalah keterbatasan sumber daya manusia dan infrastruktur di fasilitas kesehatan yang didukung oleh Lazismu. Selain itu, fluktuasi da</w:t>
      </w:r>
      <w:r w:rsidR="00CF57FB">
        <w:rPr>
          <w:szCs w:val="24"/>
        </w:rPr>
        <w:t>lam jumlah penerimaan dana ZIS</w:t>
      </w:r>
      <w:r w:rsidRPr="006B65B9">
        <w:rPr>
          <w:szCs w:val="24"/>
        </w:rPr>
        <w:t xml:space="preserve"> dapat memengaruhi stabilitas pendanaan untuk program-program kesehatan. Dalam situasi krisis, seperti pandemi </w:t>
      </w:r>
      <w:r w:rsidRPr="00A912DC">
        <w:rPr>
          <w:i/>
          <w:szCs w:val="24"/>
        </w:rPr>
        <w:t>COVID-19</w:t>
      </w:r>
      <w:r w:rsidRPr="006B65B9">
        <w:rPr>
          <w:szCs w:val="24"/>
        </w:rPr>
        <w:t>, kebutuhan yang meningkat secara tiba-tiba sering kali melebihi kapasitas dana yang tersedia.</w:t>
      </w:r>
    </w:p>
    <w:p w:rsidR="006B65B9" w:rsidRPr="006B65B9" w:rsidRDefault="00A912DC" w:rsidP="006B65B9">
      <w:pPr>
        <w:pStyle w:val="MateriArtikel"/>
        <w:spacing w:line="276" w:lineRule="auto"/>
        <w:rPr>
          <w:szCs w:val="24"/>
        </w:rPr>
      </w:pPr>
      <w:r>
        <w:rPr>
          <w:szCs w:val="24"/>
          <w:lang w:val="en-US"/>
        </w:rPr>
        <w:t>Demi</w:t>
      </w:r>
      <w:r w:rsidR="006B65B9" w:rsidRPr="006B65B9">
        <w:rPr>
          <w:szCs w:val="24"/>
        </w:rPr>
        <w:t xml:space="preserve"> mengatasi tantangan ini, Lazismu perlu mengembangkan strategi yang lebih terstruktur dalam mengelola </w:t>
      </w:r>
      <w:proofErr w:type="gramStart"/>
      <w:r w:rsidR="006B65B9" w:rsidRPr="006B65B9">
        <w:rPr>
          <w:szCs w:val="24"/>
        </w:rPr>
        <w:t>dana</w:t>
      </w:r>
      <w:proofErr w:type="gramEnd"/>
      <w:r w:rsidR="006B65B9" w:rsidRPr="006B65B9">
        <w:rPr>
          <w:szCs w:val="24"/>
        </w:rPr>
        <w:t xml:space="preserve"> kesehatan. Salah satu pendekatan yang dapat dilakukan adalah pengintegrasian teknologi digital </w:t>
      </w:r>
      <w:r w:rsidR="006B65B9" w:rsidRPr="006B65B9">
        <w:rPr>
          <w:szCs w:val="24"/>
        </w:rPr>
        <w:lastRenderedPageBreak/>
        <w:t>untuk memetakan kebutuhan masyarakat dan melacak efektivitas program kesehatan. Selain itu, kemitraan dengan pemerintah dan organisasi kesehatan internasional dapat membantu memperluas sumber daya yang tersedia dan meningkatkan jangkauan layanan kesehatan.</w:t>
      </w:r>
    </w:p>
    <w:p w:rsidR="006B65B9" w:rsidRPr="006B65B9" w:rsidRDefault="006B65B9" w:rsidP="006B65B9">
      <w:pPr>
        <w:pStyle w:val="MateriArtikel"/>
        <w:spacing w:line="276" w:lineRule="auto"/>
        <w:rPr>
          <w:szCs w:val="24"/>
        </w:rPr>
      </w:pPr>
      <w:r w:rsidRPr="006B65B9">
        <w:rPr>
          <w:szCs w:val="24"/>
        </w:rPr>
        <w:t>Kontribusi Lazismu dalam sektor kesehatan menunjukkan peran penting filantropi Islam dalam mendukung sistem kesehatan yang inklusif dan berkeadilan. Dengan memperkuat kapasitas internal, memanfaatkan teknologi, dan membangun kolaborasi strategis, Lazismu Makassar dapat terus meningkatkan efektivitas program-program kesehatannya, sehingga memberikan dampak yang lebih besar bagi masyarakat miskin di wilayah Makassar dan sekitarnya. Program-program ini juga mendukung pencapaian target pembangunan berkelanjutan (Sustainable Development Goals/SDGs), khususnya pada aspek kesehatan yang baik dan kesejahteraan (SDG 3).</w:t>
      </w:r>
    </w:p>
    <w:p w:rsidR="006D478D" w:rsidRDefault="006B65B9" w:rsidP="006B65B9">
      <w:pPr>
        <w:pStyle w:val="MateriArtikel"/>
        <w:spacing w:line="276" w:lineRule="auto"/>
        <w:ind w:firstLine="0"/>
        <w:rPr>
          <w:rFonts w:cs="Times New Roman"/>
          <w:b/>
          <w:szCs w:val="24"/>
          <w:lang w:val="en-ID"/>
        </w:rPr>
      </w:pPr>
      <w:proofErr w:type="spellStart"/>
      <w:r w:rsidRPr="006B65B9">
        <w:rPr>
          <w:rFonts w:cs="Times New Roman"/>
          <w:b/>
          <w:szCs w:val="24"/>
          <w:lang w:val="en-ID"/>
        </w:rPr>
        <w:t>Tantangan</w:t>
      </w:r>
      <w:proofErr w:type="spellEnd"/>
      <w:r w:rsidRPr="006B65B9">
        <w:rPr>
          <w:rFonts w:cs="Times New Roman"/>
          <w:b/>
          <w:szCs w:val="24"/>
          <w:lang w:val="en-ID"/>
        </w:rPr>
        <w:t xml:space="preserve"> </w:t>
      </w:r>
      <w:proofErr w:type="spellStart"/>
      <w:r w:rsidRPr="006B65B9">
        <w:rPr>
          <w:rFonts w:cs="Times New Roman"/>
          <w:b/>
          <w:szCs w:val="24"/>
          <w:lang w:val="en-ID"/>
        </w:rPr>
        <w:t>dalam</w:t>
      </w:r>
      <w:proofErr w:type="spellEnd"/>
      <w:r w:rsidRPr="006B65B9">
        <w:rPr>
          <w:rFonts w:cs="Times New Roman"/>
          <w:b/>
          <w:szCs w:val="24"/>
          <w:lang w:val="en-ID"/>
        </w:rPr>
        <w:t xml:space="preserve"> </w:t>
      </w:r>
      <w:proofErr w:type="spellStart"/>
      <w:r w:rsidRPr="006B65B9">
        <w:rPr>
          <w:rFonts w:cs="Times New Roman"/>
          <w:b/>
          <w:szCs w:val="24"/>
          <w:lang w:val="en-ID"/>
        </w:rPr>
        <w:t>Pengelolaan</w:t>
      </w:r>
      <w:proofErr w:type="spellEnd"/>
      <w:r w:rsidRPr="006B65B9">
        <w:rPr>
          <w:rFonts w:cs="Times New Roman"/>
          <w:b/>
          <w:szCs w:val="24"/>
          <w:lang w:val="en-ID"/>
        </w:rPr>
        <w:t xml:space="preserve"> Dana ZISKA</w:t>
      </w:r>
    </w:p>
    <w:p w:rsidR="006B65B9" w:rsidRPr="006B65B9" w:rsidRDefault="006B65B9" w:rsidP="006B65B9">
      <w:pPr>
        <w:pStyle w:val="MateriArtikel"/>
        <w:spacing w:line="276" w:lineRule="auto"/>
        <w:rPr>
          <w:rFonts w:cs="Times New Roman"/>
          <w:szCs w:val="24"/>
        </w:rPr>
      </w:pPr>
      <w:r w:rsidRPr="006B65B9">
        <w:rPr>
          <w:rFonts w:cs="Times New Roman"/>
          <w:szCs w:val="24"/>
        </w:rPr>
        <w:t>Meskipun Lazismu Makassar telah menunjukkan keberhasilan dalam mendukung sektor pendidikan, pangan, dan kesehata</w:t>
      </w:r>
      <w:r w:rsidR="00CF57FB">
        <w:rPr>
          <w:rFonts w:cs="Times New Roman"/>
          <w:szCs w:val="24"/>
        </w:rPr>
        <w:t>n melalui pengelolaan dana ZIS</w:t>
      </w:r>
      <w:r w:rsidRPr="006B65B9">
        <w:rPr>
          <w:rFonts w:cs="Times New Roman"/>
          <w:szCs w:val="24"/>
        </w:rPr>
        <w:t xml:space="preserve"> (zakat, infak, </w:t>
      </w:r>
      <w:proofErr w:type="spellStart"/>
      <w:r w:rsidR="00CF57FB">
        <w:rPr>
          <w:rFonts w:cs="Times New Roman"/>
          <w:szCs w:val="24"/>
          <w:lang w:val="en-US"/>
        </w:rPr>
        <w:t>dan</w:t>
      </w:r>
      <w:proofErr w:type="spellEnd"/>
      <w:r w:rsidR="00CF57FB">
        <w:rPr>
          <w:rFonts w:cs="Times New Roman"/>
          <w:szCs w:val="24"/>
          <w:lang w:val="en-US"/>
        </w:rPr>
        <w:t xml:space="preserve"> </w:t>
      </w:r>
      <w:r w:rsidR="00CF57FB">
        <w:rPr>
          <w:rFonts w:cs="Times New Roman"/>
          <w:szCs w:val="24"/>
        </w:rPr>
        <w:t>sedekah</w:t>
      </w:r>
      <w:r w:rsidRPr="006B65B9">
        <w:rPr>
          <w:rFonts w:cs="Times New Roman"/>
          <w:szCs w:val="24"/>
        </w:rPr>
        <w:t>), penelitian ini mengidentifikasi beberapa tantangan yang signifikan dalam operasionalnya. Tantangan ini terutama terkait dengan fluktuasi penerimaan dana, distribusi dana yang merata, kendala operasional, dan adaptasi terhadap kebutuhan masyarakat yang dinamis.</w:t>
      </w:r>
    </w:p>
    <w:p w:rsidR="006B65B9" w:rsidRPr="006B65B9" w:rsidRDefault="006B65B9" w:rsidP="006B65B9">
      <w:pPr>
        <w:pStyle w:val="MateriArtikel"/>
        <w:spacing w:line="276" w:lineRule="auto"/>
        <w:rPr>
          <w:rFonts w:cs="Times New Roman"/>
          <w:szCs w:val="24"/>
        </w:rPr>
      </w:pPr>
      <w:r w:rsidRPr="006B65B9">
        <w:rPr>
          <w:rFonts w:cs="Times New Roman"/>
          <w:szCs w:val="24"/>
        </w:rPr>
        <w:t xml:space="preserve">Salah satu tantangan utama </w:t>
      </w:r>
      <w:r w:rsidRPr="00A912DC">
        <w:rPr>
          <w:rFonts w:cs="Times New Roman"/>
          <w:szCs w:val="24"/>
        </w:rPr>
        <w:t xml:space="preserve">adalah </w:t>
      </w:r>
      <w:r w:rsidR="00CF57FB">
        <w:rPr>
          <w:rFonts w:cs="Times New Roman"/>
          <w:bCs/>
          <w:szCs w:val="24"/>
        </w:rPr>
        <w:t>fluktuasi penerimaan dana ZIS</w:t>
      </w:r>
      <w:r w:rsidRPr="00A912DC">
        <w:rPr>
          <w:rFonts w:cs="Times New Roman"/>
          <w:szCs w:val="24"/>
        </w:rPr>
        <w:t xml:space="preserve"> yang sangat bergantung pada tingkat partisipasi donatur. Dalam situasi</w:t>
      </w:r>
      <w:r w:rsidRPr="006B65B9">
        <w:rPr>
          <w:rFonts w:cs="Times New Roman"/>
          <w:szCs w:val="24"/>
        </w:rPr>
        <w:t xml:space="preserve"> ekonomi yang tidak stabil, seperti selama pandemi </w:t>
      </w:r>
      <w:r w:rsidRPr="00A912DC">
        <w:rPr>
          <w:rFonts w:cs="Times New Roman"/>
          <w:i/>
          <w:szCs w:val="24"/>
        </w:rPr>
        <w:t>COVID-19</w:t>
      </w:r>
      <w:r w:rsidRPr="006B65B9">
        <w:rPr>
          <w:rFonts w:cs="Times New Roman"/>
          <w:szCs w:val="24"/>
        </w:rPr>
        <w:t xml:space="preserve">, pendapatan masyarakat menurun, yang berimbas pada menurunnya jumlah donasi yang diterima Lazismu. Hal ini menciptakan ketidakpastian dalam perencanaan program, terutama untuk program yang membutuhkan pendanaan jangka panjang, seperti operasional pendidikan atau pembangunan fasilitas kesehatan. Temuan ini sejalan dengan penelitian </w:t>
      </w:r>
      <w:r w:rsidR="00727B31">
        <w:rPr>
          <w:rFonts w:cs="Times New Roman"/>
          <w:szCs w:val="24"/>
        </w:rPr>
        <w:fldChar w:fldCharType="begin" w:fldLock="1"/>
      </w:r>
      <w:r w:rsidR="00727B31">
        <w:rPr>
          <w:rFonts w:cs="Times New Roman"/>
          <w:szCs w:val="24"/>
        </w:rPr>
        <w:instrText>ADDIN CSL_CITATION {"citationItems":[{"id":"ITEM-1","itemData":{"DOI":"10.18326/ijtihad.v15i2.237-256","author":[{"dropping-particle":"","family":"Rosadi","given":"Aden","non-dropping-particle":"","parse-names":false,"suffix":""},{"dropping-particle":"","family":"Athoillah","given":"Anton","non-dropping-particle":"","parse-names":false,"suffix":""}],"id":"ITEM-1","issue":"2","issued":{"date-parts":[["2015"]]},"page":"237-256","title":"Distribusi zakat di Indonesia : antara sentralisasi dan desentralisasi","type":"article-journal","volume":"15"},"uris":["http://www.mendeley.com/documents/?uuid=f4fed4fa-1e8c-4c86-87cb-62b77dfd0b39"]}],"mendeley":{"formattedCitation":"(Rosadi &amp; Athoillah, 2015)","plainTextFormattedCitation":"(Rosadi &amp; Athoillah, 2015)","previouslyFormattedCitation":"(Rosadi &amp; Athoillah, 2015)"},"properties":{"noteIndex":0},"schema":"https://github.com/citation-style-language/schema/raw/master/csl-citation.json"}</w:instrText>
      </w:r>
      <w:r w:rsidR="00727B31">
        <w:rPr>
          <w:rFonts w:cs="Times New Roman"/>
          <w:szCs w:val="24"/>
        </w:rPr>
        <w:fldChar w:fldCharType="separate"/>
      </w:r>
      <w:r w:rsidR="00727B31" w:rsidRPr="00727B31">
        <w:rPr>
          <w:rFonts w:cs="Times New Roman"/>
          <w:noProof/>
          <w:szCs w:val="24"/>
        </w:rPr>
        <w:t>(Rosadi &amp; Athoillah, 2015)</w:t>
      </w:r>
      <w:r w:rsidR="00727B31">
        <w:rPr>
          <w:rFonts w:cs="Times New Roman"/>
          <w:szCs w:val="24"/>
        </w:rPr>
        <w:fldChar w:fldCharType="end"/>
      </w:r>
      <w:r w:rsidRPr="006B65B9">
        <w:rPr>
          <w:rFonts w:cs="Times New Roman"/>
          <w:szCs w:val="24"/>
        </w:rPr>
        <w:t>, yang menyatakan bahwa stabilitas penerimaan zakat sangat dipengaruhi oleh kondisi ekonomi makro dan tingkat kepercayaan masyarakat terhadap lembaga pengelola zakat.</w:t>
      </w:r>
    </w:p>
    <w:p w:rsidR="006B65B9" w:rsidRPr="006B65B9" w:rsidRDefault="006B65B9" w:rsidP="006B65B9">
      <w:pPr>
        <w:pStyle w:val="MateriArtikel"/>
        <w:spacing w:line="276" w:lineRule="auto"/>
        <w:rPr>
          <w:rFonts w:cs="Times New Roman"/>
          <w:szCs w:val="24"/>
        </w:rPr>
      </w:pPr>
      <w:r w:rsidRPr="006B65B9">
        <w:rPr>
          <w:rFonts w:cs="Times New Roman"/>
          <w:szCs w:val="24"/>
        </w:rPr>
        <w:t xml:space="preserve">Tantangan lainnya adalah </w:t>
      </w:r>
      <w:r w:rsidRPr="00727B31">
        <w:rPr>
          <w:rFonts w:cs="Times New Roman"/>
          <w:bCs/>
          <w:szCs w:val="24"/>
        </w:rPr>
        <w:t>distribusi dana yang merata</w:t>
      </w:r>
      <w:r w:rsidRPr="006B65B9">
        <w:rPr>
          <w:rFonts w:cs="Times New Roman"/>
          <w:szCs w:val="24"/>
        </w:rPr>
        <w:t xml:space="preserve"> di antara sektor-sektor prioritas. Dalam beberapa kasus, alokasi dana cenderung fokus pada sektor tertentu, seperti pangan selama masa pandemi, sehingga sektor lain, seperti pendidikan dan kesehatan, menerima alokasi yang lebih kecil. Hal ini menunjukkan pentingnya perencanaan strategis berbasis data untuk mengidentifikasi prioritas kebutuhan masyarakat secara menyeluruh. Selain itu, adanya kebutuhan mendesak di sektor tertentu sering kali menyebabkan pergeseran alokasi dana yang tidak direncanakan, sehingga memengaruhi keberlanjutan program-program di sektor lain.</w:t>
      </w:r>
    </w:p>
    <w:p w:rsidR="006B65B9" w:rsidRPr="006B65B9" w:rsidRDefault="006B65B9" w:rsidP="006B65B9">
      <w:pPr>
        <w:pStyle w:val="MateriArtikel"/>
        <w:spacing w:line="276" w:lineRule="auto"/>
        <w:rPr>
          <w:rFonts w:cs="Times New Roman"/>
          <w:szCs w:val="24"/>
        </w:rPr>
      </w:pPr>
      <w:r w:rsidRPr="006B65B9">
        <w:rPr>
          <w:rFonts w:cs="Times New Roman"/>
          <w:szCs w:val="24"/>
        </w:rPr>
        <w:lastRenderedPageBreak/>
        <w:t xml:space="preserve">Dari sisi operasional, </w:t>
      </w:r>
      <w:r w:rsidRPr="00727B31">
        <w:rPr>
          <w:rFonts w:cs="Times New Roman"/>
          <w:bCs/>
          <w:szCs w:val="24"/>
        </w:rPr>
        <w:t>keterbatasan sumber daya manusia dan infrastruktur</w:t>
      </w:r>
      <w:r w:rsidRPr="006B65B9">
        <w:rPr>
          <w:rFonts w:cs="Times New Roman"/>
          <w:szCs w:val="24"/>
        </w:rPr>
        <w:t xml:space="preserve"> juga menjadi kend</w:t>
      </w:r>
      <w:r w:rsidR="00CF57FB">
        <w:rPr>
          <w:rFonts w:cs="Times New Roman"/>
          <w:szCs w:val="24"/>
        </w:rPr>
        <w:t>ala dalam pengelolaan dana ZIS</w:t>
      </w:r>
      <w:r w:rsidRPr="006B65B9">
        <w:rPr>
          <w:rFonts w:cs="Times New Roman"/>
          <w:szCs w:val="24"/>
        </w:rPr>
        <w:t>. Lazismu Makassar menghadapi tantangan dalam memastikan bahwa staf yang terlibat dalam pengelolaan dan distribusi dana memiliki kompetensi yang memadai, terutama dalam hal manajemen filantropi dan penggunaan teknologi modern. Selain itu, keterbatasan infrastruktur, seperti akses ke daerah-daerah terpencil di wilayah Makassar, mempersulit proses distribusi bantuan kepada masyarakat yang membutuhkan. Tantangan ini diperparah oleh kurangnya dukungan logistik yang memadai, seperti transportasi dan fasilitas penyimpanan untuk program distribusi pangan.</w:t>
      </w:r>
    </w:p>
    <w:p w:rsidR="006B65B9" w:rsidRPr="006B65B9" w:rsidRDefault="006B65B9" w:rsidP="006B65B9">
      <w:pPr>
        <w:pStyle w:val="MateriArtikel"/>
        <w:spacing w:line="276" w:lineRule="auto"/>
        <w:rPr>
          <w:rFonts w:cs="Times New Roman"/>
          <w:szCs w:val="24"/>
        </w:rPr>
      </w:pPr>
      <w:r w:rsidRPr="006B65B9">
        <w:rPr>
          <w:rFonts w:cs="Times New Roman"/>
          <w:szCs w:val="24"/>
        </w:rPr>
        <w:t xml:space="preserve">Selain kendala operasional, </w:t>
      </w:r>
      <w:r w:rsidRPr="00727B31">
        <w:rPr>
          <w:rFonts w:cs="Times New Roman"/>
          <w:bCs/>
          <w:szCs w:val="24"/>
        </w:rPr>
        <w:t>adaptasi terhadap kebutuhan masyarakat yang dinamis</w:t>
      </w:r>
      <w:r w:rsidRPr="006B65B9">
        <w:rPr>
          <w:rFonts w:cs="Times New Roman"/>
          <w:szCs w:val="24"/>
        </w:rPr>
        <w:t xml:space="preserve"> juga menjadi tantangan signifikan. Kebutuhan masyarakat sering kali berubah secara tiba-tiba, terutama dalam situasi darurat seperti bencana alam atau pandemi. Dalam konteks pandemi </w:t>
      </w:r>
      <w:r w:rsidRPr="00727B31">
        <w:rPr>
          <w:rFonts w:cs="Times New Roman"/>
          <w:i/>
          <w:szCs w:val="24"/>
        </w:rPr>
        <w:t>COVID-19</w:t>
      </w:r>
      <w:r w:rsidRPr="006B65B9">
        <w:rPr>
          <w:rFonts w:cs="Times New Roman"/>
          <w:szCs w:val="24"/>
        </w:rPr>
        <w:t>, misalnya, kebutuhan masyarakat terhadap bantuan pangan dan layanan kesehatan meningkat tajam, sementara Lazismu harus segera menyesuaikan prioritas programnya dengan sumber daya yang terbatas. Kondisi ini menunjukkan pentingnya fleksibilitas dalam perencanaan program serta kemampuan untuk merespons kebutuhan masyarakat dengan cepat.</w:t>
      </w:r>
    </w:p>
    <w:p w:rsidR="006B65B9" w:rsidRPr="006B65B9" w:rsidRDefault="006B65B9" w:rsidP="006B65B9">
      <w:pPr>
        <w:pStyle w:val="MateriArtikel"/>
        <w:spacing w:line="276" w:lineRule="auto"/>
        <w:rPr>
          <w:rFonts w:cs="Times New Roman"/>
          <w:szCs w:val="24"/>
        </w:rPr>
      </w:pPr>
      <w:r w:rsidRPr="006B65B9">
        <w:rPr>
          <w:rFonts w:cs="Times New Roman"/>
          <w:szCs w:val="24"/>
        </w:rPr>
        <w:t xml:space="preserve">Tantangan lain yang teridentifikasi adalah </w:t>
      </w:r>
      <w:r w:rsidRPr="00727B31">
        <w:rPr>
          <w:rFonts w:cs="Times New Roman"/>
          <w:bCs/>
          <w:szCs w:val="24"/>
        </w:rPr>
        <w:t>kurangnya pemanfaatan teknologi digital</w:t>
      </w:r>
      <w:r w:rsidR="00CF57FB">
        <w:rPr>
          <w:rFonts w:cs="Times New Roman"/>
          <w:szCs w:val="24"/>
        </w:rPr>
        <w:t xml:space="preserve"> dalam pengelolaan dana ZI</w:t>
      </w:r>
      <w:r w:rsidR="00CF57FB">
        <w:rPr>
          <w:rFonts w:cs="Times New Roman"/>
          <w:szCs w:val="24"/>
          <w:lang w:val="en-US"/>
        </w:rPr>
        <w:t>S</w:t>
      </w:r>
      <w:r w:rsidRPr="006B65B9">
        <w:rPr>
          <w:rFonts w:cs="Times New Roman"/>
          <w:szCs w:val="24"/>
        </w:rPr>
        <w:t xml:space="preserve">. Meskipun Lazismu telah mulai menggunakan teknologi untuk pengumpulan dana secara online, penggunaannya belum maksimal dalam hal pemetaan kebutuhan masyarakat, pelacakan distribusi dana, dan evaluasi program. Penelitian </w:t>
      </w:r>
      <w:r w:rsidR="00727B31">
        <w:rPr>
          <w:rFonts w:cs="Times New Roman"/>
          <w:szCs w:val="24"/>
        </w:rPr>
        <w:fldChar w:fldCharType="begin" w:fldLock="1"/>
      </w:r>
      <w:r w:rsidR="00727B31">
        <w:rPr>
          <w:rFonts w:cs="Times New Roman"/>
          <w:szCs w:val="24"/>
        </w:rPr>
        <w:instrText>ADDIN CSL_CITATION {"citationItems":[{"id":"ITEM-1","itemData":{"author":[{"dropping-particle":"","family":"Indriani","given":"Citra","non-dropping-particle":"","parse-names":false,"suffix":""},{"dropping-particle":"","family":"Khoiri","given":"Umil","non-dropping-particle":"","parse-names":false,"suffix":""}],"id":"ITEM-1","issue":"1","issued":{"date-parts":[["2024"]]},"page":"41-62","title":"M asyarakat Madani","type":"article-journal","volume":"9"},"uris":["http://www.mendeley.com/documents/?uuid=e3c94c92-5c12-4ea7-9b8d-3364efb4e7f0"]}],"mendeley":{"formattedCitation":"(Indriani &amp; Khoiri, 2024)","plainTextFormattedCitation":"(Indriani &amp; Khoiri, 2024)","previouslyFormattedCitation":"(Indriani &amp; Khoiri, 2024)"},"properties":{"noteIndex":0},"schema":"https://github.com/citation-style-language/schema/raw/master/csl-citation.json"}</w:instrText>
      </w:r>
      <w:r w:rsidR="00727B31">
        <w:rPr>
          <w:rFonts w:cs="Times New Roman"/>
          <w:szCs w:val="24"/>
        </w:rPr>
        <w:fldChar w:fldCharType="separate"/>
      </w:r>
      <w:r w:rsidR="00727B31" w:rsidRPr="00727B31">
        <w:rPr>
          <w:rFonts w:cs="Times New Roman"/>
          <w:noProof/>
          <w:szCs w:val="24"/>
        </w:rPr>
        <w:t>(Indriani &amp; Khoiri, 2024)</w:t>
      </w:r>
      <w:r w:rsidR="00727B31">
        <w:rPr>
          <w:rFonts w:cs="Times New Roman"/>
          <w:szCs w:val="24"/>
        </w:rPr>
        <w:fldChar w:fldCharType="end"/>
      </w:r>
      <w:r w:rsidRPr="006B65B9">
        <w:rPr>
          <w:rFonts w:cs="Times New Roman"/>
          <w:szCs w:val="24"/>
        </w:rPr>
        <w:t xml:space="preserve"> menyarankan bahwa teknologi digital dapat menjadi alat strategis untuk meningkatkan efisiensi pengelolaan filantropi Islam, terutama dalam hal transparansi dan akuntabilitas.</w:t>
      </w:r>
    </w:p>
    <w:p w:rsidR="006B65B9" w:rsidRPr="006B65B9" w:rsidRDefault="006B65B9" w:rsidP="006B65B9">
      <w:pPr>
        <w:pStyle w:val="MateriArtikel"/>
        <w:spacing w:line="276" w:lineRule="auto"/>
        <w:rPr>
          <w:rFonts w:cs="Times New Roman"/>
          <w:szCs w:val="24"/>
        </w:rPr>
      </w:pPr>
      <w:r w:rsidRPr="006B65B9">
        <w:rPr>
          <w:rFonts w:cs="Times New Roman"/>
          <w:szCs w:val="24"/>
        </w:rPr>
        <w:t xml:space="preserve">Untuk mengatasi tantangan-tantangan tersebut, Lazismu Makassar perlu mengadopsi beberapa langkah strategis. Pertama, </w:t>
      </w:r>
      <w:r w:rsidRPr="00727B31">
        <w:rPr>
          <w:rFonts w:cs="Times New Roman"/>
          <w:bCs/>
          <w:szCs w:val="24"/>
        </w:rPr>
        <w:t>diversifikasi sumber pendanaan</w:t>
      </w:r>
      <w:r w:rsidRPr="006B65B9">
        <w:rPr>
          <w:rFonts w:cs="Times New Roman"/>
          <w:szCs w:val="24"/>
        </w:rPr>
        <w:t xml:space="preserve"> harus menjadi prioritas untuk mengurangi ketergantungan pada donasi individu. Kolaborasi dengan pemerintah, lembaga internasional, dan sektor swasta dapat membantu memperluas kapasitas pendanaan. Kedua, penguatan kapasitas sumber daya manusia melalui pelatihan di bidang manajemen filantropi, penggunaan teknologi, dan komunikasi publik juga diperlukan untuk meningkatkan efisiensi operasional. Ketiga, penggunaan </w:t>
      </w:r>
      <w:r w:rsidRPr="00727B31">
        <w:rPr>
          <w:rFonts w:cs="Times New Roman"/>
          <w:bCs/>
          <w:szCs w:val="24"/>
        </w:rPr>
        <w:t>teknologi digital</w:t>
      </w:r>
      <w:r w:rsidRPr="006B65B9">
        <w:rPr>
          <w:rFonts w:cs="Times New Roman"/>
          <w:szCs w:val="24"/>
        </w:rPr>
        <w:t xml:space="preserve"> harus diperluas untuk mencakup sistem pelacakan distribusi dana, pelaporan berbasis data, dan analisis kebutuhan masyarakat secara real-time.</w:t>
      </w:r>
    </w:p>
    <w:p w:rsidR="006B65B9" w:rsidRPr="006B65B9" w:rsidRDefault="006B65B9" w:rsidP="006B65B9">
      <w:pPr>
        <w:pStyle w:val="MateriArtikel"/>
        <w:spacing w:line="276" w:lineRule="auto"/>
        <w:rPr>
          <w:rFonts w:cs="Times New Roman"/>
          <w:szCs w:val="24"/>
        </w:rPr>
      </w:pPr>
      <w:r w:rsidRPr="006B65B9">
        <w:rPr>
          <w:rFonts w:cs="Times New Roman"/>
          <w:szCs w:val="24"/>
        </w:rPr>
        <w:t xml:space="preserve">Selain itu, </w:t>
      </w:r>
      <w:r w:rsidRPr="00A912DC">
        <w:rPr>
          <w:rFonts w:cs="Times New Roman"/>
          <w:bCs/>
          <w:szCs w:val="24"/>
        </w:rPr>
        <w:t>pendekatan berbasis komunitas</w:t>
      </w:r>
      <w:r w:rsidRPr="006B65B9">
        <w:rPr>
          <w:rFonts w:cs="Times New Roman"/>
          <w:szCs w:val="24"/>
        </w:rPr>
        <w:t xml:space="preserve"> dapat diintegrasikan untuk meningkatkan efektivitas distribusi dana dan memastikan bahwa bantuan yang diberikan sesuai dengan kebutuhan lokal. Dalam konteks distribusi </w:t>
      </w:r>
      <w:r w:rsidRPr="006B65B9">
        <w:rPr>
          <w:rFonts w:cs="Times New Roman"/>
          <w:szCs w:val="24"/>
        </w:rPr>
        <w:lastRenderedPageBreak/>
        <w:t>pangan, misalnya, melibatkan komunitas lokal dalam proses distribusi dapat membantu mengatasi kendala logistik dan meningkatkan rasa kepemilikan masyarakat terhadap program yang dilakukan.</w:t>
      </w:r>
    </w:p>
    <w:p w:rsidR="006B65B9" w:rsidRPr="004857B4" w:rsidRDefault="006B65B9" w:rsidP="004857B4">
      <w:pPr>
        <w:pStyle w:val="MateriArtikel"/>
        <w:spacing w:line="276" w:lineRule="auto"/>
        <w:rPr>
          <w:rFonts w:cs="Times New Roman"/>
          <w:szCs w:val="24"/>
        </w:rPr>
      </w:pPr>
      <w:r w:rsidRPr="006B65B9">
        <w:rPr>
          <w:rFonts w:cs="Times New Roman"/>
          <w:szCs w:val="24"/>
        </w:rPr>
        <w:t>Secara keseluruhan, tantan</w:t>
      </w:r>
      <w:r w:rsidR="00CF57FB">
        <w:rPr>
          <w:rFonts w:cs="Times New Roman"/>
          <w:szCs w:val="24"/>
        </w:rPr>
        <w:t>gan dalam pengelolaan dana ZIS</w:t>
      </w:r>
      <w:r w:rsidRPr="006B65B9">
        <w:rPr>
          <w:rFonts w:cs="Times New Roman"/>
          <w:szCs w:val="24"/>
        </w:rPr>
        <w:t xml:space="preserve"> menunjukkan pentingnya penguatan internal organisasi dan kolaborasi eksternal yang strategis. Dengan mengatasi tantangan-tantangan ini, Lazismu Makassar dapat terus meningkatkan efektivitas dan dampak dari program-programnya, sehingga berkontribusi lebih besar terhadap pembangunan sosial dan kesejahteraan masyarakat di wilayah Makassar dan sekitarnya. Upaya ini juga mendukung pencapaian tujuan pembangunan berkelanjutan (Sustainable Development Goals/SDGs), khususnya dalam aspek pengurangan kemiskinan (SDG 1) dan ketahanan pangan (SDG 2).</w:t>
      </w:r>
    </w:p>
    <w:p w:rsidR="00763365" w:rsidRDefault="00763365" w:rsidP="00CD4D6E">
      <w:pPr>
        <w:pStyle w:val="MateriArtikel"/>
        <w:spacing w:line="276" w:lineRule="auto"/>
        <w:ind w:firstLine="720"/>
        <w:rPr>
          <w:rFonts w:cs="Times New Roman"/>
          <w:szCs w:val="24"/>
        </w:rPr>
      </w:pPr>
    </w:p>
    <w:p w:rsidR="00B57F15" w:rsidRPr="009622C9" w:rsidRDefault="00074551" w:rsidP="0006607F">
      <w:pPr>
        <w:pStyle w:val="MateriArtikel"/>
        <w:widowControl w:val="0"/>
        <w:spacing w:line="276" w:lineRule="auto"/>
        <w:ind w:firstLine="0"/>
        <w:rPr>
          <w:b/>
          <w:bCs/>
        </w:rPr>
      </w:pPr>
      <w:r w:rsidRPr="009622C9">
        <w:rPr>
          <w:b/>
          <w:bCs/>
        </w:rPr>
        <w:t>PENUTUP</w:t>
      </w:r>
    </w:p>
    <w:p w:rsidR="00CF57FB" w:rsidRPr="00CF57FB" w:rsidRDefault="00CF57FB" w:rsidP="00CF57FB">
      <w:pPr>
        <w:pStyle w:val="MateriArtikel"/>
        <w:widowControl w:val="0"/>
        <w:spacing w:line="276" w:lineRule="auto"/>
        <w:ind w:firstLine="706"/>
        <w:rPr>
          <w:szCs w:val="24"/>
        </w:rPr>
      </w:pPr>
      <w:r w:rsidRPr="00CF57FB">
        <w:rPr>
          <w:szCs w:val="24"/>
        </w:rPr>
        <w:t>Penelitian ini telah mengeksplorasi peran strategis Lazismu Makassar dalam pengelolaan dana zakat, infak, dan sedekah (ZIS) untuk mendukung pembangunan sosial di sektor pendidikan, pangan, dan kesehatan selama periode 2018–2023. Berdasarkan hasil penelitian, Lazismu Makassar memberikan kontribusi yang signifikan dalam mendukung pendidikan melalui alokasi zakat fii-sabilillah untuk operasional pendidikan dan beasiswa bagi siswa kurang mampu. Dalam sektor pangan, infak dan sedekah didistribusikan untuk mendukung ketahanan pangan masyarakat miskin serta memberdayakan petani lokal. Di sektor kesehatan, Lazismu berperan dalam menyediakan layanan kesehatan yang inklusif melalui program preventif dan kuratif berbasis dana zakat. Lonjakan penerimaan ZIS selama pandemi COVID-19 juga menunjukkan kemampuan Lazismu dalam membangun kepercayaan masyarakat, meskipun tantangan seperti fluktuasi penerimaan dana, distribusi yang belum merata, serta keterbatasan operasional tetap menjadi kendala yang perlu diat</w:t>
      </w:r>
      <w:r>
        <w:rPr>
          <w:szCs w:val="24"/>
        </w:rPr>
        <w:t>asi.</w:t>
      </w:r>
    </w:p>
    <w:p w:rsidR="00CF57FB" w:rsidRPr="00CF57FB" w:rsidRDefault="00CF57FB" w:rsidP="00CF57FB">
      <w:pPr>
        <w:pStyle w:val="MateriArtikel"/>
        <w:widowControl w:val="0"/>
        <w:spacing w:line="276" w:lineRule="auto"/>
        <w:ind w:firstLine="706"/>
        <w:rPr>
          <w:szCs w:val="24"/>
        </w:rPr>
      </w:pPr>
      <w:r w:rsidRPr="00CF57FB">
        <w:rPr>
          <w:szCs w:val="24"/>
        </w:rPr>
        <w:t>Kesimpulannya, pengelolaan dana ZIS oleh Lazismu Makassar telah memberikan dampak sosial yang positif dan signifikan di tiga sektor utama tersebut. Namun, untuk menjaga keberlanjutan dan efektivitas pengelolaan dana, diperlukan langkah strategis, seperti memperkuat kapasitas internal organisasi, mengadopsi teknologi dalam pemetaan kebutuhan dan pelacakan distribusi, serta menjalin kemitraan dengan sektor swasta dan lembaga internasional guna men</w:t>
      </w:r>
      <w:r>
        <w:rPr>
          <w:szCs w:val="24"/>
        </w:rPr>
        <w:t>diversifikasi sumber pendanaan.</w:t>
      </w:r>
      <w:bookmarkStart w:id="0" w:name="_GoBack"/>
      <w:bookmarkEnd w:id="0"/>
    </w:p>
    <w:p w:rsidR="00CB1700" w:rsidRPr="004857B4" w:rsidRDefault="00CF57FB" w:rsidP="00CF57FB">
      <w:pPr>
        <w:pStyle w:val="MateriArtikel"/>
        <w:widowControl w:val="0"/>
        <w:spacing w:line="276" w:lineRule="auto"/>
        <w:ind w:firstLine="706"/>
        <w:rPr>
          <w:szCs w:val="24"/>
        </w:rPr>
      </w:pPr>
      <w:r w:rsidRPr="00CF57FB">
        <w:rPr>
          <w:szCs w:val="24"/>
        </w:rPr>
        <w:t xml:space="preserve">Sebagai rekomendasi, Lazismu Makassar dapat memperluas penggunaan teknologi digital untuk meningkatkan transparansi dan efisiensi pengelolaan dana. Sistem berbasis teknologi ini dapat digunakan untuk menganalisis kebutuhan masyarakat, mengawasi distribusi dana, serta mengevaluasi dampak program secara real-time. Selain itu, membangun </w:t>
      </w:r>
      <w:r w:rsidRPr="00CF57FB">
        <w:rPr>
          <w:szCs w:val="24"/>
        </w:rPr>
        <w:lastRenderedPageBreak/>
        <w:t>kolaborasi dengan berbagai pemangku kepentingan eksternal, seperti pemerintah, sektor swasta, dan organisasi internasional, dapat memperkuat kapasitas pendanaan s</w:t>
      </w:r>
      <w:r>
        <w:rPr>
          <w:szCs w:val="24"/>
        </w:rPr>
        <w:t>erta memperluas cakupan program</w:t>
      </w:r>
      <w:r w:rsidR="004857B4" w:rsidRPr="004857B4">
        <w:rPr>
          <w:szCs w:val="24"/>
        </w:rPr>
        <w:t>.</w:t>
      </w:r>
    </w:p>
    <w:p w:rsidR="00CB1700" w:rsidRPr="003D6B66" w:rsidRDefault="00CB1700" w:rsidP="00CB1700">
      <w:pPr>
        <w:pStyle w:val="MateriArtikel"/>
        <w:spacing w:line="276" w:lineRule="auto"/>
        <w:ind w:firstLine="709"/>
        <w:rPr>
          <w:szCs w:val="24"/>
        </w:rPr>
      </w:pPr>
    </w:p>
    <w:p w:rsidR="00DE6F0A" w:rsidRPr="00AD455D" w:rsidRDefault="009E78D6" w:rsidP="00457EEF">
      <w:pPr>
        <w:pStyle w:val="SubJudul"/>
        <w:widowControl w:val="0"/>
        <w:spacing w:before="100" w:after="100" w:line="276" w:lineRule="auto"/>
        <w:rPr>
          <w:i w:val="0"/>
          <w:iCs/>
        </w:rPr>
      </w:pPr>
      <w:r w:rsidRPr="00AD455D">
        <w:rPr>
          <w:i w:val="0"/>
          <w:iCs/>
        </w:rPr>
        <w:t>DAFTAR PUSTAKA</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Pr>
          <w:lang w:val="en-US"/>
        </w:rPr>
        <w:fldChar w:fldCharType="begin" w:fldLock="1"/>
      </w:r>
      <w:r>
        <w:rPr>
          <w:lang w:val="en-US"/>
        </w:rPr>
        <w:instrText xml:space="preserve">ADDIN Mendeley Bibliography CSL_BIBLIOGRAPHY </w:instrText>
      </w:r>
      <w:r>
        <w:rPr>
          <w:lang w:val="en-US"/>
        </w:rPr>
        <w:fldChar w:fldCharType="separate"/>
      </w:r>
      <w:r w:rsidRPr="00727B31">
        <w:rPr>
          <w:rFonts w:ascii="Cambria" w:hAnsi="Cambria" w:cs="Times New Roman"/>
          <w:noProof/>
          <w:szCs w:val="24"/>
        </w:rPr>
        <w:t xml:space="preserve">Afni, N. (2023). </w:t>
      </w:r>
      <w:r w:rsidRPr="00727B31">
        <w:rPr>
          <w:rFonts w:ascii="Cambria" w:hAnsi="Cambria" w:cs="Times New Roman"/>
          <w:i/>
          <w:iCs/>
          <w:noProof/>
          <w:szCs w:val="24"/>
        </w:rPr>
        <w:t>Analisis Sistem Taawun Dalam Filantropi Muhammadiyah Di Lazismu Kota Medan</w:t>
      </w:r>
      <w:r w:rsidRPr="00727B31">
        <w:rPr>
          <w:rFonts w:ascii="Cambria" w:hAnsi="Cambria" w:cs="Times New Roman"/>
          <w:noProof/>
          <w:szCs w:val="24"/>
        </w:rPr>
        <w:t xml:space="preserve">. </w:t>
      </w:r>
      <w:r w:rsidRPr="00727B31">
        <w:rPr>
          <w:rFonts w:ascii="Cambria" w:hAnsi="Cambria" w:cs="Times New Roman"/>
          <w:i/>
          <w:iCs/>
          <w:noProof/>
          <w:szCs w:val="24"/>
        </w:rPr>
        <w:t>1</w:t>
      </w:r>
      <w:r w:rsidRPr="00727B31">
        <w:rPr>
          <w:rFonts w:ascii="Cambria" w:hAnsi="Cambria" w:cs="Times New Roman"/>
          <w:noProof/>
          <w:szCs w:val="24"/>
        </w:rPr>
        <w:t>(2), 44–54.</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Alfi Syahrin, M., &amp; Swadjaja, I. (2021). </w:t>
      </w:r>
      <w:r w:rsidRPr="00727B31">
        <w:rPr>
          <w:rFonts w:ascii="Cambria" w:hAnsi="Cambria" w:cs="Times New Roman"/>
          <w:i/>
          <w:iCs/>
          <w:noProof/>
          <w:szCs w:val="24"/>
        </w:rPr>
        <w:t>POTENSI PENGELOLAAN ZAKAT, INFAQ DAN SHADAQAH DALAM MEMBANGUN PEMBERDAYAAN EKONOMI UMMAT DAN KESEJAHTERAANMUSTAHIQ (studi kasus LAZISMUKota Probolinggo)</w:t>
      </w:r>
      <w:r w:rsidRPr="00727B31">
        <w:rPr>
          <w:rFonts w:ascii="Cambria" w:hAnsi="Cambria" w:cs="Times New Roman"/>
          <w:noProof/>
          <w:szCs w:val="24"/>
        </w:rPr>
        <w:t xml:space="preserve">. </w:t>
      </w:r>
      <w:r w:rsidRPr="00727B31">
        <w:rPr>
          <w:rFonts w:ascii="Cambria" w:hAnsi="Cambria" w:cs="Times New Roman"/>
          <w:i/>
          <w:iCs/>
          <w:noProof/>
          <w:szCs w:val="24"/>
        </w:rPr>
        <w:t>5</w:t>
      </w:r>
      <w:r w:rsidRPr="00727B31">
        <w:rPr>
          <w:rFonts w:ascii="Cambria" w:hAnsi="Cambria" w:cs="Times New Roman"/>
          <w:noProof/>
          <w:szCs w:val="24"/>
        </w:rPr>
        <w:t>(1), 29–40.</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Anam, M. K., &amp; Hardiansah, I. (2023). </w:t>
      </w:r>
      <w:r w:rsidRPr="00727B31">
        <w:rPr>
          <w:rFonts w:ascii="Cambria" w:hAnsi="Cambria" w:cs="Times New Roman"/>
          <w:i/>
          <w:iCs/>
          <w:noProof/>
          <w:szCs w:val="24"/>
        </w:rPr>
        <w:t>Manajemen Pendistribusian Zakat Di Masa Pandemi Covid-19: Studi Kasus di Lembaga Amil Zakat Muhammadiyah (LAZISMU) Kota Depok</w:t>
      </w:r>
      <w:r w:rsidRPr="00727B31">
        <w:rPr>
          <w:rFonts w:ascii="Cambria" w:hAnsi="Cambria" w:cs="Times New Roman"/>
          <w:noProof/>
          <w:szCs w:val="24"/>
        </w:rPr>
        <w:t xml:space="preserve">. </w:t>
      </w:r>
      <w:r w:rsidRPr="00727B31">
        <w:rPr>
          <w:rFonts w:ascii="Cambria" w:hAnsi="Cambria" w:cs="Times New Roman"/>
          <w:i/>
          <w:iCs/>
          <w:noProof/>
          <w:szCs w:val="24"/>
        </w:rPr>
        <w:t>5</w:t>
      </w:r>
      <w:r w:rsidRPr="00727B31">
        <w:rPr>
          <w:rFonts w:ascii="Cambria" w:hAnsi="Cambria" w:cs="Times New Roman"/>
          <w:noProof/>
          <w:szCs w:val="24"/>
        </w:rPr>
        <w:t>(1), 79–95. https://doi.org/10.47467/alkharaj.v5i1.1116</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Fadhil, M., Suryadi, N., Islam, U., Sultan, N., &amp; Kasim, S. (2024). </w:t>
      </w:r>
      <w:r w:rsidRPr="00727B31">
        <w:rPr>
          <w:rFonts w:ascii="Cambria" w:hAnsi="Cambria" w:cs="Times New Roman"/>
          <w:i/>
          <w:iCs/>
          <w:noProof/>
          <w:szCs w:val="24"/>
        </w:rPr>
        <w:t>NASIONAL Universitas Islam Negeri Sultan Syarif Kasim Riau , Indonesia di dunia dan masuk ke dalam 10 besar negara yang memiliki kekuatan ekonomi . Jumlah</w:t>
      </w:r>
      <w:r w:rsidRPr="00727B31">
        <w:rPr>
          <w:rFonts w:ascii="Cambria" w:hAnsi="Cambria" w:cs="Times New Roman"/>
          <w:noProof/>
          <w:szCs w:val="24"/>
        </w:rPr>
        <w:t xml:space="preserve">. </w:t>
      </w:r>
      <w:r w:rsidRPr="00727B31">
        <w:rPr>
          <w:rFonts w:ascii="Cambria" w:hAnsi="Cambria" w:cs="Times New Roman"/>
          <w:i/>
          <w:iCs/>
          <w:noProof/>
          <w:szCs w:val="24"/>
        </w:rPr>
        <w:t>1</w:t>
      </w:r>
      <w:r w:rsidRPr="00727B31">
        <w:rPr>
          <w:rFonts w:ascii="Cambria" w:hAnsi="Cambria" w:cs="Times New Roman"/>
          <w:noProof/>
          <w:szCs w:val="24"/>
        </w:rPr>
        <w:t>(2), 15–30.</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Hidayati, R. W., &amp; Mahmudah, N. (2020). Peran kader Ranting ’Aisyiyah Cabang Kota Yogyakarta dalam pemberdayaan masyarakat di bidang kesehatan. </w:t>
      </w:r>
      <w:r w:rsidRPr="00727B31">
        <w:rPr>
          <w:rFonts w:ascii="Cambria" w:hAnsi="Cambria" w:cs="Times New Roman"/>
          <w:i/>
          <w:iCs/>
          <w:noProof/>
          <w:szCs w:val="24"/>
        </w:rPr>
        <w:t>Jurnal Kebidanan</w:t>
      </w:r>
      <w:r w:rsidRPr="00727B31">
        <w:rPr>
          <w:rFonts w:ascii="Cambria" w:hAnsi="Cambria" w:cs="Times New Roman"/>
          <w:noProof/>
          <w:szCs w:val="24"/>
        </w:rPr>
        <w:t xml:space="preserve">, </w:t>
      </w:r>
      <w:r w:rsidRPr="00727B31">
        <w:rPr>
          <w:rFonts w:ascii="Cambria" w:hAnsi="Cambria" w:cs="Times New Roman"/>
          <w:i/>
          <w:iCs/>
          <w:noProof/>
          <w:szCs w:val="24"/>
        </w:rPr>
        <w:t>9</w:t>
      </w:r>
      <w:r w:rsidRPr="00727B31">
        <w:rPr>
          <w:rFonts w:ascii="Cambria" w:hAnsi="Cambria" w:cs="Times New Roman"/>
          <w:noProof/>
          <w:szCs w:val="24"/>
        </w:rPr>
        <w:t>(1), 15. https://doi.org/10.26714/jk.9.1.2020.15-22</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Ibrahim, I., Mintasrihardi, M., Mas’ad, M., Herianto, A., Junaidi AM, J. A., &amp; Kamaluddin, K. (2020). Strategi Penghidupan Berkelanjutan Masyarakat Sekitar Amal Usaha Muhammadiyah Pada Masa Covid 19 Di Taliwang Sumbawa Barat. </w:t>
      </w:r>
      <w:r w:rsidRPr="00727B31">
        <w:rPr>
          <w:rFonts w:ascii="Cambria" w:hAnsi="Cambria" w:cs="Times New Roman"/>
          <w:i/>
          <w:iCs/>
          <w:noProof/>
          <w:szCs w:val="24"/>
        </w:rPr>
        <w:t>Justek : Jurnal Sains dan Teknologi</w:t>
      </w:r>
      <w:r w:rsidRPr="00727B31">
        <w:rPr>
          <w:rFonts w:ascii="Cambria" w:hAnsi="Cambria" w:cs="Times New Roman"/>
          <w:noProof/>
          <w:szCs w:val="24"/>
        </w:rPr>
        <w:t xml:space="preserve">, </w:t>
      </w:r>
      <w:r w:rsidRPr="00727B31">
        <w:rPr>
          <w:rFonts w:ascii="Cambria" w:hAnsi="Cambria" w:cs="Times New Roman"/>
          <w:i/>
          <w:iCs/>
          <w:noProof/>
          <w:szCs w:val="24"/>
        </w:rPr>
        <w:t>3</w:t>
      </w:r>
      <w:r w:rsidRPr="00727B31">
        <w:rPr>
          <w:rFonts w:ascii="Cambria" w:hAnsi="Cambria" w:cs="Times New Roman"/>
          <w:noProof/>
          <w:szCs w:val="24"/>
        </w:rPr>
        <w:t>(2), 46. https://doi.org/10.31764/justek.v3i2.3539</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Indriani, C., &amp; Khoiri, U. (2024). </w:t>
      </w:r>
      <w:r w:rsidRPr="00727B31">
        <w:rPr>
          <w:rFonts w:ascii="Cambria" w:hAnsi="Cambria" w:cs="Times New Roman"/>
          <w:i/>
          <w:iCs/>
          <w:noProof/>
          <w:szCs w:val="24"/>
        </w:rPr>
        <w:t>M asyarakat Madani</w:t>
      </w:r>
      <w:r w:rsidRPr="00727B31">
        <w:rPr>
          <w:rFonts w:ascii="Cambria" w:hAnsi="Cambria" w:cs="Times New Roman"/>
          <w:noProof/>
          <w:szCs w:val="24"/>
        </w:rPr>
        <w:t xml:space="preserve">. </w:t>
      </w:r>
      <w:r w:rsidRPr="00727B31">
        <w:rPr>
          <w:rFonts w:ascii="Cambria" w:hAnsi="Cambria" w:cs="Times New Roman"/>
          <w:i/>
          <w:iCs/>
          <w:noProof/>
          <w:szCs w:val="24"/>
        </w:rPr>
        <w:t>9</w:t>
      </w:r>
      <w:r w:rsidRPr="00727B31">
        <w:rPr>
          <w:rFonts w:ascii="Cambria" w:hAnsi="Cambria" w:cs="Times New Roman"/>
          <w:noProof/>
          <w:szCs w:val="24"/>
        </w:rPr>
        <w:t>(1), 41–62.</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Makatita, A. R., Abdul, G., &amp; Makatita, N. (2024). </w:t>
      </w:r>
      <w:r w:rsidRPr="00727B31">
        <w:rPr>
          <w:rFonts w:ascii="Cambria" w:hAnsi="Cambria" w:cs="Times New Roman"/>
          <w:i/>
          <w:iCs/>
          <w:noProof/>
          <w:szCs w:val="24"/>
        </w:rPr>
        <w:t>POLICY MODEL BASED ON THE ISLAMIC APPROACH TO CREATE EQUALITY POLICY MODEL BASED ON THE ISLAMIC</w:t>
      </w:r>
      <w:r w:rsidRPr="00727B31">
        <w:rPr>
          <w:rFonts w:ascii="Cambria" w:hAnsi="Cambria" w:cs="Times New Roman"/>
          <w:noProof/>
          <w:szCs w:val="24"/>
        </w:rPr>
        <w:t xml:space="preserve">. </w:t>
      </w:r>
      <w:r w:rsidRPr="00727B31">
        <w:rPr>
          <w:rFonts w:ascii="Cambria" w:hAnsi="Cambria" w:cs="Times New Roman"/>
          <w:i/>
          <w:iCs/>
          <w:noProof/>
          <w:szCs w:val="24"/>
        </w:rPr>
        <w:t>January</w:t>
      </w:r>
      <w:r w:rsidRPr="00727B31">
        <w:rPr>
          <w:rFonts w:ascii="Cambria" w:hAnsi="Cambria" w:cs="Times New Roman"/>
          <w:noProof/>
          <w:szCs w:val="24"/>
        </w:rPr>
        <w:t>. https://doi.org/10.5281/zenodo.11047807</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Malik, A., Alrasyid, H., Kamaruddin, M. M., &amp; Info, A. (2024). </w:t>
      </w:r>
      <w:r w:rsidRPr="00727B31">
        <w:rPr>
          <w:rFonts w:ascii="Cambria" w:hAnsi="Cambria" w:cs="Times New Roman"/>
          <w:i/>
          <w:iCs/>
          <w:noProof/>
          <w:szCs w:val="24"/>
        </w:rPr>
        <w:t>Student compliance in paying zakat : Do zakat literacy and awareness matter ?</w:t>
      </w:r>
      <w:r w:rsidRPr="00727B31">
        <w:rPr>
          <w:rFonts w:ascii="Cambria" w:hAnsi="Cambria" w:cs="Times New Roman"/>
          <w:noProof/>
          <w:szCs w:val="24"/>
        </w:rPr>
        <w:t xml:space="preserve"> </w:t>
      </w:r>
      <w:r w:rsidRPr="00727B31">
        <w:rPr>
          <w:rFonts w:ascii="Cambria" w:hAnsi="Cambria" w:cs="Times New Roman"/>
          <w:i/>
          <w:iCs/>
          <w:noProof/>
          <w:szCs w:val="24"/>
        </w:rPr>
        <w:t>6</w:t>
      </w:r>
      <w:r w:rsidRPr="00727B31">
        <w:rPr>
          <w:rFonts w:ascii="Cambria" w:hAnsi="Cambria" w:cs="Times New Roman"/>
          <w:noProof/>
          <w:szCs w:val="24"/>
        </w:rPr>
        <w:t>(1), 63–73.</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Mulda, R., &amp; Suranto. (2014). </w:t>
      </w:r>
      <w:r w:rsidRPr="00727B31">
        <w:rPr>
          <w:rFonts w:ascii="Cambria" w:hAnsi="Cambria" w:cs="Times New Roman"/>
          <w:i/>
          <w:iCs/>
          <w:noProof/>
          <w:szCs w:val="24"/>
        </w:rPr>
        <w:t>Kinerja Lembaga Swadaya Masyarakat Di Kota Makassar dalam Mewujudkan Good Governance Tahun 2010-2012</w:t>
      </w:r>
      <w:r w:rsidRPr="00727B31">
        <w:rPr>
          <w:rFonts w:ascii="Cambria" w:hAnsi="Cambria" w:cs="Times New Roman"/>
          <w:noProof/>
          <w:szCs w:val="24"/>
        </w:rPr>
        <w:t>.</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Ningrum, T. A., Hamdani, I., &amp; Hakim, N. (2023). </w:t>
      </w:r>
      <w:r w:rsidRPr="00727B31">
        <w:rPr>
          <w:rFonts w:ascii="Cambria" w:hAnsi="Cambria" w:cs="Times New Roman"/>
          <w:i/>
          <w:iCs/>
          <w:noProof/>
          <w:szCs w:val="24"/>
        </w:rPr>
        <w:t>Implementation of Zakat Fund Utilization Management to Asnaf Fi Sabilillah ( Case Study of LAZ Al Bunyan )</w:t>
      </w:r>
      <w:r w:rsidRPr="00727B31">
        <w:rPr>
          <w:rFonts w:ascii="Cambria" w:hAnsi="Cambria" w:cs="Times New Roman"/>
          <w:noProof/>
          <w:szCs w:val="24"/>
        </w:rPr>
        <w:t xml:space="preserve">. </w:t>
      </w:r>
      <w:r w:rsidRPr="00727B31">
        <w:rPr>
          <w:rFonts w:ascii="Cambria" w:hAnsi="Cambria" w:cs="Times New Roman"/>
          <w:i/>
          <w:iCs/>
          <w:noProof/>
          <w:szCs w:val="24"/>
        </w:rPr>
        <w:t>14</w:t>
      </w:r>
      <w:r w:rsidRPr="00727B31">
        <w:rPr>
          <w:rFonts w:ascii="Cambria" w:hAnsi="Cambria" w:cs="Times New Roman"/>
          <w:noProof/>
          <w:szCs w:val="24"/>
        </w:rPr>
        <w:t>(1), 167–182.</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Purnawan, S. O., Rizky, M., Arista, S. W., Masyita, S., &amp; Murdaningsih, S. R. (2024). Peranan Muhammadiyah Melalui Amal Usaha LAZISMU Dalam Pengembangan Aspek Ekonomi Pasca Pandemi. </w:t>
      </w:r>
      <w:r w:rsidRPr="00727B31">
        <w:rPr>
          <w:rFonts w:ascii="Cambria" w:hAnsi="Cambria" w:cs="Times New Roman"/>
          <w:i/>
          <w:iCs/>
          <w:noProof/>
          <w:szCs w:val="24"/>
        </w:rPr>
        <w:t>Jesya</w:t>
      </w:r>
      <w:r w:rsidRPr="00727B31">
        <w:rPr>
          <w:rFonts w:ascii="Cambria" w:hAnsi="Cambria" w:cs="Times New Roman"/>
          <w:noProof/>
          <w:szCs w:val="24"/>
        </w:rPr>
        <w:t xml:space="preserve">, </w:t>
      </w:r>
      <w:r w:rsidRPr="00727B31">
        <w:rPr>
          <w:rFonts w:ascii="Cambria" w:hAnsi="Cambria" w:cs="Times New Roman"/>
          <w:i/>
          <w:iCs/>
          <w:noProof/>
          <w:szCs w:val="24"/>
        </w:rPr>
        <w:t>7</w:t>
      </w:r>
      <w:r w:rsidRPr="00727B31">
        <w:rPr>
          <w:rFonts w:ascii="Cambria" w:hAnsi="Cambria" w:cs="Times New Roman"/>
          <w:noProof/>
          <w:szCs w:val="24"/>
        </w:rPr>
        <w:t>(1), 511–519. https://doi.org/10.36778/jesya.v7i1.1407</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lastRenderedPageBreak/>
        <w:t xml:space="preserve">Putri, E. Y., Akuntansi, P., Keuangan, L., &amp; Banjarmasin, P. N. (2024). </w:t>
      </w:r>
      <w:r w:rsidRPr="00727B31">
        <w:rPr>
          <w:rFonts w:ascii="Cambria" w:hAnsi="Cambria" w:cs="Times New Roman"/>
          <w:i/>
          <w:iCs/>
          <w:noProof/>
          <w:szCs w:val="24"/>
        </w:rPr>
        <w:t>Pengukuran Tingkat Kesehatan OPZ terhadap Aspek Keuangan dan Manajemen ( Studi Kasus pada Lazismu Al Jihad Banjarmasin )</w:t>
      </w:r>
      <w:r w:rsidRPr="00727B31">
        <w:rPr>
          <w:rFonts w:ascii="Cambria" w:hAnsi="Cambria" w:cs="Times New Roman"/>
          <w:noProof/>
          <w:szCs w:val="24"/>
        </w:rPr>
        <w:t xml:space="preserve">. </w:t>
      </w:r>
      <w:r w:rsidRPr="00727B31">
        <w:rPr>
          <w:rFonts w:ascii="Cambria" w:hAnsi="Cambria" w:cs="Times New Roman"/>
          <w:i/>
          <w:iCs/>
          <w:noProof/>
          <w:szCs w:val="24"/>
        </w:rPr>
        <w:t>4</w:t>
      </w:r>
      <w:r w:rsidRPr="00727B31">
        <w:rPr>
          <w:rFonts w:ascii="Cambria" w:hAnsi="Cambria" w:cs="Times New Roman"/>
          <w:noProof/>
          <w:szCs w:val="24"/>
        </w:rPr>
        <w:t>(1), 71–87.</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Putri, M., &amp; Nursaida. (2024). </w:t>
      </w:r>
      <w:r w:rsidRPr="00727B31">
        <w:rPr>
          <w:rFonts w:ascii="Cambria" w:hAnsi="Cambria" w:cs="Times New Roman"/>
          <w:i/>
          <w:iCs/>
          <w:noProof/>
          <w:szCs w:val="24"/>
        </w:rPr>
        <w:t>URGENSI FILANTROPI ISLAM UNTUK PEMBIAYAAN</w:t>
      </w:r>
      <w:r w:rsidRPr="00727B31">
        <w:rPr>
          <w:rFonts w:ascii="Cambria" w:hAnsi="Cambria" w:cs="Times New Roman"/>
          <w:noProof/>
          <w:szCs w:val="24"/>
        </w:rPr>
        <w:t xml:space="preserve">. </w:t>
      </w:r>
      <w:r w:rsidRPr="00727B31">
        <w:rPr>
          <w:rFonts w:ascii="Cambria" w:hAnsi="Cambria" w:cs="Times New Roman"/>
          <w:i/>
          <w:iCs/>
          <w:noProof/>
          <w:szCs w:val="24"/>
        </w:rPr>
        <w:t>8</w:t>
      </w:r>
      <w:r w:rsidRPr="00727B31">
        <w:rPr>
          <w:rFonts w:ascii="Cambria" w:hAnsi="Cambria" w:cs="Times New Roman"/>
          <w:noProof/>
          <w:szCs w:val="24"/>
        </w:rPr>
        <w:t>, 402–414.</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Rasyid, R. (2019). Kepemimpinan Transformatif K. H. Ahmad Dahlan Di Muhammadiyah. </w:t>
      </w:r>
      <w:r w:rsidRPr="00727B31">
        <w:rPr>
          <w:rFonts w:ascii="Cambria" w:hAnsi="Cambria" w:cs="Times New Roman"/>
          <w:i/>
          <w:iCs/>
          <w:noProof/>
          <w:szCs w:val="24"/>
        </w:rPr>
        <w:t>Humanika</w:t>
      </w:r>
      <w:r w:rsidRPr="00727B31">
        <w:rPr>
          <w:rFonts w:ascii="Cambria" w:hAnsi="Cambria" w:cs="Times New Roman"/>
          <w:noProof/>
          <w:szCs w:val="24"/>
        </w:rPr>
        <w:t xml:space="preserve">, </w:t>
      </w:r>
      <w:r w:rsidRPr="00727B31">
        <w:rPr>
          <w:rFonts w:ascii="Cambria" w:hAnsi="Cambria" w:cs="Times New Roman"/>
          <w:i/>
          <w:iCs/>
          <w:noProof/>
          <w:szCs w:val="24"/>
        </w:rPr>
        <w:t>18</w:t>
      </w:r>
      <w:r w:rsidRPr="00727B31">
        <w:rPr>
          <w:rFonts w:ascii="Cambria" w:hAnsi="Cambria" w:cs="Times New Roman"/>
          <w:noProof/>
          <w:szCs w:val="24"/>
        </w:rPr>
        <w:t>(1), 50–58. https://doi.org/10.21831/hum.v18i1.23128</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Ritonga, K., Anggraini, T., &amp; Lubis, A. W. (2024). </w:t>
      </w:r>
      <w:r w:rsidRPr="00727B31">
        <w:rPr>
          <w:rFonts w:ascii="Cambria" w:hAnsi="Cambria" w:cs="Times New Roman"/>
          <w:i/>
          <w:iCs/>
          <w:noProof/>
          <w:szCs w:val="24"/>
        </w:rPr>
        <w:t>Pengaruh Transparansi , Akuntabilitas dan Kualitas Pengelolaan Zakat , Tuti Anggraini Arnida Wahyuni Lubis Masyarakat Miskin Infaq / Sedekah maupun penyaluran dana zakat , serta masih banyaknya masyarakat dalam penyaluran dana sistem maupun manajemen deng</w:t>
      </w:r>
      <w:r w:rsidRPr="00727B31">
        <w:rPr>
          <w:rFonts w:ascii="Cambria" w:hAnsi="Cambria" w:cs="Times New Roman"/>
          <w:noProof/>
          <w:szCs w:val="24"/>
        </w:rPr>
        <w:t xml:space="preserve">. </w:t>
      </w:r>
      <w:r w:rsidRPr="00727B31">
        <w:rPr>
          <w:rFonts w:ascii="Cambria" w:hAnsi="Cambria" w:cs="Times New Roman"/>
          <w:i/>
          <w:iCs/>
          <w:noProof/>
          <w:szCs w:val="24"/>
        </w:rPr>
        <w:t>3</w:t>
      </w:r>
      <w:r w:rsidRPr="00727B31">
        <w:rPr>
          <w:rFonts w:ascii="Cambria" w:hAnsi="Cambria" w:cs="Times New Roman"/>
          <w:noProof/>
          <w:szCs w:val="24"/>
        </w:rPr>
        <w:t>(1).</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Rosadi, A., &amp; Athoillah, A. (2015). </w:t>
      </w:r>
      <w:r w:rsidRPr="00727B31">
        <w:rPr>
          <w:rFonts w:ascii="Cambria" w:hAnsi="Cambria" w:cs="Times New Roman"/>
          <w:i/>
          <w:iCs/>
          <w:noProof/>
          <w:szCs w:val="24"/>
        </w:rPr>
        <w:t>Distribusi zakat di Indonesia : antara sentralisasi dan desentralisasi</w:t>
      </w:r>
      <w:r w:rsidRPr="00727B31">
        <w:rPr>
          <w:rFonts w:ascii="Cambria" w:hAnsi="Cambria" w:cs="Times New Roman"/>
          <w:noProof/>
          <w:szCs w:val="24"/>
        </w:rPr>
        <w:t xml:space="preserve">. </w:t>
      </w:r>
      <w:r w:rsidRPr="00727B31">
        <w:rPr>
          <w:rFonts w:ascii="Cambria" w:hAnsi="Cambria" w:cs="Times New Roman"/>
          <w:i/>
          <w:iCs/>
          <w:noProof/>
          <w:szCs w:val="24"/>
        </w:rPr>
        <w:t>15</w:t>
      </w:r>
      <w:r w:rsidRPr="00727B31">
        <w:rPr>
          <w:rFonts w:ascii="Cambria" w:hAnsi="Cambria" w:cs="Times New Roman"/>
          <w:noProof/>
          <w:szCs w:val="24"/>
        </w:rPr>
        <w:t>(2), 237–256. https://doi.org/10.18326/ijtihad.v15i2.237-256</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Sugiyono. (2016). </w:t>
      </w:r>
      <w:r w:rsidRPr="00727B31">
        <w:rPr>
          <w:rFonts w:ascii="Cambria" w:hAnsi="Cambria" w:cs="Times New Roman"/>
          <w:i/>
          <w:iCs/>
          <w:noProof/>
          <w:szCs w:val="24"/>
        </w:rPr>
        <w:t>Metode Penelitian Kuantitatif, Kualitatif, dan R&amp;D</w:t>
      </w:r>
      <w:r w:rsidRPr="00727B31">
        <w:rPr>
          <w:rFonts w:ascii="Cambria" w:hAnsi="Cambria" w:cs="Times New Roman"/>
          <w:noProof/>
          <w:szCs w:val="24"/>
        </w:rPr>
        <w:t>. Alfabeta.</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Suwarno, R. N. (2024). </w:t>
      </w:r>
      <w:r w:rsidRPr="00727B31">
        <w:rPr>
          <w:rFonts w:ascii="Cambria" w:hAnsi="Cambria" w:cs="Times New Roman"/>
          <w:i/>
          <w:iCs/>
          <w:noProof/>
          <w:szCs w:val="24"/>
        </w:rPr>
        <w:t>Strategi Ketahanan Pangan dari Basis Lokal: Integrasi Prinsip Permakultur dalam Teknologi Pangan yang Berkelanjutan</w:t>
      </w:r>
      <w:r w:rsidRPr="00727B31">
        <w:rPr>
          <w:rFonts w:ascii="Cambria" w:hAnsi="Cambria" w:cs="Times New Roman"/>
          <w:noProof/>
          <w:szCs w:val="24"/>
        </w:rPr>
        <w:t xml:space="preserve">. </w:t>
      </w:r>
      <w:r w:rsidRPr="00727B31">
        <w:rPr>
          <w:rFonts w:ascii="Cambria" w:hAnsi="Cambria" w:cs="Times New Roman"/>
          <w:i/>
          <w:iCs/>
          <w:noProof/>
          <w:szCs w:val="24"/>
        </w:rPr>
        <w:t>5</w:t>
      </w:r>
      <w:r w:rsidRPr="00727B31">
        <w:rPr>
          <w:rFonts w:ascii="Cambria" w:hAnsi="Cambria" w:cs="Times New Roman"/>
          <w:noProof/>
          <w:szCs w:val="24"/>
        </w:rPr>
        <w:t>(2), 52–66.</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Ulza, E., &amp; Kurniawan, H. (2018). </w:t>
      </w:r>
      <w:r w:rsidRPr="00727B31">
        <w:rPr>
          <w:rFonts w:ascii="Cambria" w:hAnsi="Cambria" w:cs="Times New Roman"/>
          <w:i/>
          <w:iCs/>
          <w:noProof/>
          <w:szCs w:val="24"/>
        </w:rPr>
        <w:t>Strategi Pemberdayaan Pembangunan Sosial Melalui Gerakan Filantropi Islam</w:t>
      </w:r>
      <w:r w:rsidRPr="00727B31">
        <w:rPr>
          <w:rFonts w:ascii="Cambria" w:hAnsi="Cambria" w:cs="Times New Roman"/>
          <w:noProof/>
          <w:szCs w:val="24"/>
        </w:rPr>
        <w:t xml:space="preserve">. </w:t>
      </w:r>
      <w:r w:rsidRPr="00727B31">
        <w:rPr>
          <w:rFonts w:ascii="Cambria" w:hAnsi="Cambria" w:cs="Times New Roman"/>
          <w:i/>
          <w:iCs/>
          <w:noProof/>
          <w:szCs w:val="24"/>
        </w:rPr>
        <w:t>2</w:t>
      </w:r>
      <w:r w:rsidRPr="00727B31">
        <w:rPr>
          <w:rFonts w:ascii="Cambria" w:hAnsi="Cambria" w:cs="Times New Roman"/>
          <w:noProof/>
          <w:szCs w:val="24"/>
        </w:rPr>
        <w:t>(June), 32–42. https://doi.org/10.22236/alurban</w:t>
      </w:r>
    </w:p>
    <w:p w:rsidR="00727B31" w:rsidRPr="00727B31" w:rsidRDefault="00727B31" w:rsidP="00727B31">
      <w:pPr>
        <w:widowControl w:val="0"/>
        <w:autoSpaceDE w:val="0"/>
        <w:autoSpaceDN w:val="0"/>
        <w:adjustRightInd w:val="0"/>
        <w:spacing w:after="80" w:line="240" w:lineRule="auto"/>
        <w:ind w:left="480" w:hanging="480"/>
        <w:rPr>
          <w:rFonts w:ascii="Cambria" w:hAnsi="Cambria" w:cs="Times New Roman"/>
          <w:noProof/>
          <w:szCs w:val="24"/>
        </w:rPr>
      </w:pPr>
      <w:r w:rsidRPr="00727B31">
        <w:rPr>
          <w:rFonts w:ascii="Cambria" w:hAnsi="Cambria" w:cs="Times New Roman"/>
          <w:noProof/>
          <w:szCs w:val="24"/>
        </w:rPr>
        <w:t xml:space="preserve">Walidah, Z. N., &amp; Anah, L. (2020). </w:t>
      </w:r>
      <w:r w:rsidRPr="00727B31">
        <w:rPr>
          <w:rFonts w:ascii="Cambria" w:hAnsi="Cambria" w:cs="Times New Roman"/>
          <w:i/>
          <w:iCs/>
          <w:noProof/>
          <w:szCs w:val="24"/>
        </w:rPr>
        <w:t>Pengaruh Akuntabilitas Lembaga dan Transparansi Laporan Keuangan Terhadap Kepercayaan Donatur Lembaga Amil Zakat Ummur Quro ( Laz- Uq ) Jombang</w:t>
      </w:r>
      <w:r w:rsidRPr="00727B31">
        <w:rPr>
          <w:rFonts w:ascii="Cambria" w:hAnsi="Cambria" w:cs="Times New Roman"/>
          <w:noProof/>
          <w:szCs w:val="24"/>
        </w:rPr>
        <w:t xml:space="preserve">. </w:t>
      </w:r>
      <w:r w:rsidRPr="00727B31">
        <w:rPr>
          <w:rFonts w:ascii="Cambria" w:hAnsi="Cambria" w:cs="Times New Roman"/>
          <w:i/>
          <w:iCs/>
          <w:noProof/>
          <w:szCs w:val="24"/>
        </w:rPr>
        <w:t>2</w:t>
      </w:r>
      <w:r w:rsidRPr="00727B31">
        <w:rPr>
          <w:rFonts w:ascii="Cambria" w:hAnsi="Cambria" w:cs="Times New Roman"/>
          <w:noProof/>
          <w:szCs w:val="24"/>
        </w:rPr>
        <w:t>.</w:t>
      </w:r>
    </w:p>
    <w:p w:rsidR="00727B31" w:rsidRPr="00727B31" w:rsidRDefault="00727B31" w:rsidP="00727B31">
      <w:pPr>
        <w:widowControl w:val="0"/>
        <w:autoSpaceDE w:val="0"/>
        <w:autoSpaceDN w:val="0"/>
        <w:adjustRightInd w:val="0"/>
        <w:spacing w:after="80" w:line="240" w:lineRule="auto"/>
        <w:ind w:left="480" w:hanging="480"/>
        <w:rPr>
          <w:rFonts w:ascii="Cambria" w:hAnsi="Cambria"/>
          <w:noProof/>
        </w:rPr>
      </w:pPr>
      <w:r w:rsidRPr="00727B31">
        <w:rPr>
          <w:rFonts w:ascii="Cambria" w:hAnsi="Cambria" w:cs="Times New Roman"/>
          <w:noProof/>
          <w:szCs w:val="24"/>
        </w:rPr>
        <w:t xml:space="preserve">Waruwu, M. (2022). Pendekatan Penelitian Pendidikan: Metode Penelitian Kualitatif, Metode Penelitian Kuantitatif dan Metode Penelitian Kombinasi (Mixed. </w:t>
      </w:r>
      <w:r w:rsidRPr="00727B31">
        <w:rPr>
          <w:rFonts w:ascii="Cambria" w:hAnsi="Cambria" w:cs="Times New Roman"/>
          <w:i/>
          <w:iCs/>
          <w:noProof/>
          <w:szCs w:val="24"/>
        </w:rPr>
        <w:t>Bhineka Tunggal Ika: Kajian Teori dan Praktik Pendidikan PKn</w:t>
      </w:r>
      <w:r w:rsidRPr="00727B31">
        <w:rPr>
          <w:rFonts w:ascii="Cambria" w:hAnsi="Cambria" w:cs="Times New Roman"/>
          <w:noProof/>
          <w:szCs w:val="24"/>
        </w:rPr>
        <w:t xml:space="preserve">, </w:t>
      </w:r>
      <w:r w:rsidRPr="00727B31">
        <w:rPr>
          <w:rFonts w:ascii="Cambria" w:hAnsi="Cambria" w:cs="Times New Roman"/>
          <w:i/>
          <w:iCs/>
          <w:noProof/>
          <w:szCs w:val="24"/>
        </w:rPr>
        <w:t>9</w:t>
      </w:r>
      <w:r w:rsidRPr="00727B31">
        <w:rPr>
          <w:rFonts w:ascii="Cambria" w:hAnsi="Cambria" w:cs="Times New Roman"/>
          <w:noProof/>
          <w:szCs w:val="24"/>
        </w:rPr>
        <w:t>(2), 99–113. https://doi.org/10.36706/jbti.v9i2.18333</w:t>
      </w:r>
    </w:p>
    <w:p w:rsidR="005D7990" w:rsidRPr="00A912DC" w:rsidRDefault="00727B31" w:rsidP="00827E40">
      <w:pPr>
        <w:pStyle w:val="MateriArtikel"/>
        <w:spacing w:after="80" w:line="276" w:lineRule="auto"/>
        <w:ind w:left="562" w:hanging="562"/>
        <w:rPr>
          <w:lang w:val="en-US"/>
        </w:rPr>
      </w:pPr>
      <w:r>
        <w:rPr>
          <w:lang w:val="en-US"/>
        </w:rPr>
        <w:fldChar w:fldCharType="end"/>
      </w:r>
    </w:p>
    <w:sectPr w:rsidR="005D7990" w:rsidRPr="00A912DC" w:rsidSect="0070391D">
      <w:headerReference w:type="default" r:id="rId10"/>
      <w:footerReference w:type="default" r:id="rId11"/>
      <w:headerReference w:type="first" r:id="rId12"/>
      <w:footerReference w:type="first" r:id="rId13"/>
      <w:pgSz w:w="11907" w:h="16839" w:code="9"/>
      <w:pgMar w:top="1809" w:right="1701" w:bottom="1701" w:left="2268" w:header="964" w:footer="794" w:gutter="0"/>
      <w:pgNumType w:start="113"/>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A0" w:rsidRDefault="00EF68A0" w:rsidP="00095F3A">
      <w:pPr>
        <w:spacing w:line="240" w:lineRule="auto"/>
      </w:pPr>
      <w:r>
        <w:separator/>
      </w:r>
    </w:p>
  </w:endnote>
  <w:endnote w:type="continuationSeparator" w:id="0">
    <w:p w:rsidR="00EF68A0" w:rsidRDefault="00EF68A0" w:rsidP="00095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Hosam">
    <w:altName w:val="Times New Roman"/>
    <w:charset w:val="B2"/>
    <w:family w:val="auto"/>
    <w:pitch w:val="variable"/>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AD" w:rsidRPr="009A46AD" w:rsidRDefault="00B00D94" w:rsidP="00421FCC">
    <w:pPr>
      <w:pStyle w:val="Footer"/>
      <w:spacing w:before="120"/>
      <w:jc w:val="right"/>
      <w:rPr>
        <w:rFonts w:ascii="Cambria" w:hAnsi="Cambria"/>
        <w:sz w:val="22"/>
        <w:szCs w:val="32"/>
      </w:rPr>
    </w:pPr>
    <w:r w:rsidRPr="009A46AD">
      <w:rPr>
        <w:rFonts w:ascii="Cambria" w:hAnsi="Cambria"/>
        <w:i/>
        <w:iCs/>
        <w:noProof/>
        <w:sz w:val="20"/>
        <w:szCs w:val="28"/>
        <w:lang w:eastAsia="id-ID"/>
      </w:rPr>
      <mc:AlternateContent>
        <mc:Choice Requires="wps">
          <w:drawing>
            <wp:anchor distT="0" distB="0" distL="114300" distR="114300" simplePos="0" relativeHeight="251659776" behindDoc="0" locked="0" layoutInCell="1" allowOverlap="1">
              <wp:simplePos x="0" y="0"/>
              <wp:positionH relativeFrom="column">
                <wp:posOffset>-6985</wp:posOffset>
              </wp:positionH>
              <wp:positionV relativeFrom="paragraph">
                <wp:posOffset>42545</wp:posOffset>
              </wp:positionV>
              <wp:extent cx="5041900" cy="635"/>
              <wp:effectExtent l="12065" t="13970" r="13335" b="1397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EC754" id="_x0000_t32" coordsize="21600,21600" o:spt="32" o:oned="t" path="m,l21600,21600e" filled="f">
              <v:path arrowok="t" fillok="f" o:connecttype="none"/>
              <o:lock v:ext="edit" shapetype="t"/>
            </v:shapetype>
            <v:shape id="AutoShape 12" o:spid="_x0000_s1026" type="#_x0000_t32" style="position:absolute;margin-left:-.55pt;margin-top:3.35pt;width:397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n7IQIAAD8EAAAOAAAAZHJzL2Uyb0RvYy54bWysU02P2yAQvVfqf0DcE9tZJ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" strokeweight="1.5pt"/>
          </w:pict>
        </mc:Fallback>
      </mc:AlternateContent>
    </w:r>
    <w:r w:rsidR="00B718C8">
      <w:rPr>
        <w:rFonts w:ascii="Cambria" w:hAnsi="Cambria"/>
        <w:i/>
        <w:iCs/>
        <w:sz w:val="20"/>
        <w:szCs w:val="20"/>
        <w:lang w:val="en-US"/>
      </w:rPr>
      <w:t>JURNAL PILAR</w:t>
    </w:r>
    <w:r w:rsidR="00B718C8" w:rsidRPr="009A46AD">
      <w:rPr>
        <w:rFonts w:ascii="Cambria" w:hAnsi="Cambria"/>
        <w:i/>
        <w:iCs/>
        <w:sz w:val="20"/>
        <w:szCs w:val="20"/>
      </w:rPr>
      <w:t xml:space="preserve"> </w:t>
    </w:r>
    <w:r w:rsidR="00B718C8" w:rsidRPr="009A46AD">
      <w:rPr>
        <w:rFonts w:ascii="Cambria" w:hAnsi="Cambria"/>
        <w:i/>
        <w:iCs/>
        <w:sz w:val="20"/>
        <w:szCs w:val="20"/>
      </w:rPr>
      <w:t xml:space="preserve">Volume </w:t>
    </w:r>
    <w:r w:rsidR="00421FCC">
      <w:rPr>
        <w:rFonts w:ascii="Cambria" w:hAnsi="Cambria"/>
        <w:i/>
        <w:iCs/>
        <w:sz w:val="20"/>
        <w:szCs w:val="20"/>
        <w:lang w:val="en-US"/>
      </w:rPr>
      <w:t>XX</w:t>
    </w:r>
    <w:r w:rsidR="00B718C8" w:rsidRPr="009A46AD">
      <w:rPr>
        <w:rFonts w:ascii="Cambria" w:hAnsi="Cambria"/>
        <w:i/>
        <w:iCs/>
        <w:sz w:val="20"/>
        <w:szCs w:val="20"/>
      </w:rPr>
      <w:t>, No.</w:t>
    </w:r>
    <w:r w:rsidR="00B718C8">
      <w:rPr>
        <w:rFonts w:ascii="Cambria" w:hAnsi="Cambria"/>
        <w:i/>
        <w:iCs/>
        <w:sz w:val="20"/>
        <w:szCs w:val="20"/>
        <w:lang w:val="en-US"/>
      </w:rPr>
      <w:t xml:space="preserve"> </w:t>
    </w:r>
    <w:r w:rsidR="00421FCC">
      <w:rPr>
        <w:rFonts w:ascii="Cambria" w:hAnsi="Cambria"/>
        <w:i/>
        <w:iCs/>
        <w:sz w:val="20"/>
        <w:szCs w:val="20"/>
        <w:lang w:val="en-US"/>
      </w:rPr>
      <w:t>X</w:t>
    </w:r>
    <w:r w:rsidR="00B718C8" w:rsidRPr="009A46AD">
      <w:rPr>
        <w:rFonts w:ascii="Cambria" w:hAnsi="Cambria"/>
        <w:i/>
        <w:iCs/>
        <w:sz w:val="20"/>
        <w:szCs w:val="20"/>
      </w:rPr>
      <w:t xml:space="preserve">, </w:t>
    </w:r>
    <w:proofErr w:type="spellStart"/>
    <w:r w:rsidR="00421FCC">
      <w:rPr>
        <w:rFonts w:ascii="Cambria" w:hAnsi="Cambria"/>
        <w:i/>
        <w:iCs/>
        <w:sz w:val="20"/>
        <w:szCs w:val="20"/>
        <w:lang w:val="en-US"/>
      </w:rPr>
      <w:t>Bulan</w:t>
    </w:r>
    <w:proofErr w:type="spellEnd"/>
    <w:r w:rsidR="00B718C8" w:rsidRPr="009A46AD">
      <w:rPr>
        <w:rFonts w:ascii="Cambria" w:hAnsi="Cambria"/>
        <w:i/>
        <w:iCs/>
        <w:sz w:val="20"/>
        <w:szCs w:val="20"/>
      </w:rPr>
      <w:t xml:space="preserve"> 20</w:t>
    </w:r>
    <w:r w:rsidR="00421FCC">
      <w:rPr>
        <w:rFonts w:ascii="Cambria" w:hAnsi="Cambria"/>
        <w:i/>
        <w:iCs/>
        <w:sz w:val="20"/>
        <w:szCs w:val="20"/>
        <w:lang w:val="en-US"/>
      </w:rPr>
      <w:t>XX</w:t>
    </w:r>
    <w:r w:rsidR="009A46AD" w:rsidRPr="009A46AD">
      <w:rPr>
        <w:rFonts w:ascii="Cambria" w:hAnsi="Cambria"/>
        <w:sz w:val="22"/>
        <w:szCs w:val="32"/>
      </w:rPr>
      <w:t xml:space="preserve"> | </w:t>
    </w:r>
    <w:r w:rsidR="009A46AD" w:rsidRPr="009A46AD">
      <w:rPr>
        <w:rFonts w:ascii="Cambria" w:hAnsi="Cambria"/>
        <w:sz w:val="22"/>
        <w:szCs w:val="32"/>
      </w:rPr>
      <w:fldChar w:fldCharType="begin"/>
    </w:r>
    <w:r w:rsidR="009A46AD" w:rsidRPr="009A46AD">
      <w:rPr>
        <w:rFonts w:ascii="Cambria" w:hAnsi="Cambria"/>
        <w:sz w:val="22"/>
        <w:szCs w:val="32"/>
      </w:rPr>
      <w:instrText xml:space="preserve"> PAGE   \* MERGEFORMAT </w:instrText>
    </w:r>
    <w:r w:rsidR="009A46AD" w:rsidRPr="009A46AD">
      <w:rPr>
        <w:rFonts w:ascii="Cambria" w:hAnsi="Cambria"/>
        <w:sz w:val="22"/>
        <w:szCs w:val="32"/>
      </w:rPr>
      <w:fldChar w:fldCharType="separate"/>
    </w:r>
    <w:r w:rsidR="00CF57FB">
      <w:rPr>
        <w:rFonts w:ascii="Cambria" w:hAnsi="Cambria"/>
        <w:noProof/>
        <w:sz w:val="22"/>
        <w:szCs w:val="32"/>
      </w:rPr>
      <w:t>124</w:t>
    </w:r>
    <w:r w:rsidR="009A46AD" w:rsidRPr="009A46AD">
      <w:rPr>
        <w:rFonts w:ascii="Cambria" w:hAnsi="Cambria"/>
        <w:noProof/>
        <w:sz w:val="22"/>
        <w:szCs w:val="32"/>
      </w:rPr>
      <w:fldChar w:fldCharType="end"/>
    </w:r>
    <w:r w:rsidR="009A46AD" w:rsidRPr="009A46AD">
      <w:rPr>
        <w:rFonts w:ascii="Cambria" w:hAnsi="Cambria"/>
        <w:sz w:val="22"/>
        <w:szCs w:val="32"/>
      </w:rPr>
      <w:t xml:space="preserve"> </w:t>
    </w:r>
  </w:p>
  <w:p w:rsidR="00095F3A" w:rsidRPr="00095F3A" w:rsidRDefault="00095F3A" w:rsidP="00095F3A">
    <w:pPr>
      <w:pStyle w:val="Footer"/>
      <w:jc w:val="right"/>
      <w:rPr>
        <w:rFonts w:ascii="Cambria" w:hAnsi="Cambria"/>
        <w:i/>
        <w:iCs/>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AD" w:rsidRPr="009A46AD" w:rsidRDefault="00B00D94" w:rsidP="00E516F7">
    <w:pPr>
      <w:pStyle w:val="Footer"/>
      <w:spacing w:before="120"/>
      <w:jc w:val="right"/>
      <w:rPr>
        <w:rFonts w:ascii="Cambria" w:hAnsi="Cambria"/>
        <w:sz w:val="22"/>
        <w:szCs w:val="22"/>
      </w:rPr>
    </w:pPr>
    <w:r w:rsidRPr="009A46AD">
      <w:rPr>
        <w:i/>
        <w:iCs/>
        <w:noProof/>
        <w:sz w:val="22"/>
        <w:szCs w:val="32"/>
        <w:lang w:eastAsia="id-ID"/>
      </w:rPr>
      <mc:AlternateContent>
        <mc:Choice Requires="wps">
          <w:drawing>
            <wp:anchor distT="0" distB="0" distL="114300" distR="114300" simplePos="0" relativeHeight="251658752" behindDoc="0" locked="0" layoutInCell="1" allowOverlap="1">
              <wp:simplePos x="0" y="0"/>
              <wp:positionH relativeFrom="column">
                <wp:posOffset>-19050</wp:posOffset>
              </wp:positionH>
              <wp:positionV relativeFrom="paragraph">
                <wp:posOffset>48895</wp:posOffset>
              </wp:positionV>
              <wp:extent cx="5053965" cy="0"/>
              <wp:effectExtent l="9525" t="10795" r="13335" b="1778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39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CF6E72" id="_x0000_t32" coordsize="21600,21600" o:spt="32" o:oned="t" path="m,l21600,21600e" filled="f">
              <v:path arrowok="t" fillok="f" o:connecttype="none"/>
              <o:lock v:ext="edit" shapetype="t"/>
            </v:shapetype>
            <v:shape id="AutoShape 11" o:spid="_x0000_s1026" type="#_x0000_t32" style="position:absolute;margin-left:-1.5pt;margin-top:3.85pt;width:397.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XsIQIAAD0EAAAOAAAAZHJzL2Uyb0RvYy54bWysU9uO2jAQfa/Uf7D8DknYQ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" strokeweight="1.5pt"/>
          </w:pict>
        </mc:Fallback>
      </mc:AlternateContent>
    </w:r>
    <w:r w:rsidR="00B718C8">
      <w:rPr>
        <w:rFonts w:ascii="Cambria" w:hAnsi="Cambria"/>
        <w:i/>
        <w:iCs/>
        <w:sz w:val="20"/>
        <w:szCs w:val="20"/>
        <w:lang w:val="en-US"/>
      </w:rPr>
      <w:t>JURNAL PILAR</w:t>
    </w:r>
    <w:r w:rsidR="009A46AD" w:rsidRPr="009A46AD">
      <w:rPr>
        <w:rFonts w:ascii="Cambria" w:hAnsi="Cambria"/>
        <w:i/>
        <w:iCs/>
        <w:sz w:val="20"/>
        <w:szCs w:val="20"/>
      </w:rPr>
      <w:t xml:space="preserve"> </w:t>
    </w:r>
    <w:r w:rsidR="009A46AD" w:rsidRPr="009A46AD">
      <w:rPr>
        <w:rFonts w:ascii="Cambria" w:hAnsi="Cambria"/>
        <w:i/>
        <w:iCs/>
        <w:sz w:val="20"/>
        <w:szCs w:val="20"/>
      </w:rPr>
      <w:t xml:space="preserve">Volume </w:t>
    </w:r>
    <w:r w:rsidR="00B718C8">
      <w:rPr>
        <w:rFonts w:ascii="Cambria" w:hAnsi="Cambria"/>
        <w:i/>
        <w:iCs/>
        <w:sz w:val="20"/>
        <w:szCs w:val="20"/>
        <w:lang w:val="en-US"/>
      </w:rPr>
      <w:t>1</w:t>
    </w:r>
    <w:r w:rsidR="00E516F7">
      <w:rPr>
        <w:rFonts w:ascii="Cambria" w:hAnsi="Cambria"/>
        <w:i/>
        <w:iCs/>
        <w:sz w:val="20"/>
        <w:szCs w:val="20"/>
        <w:lang w:val="en-US"/>
      </w:rPr>
      <w:t>4</w:t>
    </w:r>
    <w:r w:rsidR="009A46AD" w:rsidRPr="009A46AD">
      <w:rPr>
        <w:rFonts w:ascii="Cambria" w:hAnsi="Cambria"/>
        <w:i/>
        <w:iCs/>
        <w:sz w:val="20"/>
        <w:szCs w:val="20"/>
      </w:rPr>
      <w:t>, No.</w:t>
    </w:r>
    <w:r w:rsidR="000C368C">
      <w:rPr>
        <w:rFonts w:ascii="Cambria" w:hAnsi="Cambria"/>
        <w:i/>
        <w:iCs/>
        <w:sz w:val="20"/>
        <w:szCs w:val="20"/>
        <w:lang w:val="en-US"/>
      </w:rPr>
      <w:t xml:space="preserve"> </w:t>
    </w:r>
    <w:r w:rsidR="00E516F7">
      <w:rPr>
        <w:rFonts w:ascii="Cambria" w:hAnsi="Cambria"/>
        <w:i/>
        <w:iCs/>
        <w:sz w:val="20"/>
        <w:szCs w:val="20"/>
        <w:lang w:val="en-US"/>
      </w:rPr>
      <w:t>1</w:t>
    </w:r>
    <w:r w:rsidR="009A46AD" w:rsidRPr="009A46AD">
      <w:rPr>
        <w:rFonts w:ascii="Cambria" w:hAnsi="Cambria"/>
        <w:i/>
        <w:iCs/>
        <w:sz w:val="20"/>
        <w:szCs w:val="20"/>
      </w:rPr>
      <w:t>,</w:t>
    </w:r>
    <w:r w:rsidR="000C368C">
      <w:rPr>
        <w:rFonts w:ascii="Cambria" w:hAnsi="Cambria"/>
        <w:i/>
        <w:iCs/>
        <w:sz w:val="20"/>
        <w:szCs w:val="20"/>
        <w:lang w:val="en-US"/>
      </w:rPr>
      <w:t xml:space="preserve"> </w:t>
    </w:r>
    <w:proofErr w:type="spellStart"/>
    <w:r w:rsidR="00E516F7">
      <w:rPr>
        <w:rFonts w:ascii="Cambria" w:hAnsi="Cambria"/>
        <w:i/>
        <w:iCs/>
        <w:sz w:val="20"/>
        <w:szCs w:val="20"/>
        <w:lang w:val="en-US"/>
      </w:rPr>
      <w:t>Juni</w:t>
    </w:r>
    <w:proofErr w:type="spellEnd"/>
    <w:r w:rsidR="009A46AD" w:rsidRPr="009A46AD">
      <w:rPr>
        <w:rFonts w:ascii="Cambria" w:hAnsi="Cambria"/>
        <w:i/>
        <w:iCs/>
        <w:sz w:val="20"/>
        <w:szCs w:val="20"/>
      </w:rPr>
      <w:t xml:space="preserve"> 20</w:t>
    </w:r>
    <w:r w:rsidR="00E51165">
      <w:rPr>
        <w:rFonts w:ascii="Cambria" w:hAnsi="Cambria"/>
        <w:i/>
        <w:iCs/>
        <w:sz w:val="20"/>
        <w:szCs w:val="20"/>
        <w:lang w:val="en-US"/>
      </w:rPr>
      <w:t>2</w:t>
    </w:r>
    <w:r w:rsidR="00E516F7">
      <w:rPr>
        <w:rFonts w:ascii="Cambria" w:hAnsi="Cambria"/>
        <w:i/>
        <w:iCs/>
        <w:sz w:val="20"/>
        <w:szCs w:val="20"/>
        <w:lang w:val="en-US"/>
      </w:rPr>
      <w:t>3</w:t>
    </w:r>
    <w:r w:rsidR="009A46AD" w:rsidRPr="009A46AD">
      <w:rPr>
        <w:rFonts w:ascii="Cambria" w:hAnsi="Cambria"/>
        <w:sz w:val="20"/>
        <w:szCs w:val="20"/>
      </w:rPr>
      <w:t xml:space="preserve"> </w:t>
    </w:r>
    <w:r w:rsidR="009A46AD" w:rsidRPr="009A46AD">
      <w:rPr>
        <w:rFonts w:ascii="Cambria" w:hAnsi="Cambria"/>
        <w:sz w:val="22"/>
        <w:szCs w:val="22"/>
      </w:rPr>
      <w:t xml:space="preserve">| </w:t>
    </w:r>
    <w:r w:rsidR="009A46AD" w:rsidRPr="009A46AD">
      <w:rPr>
        <w:rFonts w:ascii="Cambria" w:hAnsi="Cambria"/>
        <w:sz w:val="22"/>
        <w:szCs w:val="22"/>
      </w:rPr>
      <w:fldChar w:fldCharType="begin"/>
    </w:r>
    <w:r w:rsidR="009A46AD" w:rsidRPr="009A46AD">
      <w:rPr>
        <w:rFonts w:ascii="Cambria" w:hAnsi="Cambria"/>
        <w:sz w:val="22"/>
        <w:szCs w:val="22"/>
      </w:rPr>
      <w:instrText xml:space="preserve"> PAGE   \* MERGEFORMAT </w:instrText>
    </w:r>
    <w:r w:rsidR="009A46AD" w:rsidRPr="009A46AD">
      <w:rPr>
        <w:rFonts w:ascii="Cambria" w:hAnsi="Cambria"/>
        <w:sz w:val="22"/>
        <w:szCs w:val="22"/>
      </w:rPr>
      <w:fldChar w:fldCharType="separate"/>
    </w:r>
    <w:r w:rsidR="00573175">
      <w:rPr>
        <w:rFonts w:ascii="Cambria" w:hAnsi="Cambria"/>
        <w:noProof/>
        <w:sz w:val="22"/>
        <w:szCs w:val="22"/>
      </w:rPr>
      <w:t>113</w:t>
    </w:r>
    <w:r w:rsidR="009A46AD" w:rsidRPr="009A46AD">
      <w:rPr>
        <w:rFonts w:ascii="Cambria" w:hAnsi="Cambria"/>
        <w:noProof/>
        <w:sz w:val="22"/>
        <w:szCs w:val="22"/>
      </w:rPr>
      <w:fldChar w:fldCharType="end"/>
    </w:r>
    <w:r w:rsidR="009A46AD" w:rsidRPr="009A46AD">
      <w:rPr>
        <w:rFonts w:ascii="Cambria" w:hAnsi="Cambria"/>
        <w:sz w:val="22"/>
        <w:szCs w:val="22"/>
      </w:rPr>
      <w:t xml:space="preserve"> </w:t>
    </w:r>
  </w:p>
  <w:p w:rsidR="009A46AD" w:rsidRDefault="009A4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A0" w:rsidRDefault="00EF68A0" w:rsidP="00095F3A">
      <w:pPr>
        <w:spacing w:line="240" w:lineRule="auto"/>
      </w:pPr>
      <w:r>
        <w:separator/>
      </w:r>
    </w:p>
  </w:footnote>
  <w:footnote w:type="continuationSeparator" w:id="0">
    <w:p w:rsidR="00EF68A0" w:rsidRDefault="00EF68A0" w:rsidP="00095F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5E8" w:rsidRDefault="002D25E8" w:rsidP="00F202C0">
    <w:pPr>
      <w:pStyle w:val="Header"/>
      <w:jc w:val="left"/>
      <w:rPr>
        <w:rFonts w:ascii="Cambria" w:hAnsi="Cambria"/>
        <w:b/>
        <w:bCs/>
        <w:sz w:val="20"/>
        <w:szCs w:val="20"/>
        <w:lang w:val="en-US"/>
      </w:rPr>
    </w:pPr>
  </w:p>
  <w:p w:rsidR="00095F3A" w:rsidRPr="00E76E52" w:rsidRDefault="00B00D94" w:rsidP="00CE79DA">
    <w:pPr>
      <w:pStyle w:val="Header"/>
      <w:spacing w:line="240" w:lineRule="auto"/>
      <w:jc w:val="left"/>
      <w:rPr>
        <w:rFonts w:ascii="Cambria" w:hAnsi="Cambria"/>
        <w:i/>
        <w:iCs/>
        <w:sz w:val="20"/>
        <w:szCs w:val="20"/>
      </w:rPr>
    </w:pPr>
    <w:r w:rsidRPr="00E76E52">
      <w:rPr>
        <w:rFonts w:ascii="Cambria" w:hAnsi="Cambria"/>
        <w:i/>
        <w:iCs/>
        <w:noProof/>
        <w:sz w:val="20"/>
        <w:szCs w:val="20"/>
        <w:lang w:eastAsia="id-ID"/>
      </w:rPr>
      <mc:AlternateContent>
        <mc:Choice Requires="wps">
          <w:drawing>
            <wp:anchor distT="0" distB="0" distL="114300" distR="114300" simplePos="0" relativeHeight="251655680" behindDoc="0" locked="0" layoutInCell="1" allowOverlap="1" wp14:anchorId="6B8E2EB7" wp14:editId="48A30755">
              <wp:simplePos x="0" y="0"/>
              <wp:positionH relativeFrom="column">
                <wp:posOffset>-9525</wp:posOffset>
              </wp:positionH>
              <wp:positionV relativeFrom="paragraph">
                <wp:posOffset>197485</wp:posOffset>
              </wp:positionV>
              <wp:extent cx="5044440" cy="0"/>
              <wp:effectExtent l="9525" t="16510" r="13335" b="1206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48BF4" id="_x0000_t32" coordsize="21600,21600" o:spt="32" o:oned="t" path="m,l21600,21600e" filled="f">
              <v:path arrowok="t" fillok="f" o:connecttype="none"/>
              <o:lock v:ext="edit" shapetype="t"/>
            </v:shapetype>
            <v:shape id="AutoShape 6" o:spid="_x0000_s1026" type="#_x0000_t32" style="position:absolute;margin-left:-.75pt;margin-top:15.55pt;width:397.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zTHA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" strokeweight="1.5pt"/>
          </w:pict>
        </mc:Fallback>
      </mc:AlternateContent>
    </w:r>
    <w:r w:rsidR="00421FCC">
      <w:rPr>
        <w:rFonts w:ascii="Cambria" w:hAnsi="Cambria"/>
        <w:i/>
        <w:iCs/>
        <w:noProof/>
        <w:sz w:val="20"/>
        <w:szCs w:val="20"/>
        <w:lang w:val="en-US"/>
      </w:rPr>
      <w:t>Judul Artikel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AD" w:rsidRPr="00B718C8" w:rsidRDefault="00061CD7">
    <w:pPr>
      <w:pStyle w:val="Header"/>
      <w:rPr>
        <w:lang w:val="en-US"/>
      </w:rPr>
    </w:pPr>
    <w:r>
      <w:rPr>
        <w:noProof/>
        <w:lang w:eastAsia="id-ID"/>
      </w:rPr>
      <mc:AlternateContent>
        <mc:Choice Requires="wps">
          <w:drawing>
            <wp:anchor distT="0" distB="0" distL="114300" distR="114300" simplePos="0" relativeHeight="251656704" behindDoc="0" locked="0" layoutInCell="1" allowOverlap="1" wp14:anchorId="4541D33B" wp14:editId="0951452B">
              <wp:simplePos x="0" y="0"/>
              <wp:positionH relativeFrom="column">
                <wp:posOffset>-116205</wp:posOffset>
              </wp:positionH>
              <wp:positionV relativeFrom="paragraph">
                <wp:posOffset>-221615</wp:posOffset>
              </wp:positionV>
              <wp:extent cx="4506595" cy="80581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6595"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6AD" w:rsidRPr="00B718C8" w:rsidRDefault="00B718C8" w:rsidP="00B718C8">
                          <w:pPr>
                            <w:pStyle w:val="NoSpacing"/>
                            <w:rPr>
                              <w:rFonts w:ascii="Cambria" w:hAnsi="Cambria"/>
                              <w:sz w:val="20"/>
                              <w:szCs w:val="20"/>
                              <w:lang w:val="en-US"/>
                            </w:rPr>
                          </w:pPr>
                          <w:r>
                            <w:rPr>
                              <w:rFonts w:ascii="Cambria" w:hAnsi="Cambria"/>
                              <w:b/>
                              <w:bCs/>
                              <w:sz w:val="20"/>
                              <w:szCs w:val="20"/>
                              <w:lang w:val="en-US"/>
                            </w:rPr>
                            <w:t>JURNAL PILAR</w:t>
                          </w:r>
                          <w:r w:rsidR="009A46AD" w:rsidRPr="00E40401">
                            <w:rPr>
                              <w:rFonts w:ascii="Cambria" w:hAnsi="Cambria"/>
                              <w:b/>
                              <w:bCs/>
                              <w:sz w:val="20"/>
                              <w:szCs w:val="20"/>
                            </w:rPr>
                            <w:t>:</w:t>
                          </w:r>
                          <w:r w:rsidR="009A46AD" w:rsidRPr="00612608">
                            <w:rPr>
                              <w:rFonts w:ascii="Cambria" w:hAnsi="Cambria"/>
                              <w:sz w:val="20"/>
                              <w:szCs w:val="20"/>
                            </w:rPr>
                            <w:t xml:space="preserve"> Jurnal </w:t>
                          </w:r>
                          <w:proofErr w:type="spellStart"/>
                          <w:r>
                            <w:rPr>
                              <w:rFonts w:ascii="Cambria" w:hAnsi="Cambria"/>
                              <w:sz w:val="20"/>
                              <w:szCs w:val="20"/>
                              <w:lang w:val="en-US"/>
                            </w:rPr>
                            <w:t>Kajian</w:t>
                          </w:r>
                          <w:proofErr w:type="spellEnd"/>
                          <w:r>
                            <w:rPr>
                              <w:rFonts w:ascii="Cambria" w:hAnsi="Cambria"/>
                              <w:sz w:val="20"/>
                              <w:szCs w:val="20"/>
                              <w:lang w:val="en-US"/>
                            </w:rPr>
                            <w:t xml:space="preserve"> Islam </w:t>
                          </w:r>
                          <w:proofErr w:type="spellStart"/>
                          <w:r>
                            <w:rPr>
                              <w:rFonts w:ascii="Cambria" w:hAnsi="Cambria"/>
                              <w:sz w:val="20"/>
                              <w:szCs w:val="20"/>
                              <w:lang w:val="en-US"/>
                            </w:rPr>
                            <w:t>Kontemporer</w:t>
                          </w:r>
                          <w:proofErr w:type="spellEnd"/>
                        </w:p>
                        <w:p w:rsidR="009A46AD" w:rsidRDefault="009A46AD" w:rsidP="00061CD7">
                          <w:pPr>
                            <w:pStyle w:val="NoSpacing"/>
                            <w:rPr>
                              <w:rFonts w:ascii="Cambria" w:hAnsi="Cambria"/>
                              <w:sz w:val="20"/>
                              <w:szCs w:val="20"/>
                            </w:rPr>
                          </w:pPr>
                          <w:r w:rsidRPr="00612608">
                            <w:rPr>
                              <w:rFonts w:ascii="Cambria" w:hAnsi="Cambria"/>
                              <w:sz w:val="20"/>
                              <w:szCs w:val="20"/>
                            </w:rPr>
                            <w:t xml:space="preserve">Volume </w:t>
                          </w:r>
                          <w:r w:rsidR="00061CD7">
                            <w:rPr>
                              <w:rFonts w:ascii="Cambria" w:hAnsi="Cambria"/>
                              <w:sz w:val="20"/>
                              <w:szCs w:val="20"/>
                              <w:lang w:val="en-US"/>
                            </w:rPr>
                            <w:t>XX</w:t>
                          </w:r>
                          <w:r>
                            <w:rPr>
                              <w:rFonts w:ascii="Cambria" w:hAnsi="Cambria"/>
                              <w:sz w:val="20"/>
                              <w:szCs w:val="20"/>
                            </w:rPr>
                            <w:t xml:space="preserve"> , No. </w:t>
                          </w:r>
                          <w:r w:rsidR="00061CD7">
                            <w:rPr>
                              <w:rFonts w:ascii="Cambria" w:hAnsi="Cambria"/>
                              <w:sz w:val="20"/>
                              <w:szCs w:val="20"/>
                              <w:lang w:val="en-US"/>
                            </w:rPr>
                            <w:t>X</w:t>
                          </w:r>
                          <w:r w:rsidRPr="00612608">
                            <w:rPr>
                              <w:rFonts w:ascii="Cambria" w:hAnsi="Cambria"/>
                              <w:sz w:val="20"/>
                              <w:szCs w:val="20"/>
                            </w:rPr>
                            <w:t xml:space="preserve">, </w:t>
                          </w:r>
                          <w:proofErr w:type="spellStart"/>
                          <w:r w:rsidR="00061CD7">
                            <w:rPr>
                              <w:rFonts w:ascii="Cambria" w:hAnsi="Cambria"/>
                              <w:sz w:val="20"/>
                              <w:szCs w:val="20"/>
                              <w:lang w:val="en-US"/>
                            </w:rPr>
                            <w:t>Bulan</w:t>
                          </w:r>
                          <w:proofErr w:type="spellEnd"/>
                          <w:r w:rsidRPr="00612608">
                            <w:rPr>
                              <w:rFonts w:ascii="Cambria" w:hAnsi="Cambria"/>
                              <w:sz w:val="20"/>
                              <w:szCs w:val="20"/>
                            </w:rPr>
                            <w:t xml:space="preserve"> </w:t>
                          </w:r>
                          <w:r w:rsidR="00B718C8">
                            <w:rPr>
                              <w:rFonts w:ascii="Cambria" w:hAnsi="Cambria"/>
                              <w:sz w:val="20"/>
                              <w:szCs w:val="20"/>
                              <w:lang w:val="en-US"/>
                            </w:rPr>
                            <w:t>20</w:t>
                          </w:r>
                          <w:r w:rsidR="00061CD7">
                            <w:rPr>
                              <w:rFonts w:ascii="Cambria" w:hAnsi="Cambria"/>
                              <w:sz w:val="20"/>
                              <w:szCs w:val="20"/>
                              <w:lang w:val="en-US"/>
                            </w:rPr>
                            <w:t>XX</w:t>
                          </w:r>
                        </w:p>
                        <w:p w:rsidR="00223487" w:rsidRDefault="00223487" w:rsidP="00DD574B">
                          <w:pPr>
                            <w:pStyle w:val="NoSpacing"/>
                            <w:rPr>
                              <w:rFonts w:ascii="Cambria" w:hAnsi="Cambria"/>
                              <w:sz w:val="20"/>
                              <w:szCs w:val="20"/>
                              <w:lang w:val="en-US"/>
                            </w:rPr>
                          </w:pPr>
                          <w:proofErr w:type="gramStart"/>
                          <w:r>
                            <w:rPr>
                              <w:rFonts w:ascii="Cambria" w:hAnsi="Cambria"/>
                              <w:sz w:val="20"/>
                              <w:szCs w:val="20"/>
                              <w:lang w:val="en-US"/>
                            </w:rPr>
                            <w:t>p-</w:t>
                          </w:r>
                          <w:r w:rsidR="009A46AD" w:rsidRPr="00612608">
                            <w:rPr>
                              <w:rFonts w:ascii="Cambria" w:hAnsi="Cambria"/>
                              <w:sz w:val="20"/>
                              <w:szCs w:val="20"/>
                            </w:rPr>
                            <w:t>ISSN</w:t>
                          </w:r>
                          <w:proofErr w:type="gramEnd"/>
                          <w:r w:rsidR="009A46AD" w:rsidRPr="00612608">
                            <w:rPr>
                              <w:rFonts w:ascii="Cambria" w:hAnsi="Cambria"/>
                              <w:sz w:val="20"/>
                              <w:szCs w:val="20"/>
                            </w:rPr>
                            <w:t xml:space="preserve">: </w:t>
                          </w:r>
                          <w:r w:rsidR="00B718C8" w:rsidRPr="00B718C8">
                            <w:rPr>
                              <w:rFonts w:ascii="Cambria" w:hAnsi="Cambria"/>
                              <w:sz w:val="20"/>
                              <w:szCs w:val="20"/>
                            </w:rPr>
                            <w:t>1978-5119</w:t>
                          </w:r>
                          <w:r w:rsidR="00DD574B">
                            <w:rPr>
                              <w:rFonts w:ascii="Cambria" w:hAnsi="Cambria"/>
                              <w:sz w:val="20"/>
                              <w:szCs w:val="20"/>
                              <w:lang w:val="en-US"/>
                            </w:rPr>
                            <w:t xml:space="preserve">; </w:t>
                          </w:r>
                          <w:r>
                            <w:rPr>
                              <w:rFonts w:ascii="Cambria" w:hAnsi="Cambria"/>
                              <w:sz w:val="20"/>
                              <w:szCs w:val="20"/>
                              <w:lang w:val="en-US"/>
                            </w:rPr>
                            <w:t>e-ISSN:</w:t>
                          </w:r>
                          <w:r w:rsidR="00DD574B">
                            <w:rPr>
                              <w:rFonts w:ascii="Cambria" w:hAnsi="Cambria"/>
                              <w:sz w:val="20"/>
                              <w:szCs w:val="20"/>
                              <w:lang w:val="en-US"/>
                            </w:rPr>
                            <w:t xml:space="preserve"> 2776</w:t>
                          </w:r>
                          <w:r w:rsidR="00DD574B" w:rsidRPr="00B718C8">
                            <w:rPr>
                              <w:rFonts w:ascii="Cambria" w:hAnsi="Cambria"/>
                              <w:sz w:val="20"/>
                              <w:szCs w:val="20"/>
                            </w:rPr>
                            <w:t>-</w:t>
                          </w:r>
                          <w:r w:rsidR="00DD574B">
                            <w:rPr>
                              <w:rFonts w:ascii="Cambria" w:hAnsi="Cambria"/>
                              <w:sz w:val="20"/>
                              <w:szCs w:val="20"/>
                              <w:lang w:val="en-US"/>
                            </w:rPr>
                            <w:t>3005</w:t>
                          </w:r>
                        </w:p>
                        <w:p w:rsidR="00061CD7" w:rsidRPr="003112BE" w:rsidRDefault="00061CD7" w:rsidP="00061CD7">
                          <w:pPr>
                            <w:pStyle w:val="NoSpacing"/>
                            <w:rPr>
                              <w:rFonts w:ascii="Cambria" w:hAnsi="Cambria"/>
                              <w:sz w:val="20"/>
                              <w:szCs w:val="20"/>
                              <w:lang w:val="en-US"/>
                            </w:rPr>
                          </w:pPr>
                          <w:r w:rsidRPr="003112BE">
                            <w:rPr>
                              <w:rFonts w:ascii="Cambria" w:hAnsi="Cambria"/>
                              <w:sz w:val="20"/>
                              <w:szCs w:val="20"/>
                              <w:lang w:val="en-US"/>
                            </w:rPr>
                            <w:t>https://journal.unismuh.ac.id/index.php/pilar/index</w:t>
                          </w:r>
                        </w:p>
                        <w:p w:rsidR="00061CD7" w:rsidRPr="00223487" w:rsidRDefault="00061CD7" w:rsidP="00DD574B">
                          <w:pPr>
                            <w:pStyle w:val="NoSpacing"/>
                            <w:rPr>
                              <w:rFonts w:ascii="Cambria" w:hAnsi="Cambria"/>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1D33B" id="_x0000_t202" coordsize="21600,21600" o:spt="202" path="m,l,21600r21600,l21600,xe">
              <v:stroke joinstyle="miter"/>
              <v:path gradientshapeok="t" o:connecttype="rect"/>
            </v:shapetype>
            <v:shape id="Text Box 8" o:spid="_x0000_s1026" type="#_x0000_t202" style="position:absolute;left:0;text-align:left;margin-left:-9.15pt;margin-top:-17.45pt;width:354.85pt;height:6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" filled="f" stroked="f">
              <v:textbox>
                <w:txbxContent>
                  <w:p w:rsidR="009A46AD" w:rsidRPr="00B718C8" w:rsidRDefault="00B718C8" w:rsidP="00B718C8">
                    <w:pPr>
                      <w:pStyle w:val="NoSpacing"/>
                      <w:rPr>
                        <w:rFonts w:ascii="Cambria" w:hAnsi="Cambria"/>
                        <w:sz w:val="20"/>
                        <w:szCs w:val="20"/>
                        <w:lang w:val="en-US"/>
                      </w:rPr>
                    </w:pPr>
                    <w:r>
                      <w:rPr>
                        <w:rFonts w:ascii="Cambria" w:hAnsi="Cambria"/>
                        <w:b/>
                        <w:bCs/>
                        <w:sz w:val="20"/>
                        <w:szCs w:val="20"/>
                        <w:lang w:val="en-US"/>
                      </w:rPr>
                      <w:t>JURNAL PILAR</w:t>
                    </w:r>
                    <w:r w:rsidR="009A46AD" w:rsidRPr="00E40401">
                      <w:rPr>
                        <w:rFonts w:ascii="Cambria" w:hAnsi="Cambria"/>
                        <w:b/>
                        <w:bCs/>
                        <w:sz w:val="20"/>
                        <w:szCs w:val="20"/>
                      </w:rPr>
                      <w:t>:</w:t>
                    </w:r>
                    <w:r w:rsidR="009A46AD" w:rsidRPr="00612608">
                      <w:rPr>
                        <w:rFonts w:ascii="Cambria" w:hAnsi="Cambria"/>
                        <w:sz w:val="20"/>
                        <w:szCs w:val="20"/>
                      </w:rPr>
                      <w:t xml:space="preserve"> Jurnal </w:t>
                    </w:r>
                    <w:proofErr w:type="spellStart"/>
                    <w:r>
                      <w:rPr>
                        <w:rFonts w:ascii="Cambria" w:hAnsi="Cambria"/>
                        <w:sz w:val="20"/>
                        <w:szCs w:val="20"/>
                        <w:lang w:val="en-US"/>
                      </w:rPr>
                      <w:t>Kajian</w:t>
                    </w:r>
                    <w:proofErr w:type="spellEnd"/>
                    <w:r>
                      <w:rPr>
                        <w:rFonts w:ascii="Cambria" w:hAnsi="Cambria"/>
                        <w:sz w:val="20"/>
                        <w:szCs w:val="20"/>
                        <w:lang w:val="en-US"/>
                      </w:rPr>
                      <w:t xml:space="preserve"> Islam </w:t>
                    </w:r>
                    <w:proofErr w:type="spellStart"/>
                    <w:r>
                      <w:rPr>
                        <w:rFonts w:ascii="Cambria" w:hAnsi="Cambria"/>
                        <w:sz w:val="20"/>
                        <w:szCs w:val="20"/>
                        <w:lang w:val="en-US"/>
                      </w:rPr>
                      <w:t>Kontemporer</w:t>
                    </w:r>
                    <w:proofErr w:type="spellEnd"/>
                  </w:p>
                  <w:p w:rsidR="009A46AD" w:rsidRDefault="009A46AD" w:rsidP="00061CD7">
                    <w:pPr>
                      <w:pStyle w:val="NoSpacing"/>
                      <w:rPr>
                        <w:rFonts w:ascii="Cambria" w:hAnsi="Cambria"/>
                        <w:sz w:val="20"/>
                        <w:szCs w:val="20"/>
                      </w:rPr>
                    </w:pPr>
                    <w:r w:rsidRPr="00612608">
                      <w:rPr>
                        <w:rFonts w:ascii="Cambria" w:hAnsi="Cambria"/>
                        <w:sz w:val="20"/>
                        <w:szCs w:val="20"/>
                      </w:rPr>
                      <w:t xml:space="preserve">Volume </w:t>
                    </w:r>
                    <w:r w:rsidR="00061CD7">
                      <w:rPr>
                        <w:rFonts w:ascii="Cambria" w:hAnsi="Cambria"/>
                        <w:sz w:val="20"/>
                        <w:szCs w:val="20"/>
                        <w:lang w:val="en-US"/>
                      </w:rPr>
                      <w:t>XX</w:t>
                    </w:r>
                    <w:r>
                      <w:rPr>
                        <w:rFonts w:ascii="Cambria" w:hAnsi="Cambria"/>
                        <w:sz w:val="20"/>
                        <w:szCs w:val="20"/>
                      </w:rPr>
                      <w:t xml:space="preserve"> , No. </w:t>
                    </w:r>
                    <w:r w:rsidR="00061CD7">
                      <w:rPr>
                        <w:rFonts w:ascii="Cambria" w:hAnsi="Cambria"/>
                        <w:sz w:val="20"/>
                        <w:szCs w:val="20"/>
                        <w:lang w:val="en-US"/>
                      </w:rPr>
                      <w:t>X</w:t>
                    </w:r>
                    <w:r w:rsidRPr="00612608">
                      <w:rPr>
                        <w:rFonts w:ascii="Cambria" w:hAnsi="Cambria"/>
                        <w:sz w:val="20"/>
                        <w:szCs w:val="20"/>
                      </w:rPr>
                      <w:t xml:space="preserve">, </w:t>
                    </w:r>
                    <w:proofErr w:type="spellStart"/>
                    <w:r w:rsidR="00061CD7">
                      <w:rPr>
                        <w:rFonts w:ascii="Cambria" w:hAnsi="Cambria"/>
                        <w:sz w:val="20"/>
                        <w:szCs w:val="20"/>
                        <w:lang w:val="en-US"/>
                      </w:rPr>
                      <w:t>Bulan</w:t>
                    </w:r>
                    <w:proofErr w:type="spellEnd"/>
                    <w:r w:rsidRPr="00612608">
                      <w:rPr>
                        <w:rFonts w:ascii="Cambria" w:hAnsi="Cambria"/>
                        <w:sz w:val="20"/>
                        <w:szCs w:val="20"/>
                      </w:rPr>
                      <w:t xml:space="preserve"> </w:t>
                    </w:r>
                    <w:r w:rsidR="00B718C8">
                      <w:rPr>
                        <w:rFonts w:ascii="Cambria" w:hAnsi="Cambria"/>
                        <w:sz w:val="20"/>
                        <w:szCs w:val="20"/>
                        <w:lang w:val="en-US"/>
                      </w:rPr>
                      <w:t>20</w:t>
                    </w:r>
                    <w:r w:rsidR="00061CD7">
                      <w:rPr>
                        <w:rFonts w:ascii="Cambria" w:hAnsi="Cambria"/>
                        <w:sz w:val="20"/>
                        <w:szCs w:val="20"/>
                        <w:lang w:val="en-US"/>
                      </w:rPr>
                      <w:t>XX</w:t>
                    </w:r>
                  </w:p>
                  <w:p w:rsidR="00223487" w:rsidRDefault="00223487" w:rsidP="00DD574B">
                    <w:pPr>
                      <w:pStyle w:val="NoSpacing"/>
                      <w:rPr>
                        <w:rFonts w:ascii="Cambria" w:hAnsi="Cambria"/>
                        <w:sz w:val="20"/>
                        <w:szCs w:val="20"/>
                        <w:lang w:val="en-US"/>
                      </w:rPr>
                    </w:pPr>
                    <w:proofErr w:type="gramStart"/>
                    <w:r>
                      <w:rPr>
                        <w:rFonts w:ascii="Cambria" w:hAnsi="Cambria"/>
                        <w:sz w:val="20"/>
                        <w:szCs w:val="20"/>
                        <w:lang w:val="en-US"/>
                      </w:rPr>
                      <w:t>p-</w:t>
                    </w:r>
                    <w:r w:rsidR="009A46AD" w:rsidRPr="00612608">
                      <w:rPr>
                        <w:rFonts w:ascii="Cambria" w:hAnsi="Cambria"/>
                        <w:sz w:val="20"/>
                        <w:szCs w:val="20"/>
                      </w:rPr>
                      <w:t>ISSN</w:t>
                    </w:r>
                    <w:proofErr w:type="gramEnd"/>
                    <w:r w:rsidR="009A46AD" w:rsidRPr="00612608">
                      <w:rPr>
                        <w:rFonts w:ascii="Cambria" w:hAnsi="Cambria"/>
                        <w:sz w:val="20"/>
                        <w:szCs w:val="20"/>
                      </w:rPr>
                      <w:t xml:space="preserve">: </w:t>
                    </w:r>
                    <w:r w:rsidR="00B718C8" w:rsidRPr="00B718C8">
                      <w:rPr>
                        <w:rFonts w:ascii="Cambria" w:hAnsi="Cambria"/>
                        <w:sz w:val="20"/>
                        <w:szCs w:val="20"/>
                      </w:rPr>
                      <w:t>1978-5119</w:t>
                    </w:r>
                    <w:r w:rsidR="00DD574B">
                      <w:rPr>
                        <w:rFonts w:ascii="Cambria" w:hAnsi="Cambria"/>
                        <w:sz w:val="20"/>
                        <w:szCs w:val="20"/>
                        <w:lang w:val="en-US"/>
                      </w:rPr>
                      <w:t xml:space="preserve">; </w:t>
                    </w:r>
                    <w:r>
                      <w:rPr>
                        <w:rFonts w:ascii="Cambria" w:hAnsi="Cambria"/>
                        <w:sz w:val="20"/>
                        <w:szCs w:val="20"/>
                        <w:lang w:val="en-US"/>
                      </w:rPr>
                      <w:t>e-ISSN:</w:t>
                    </w:r>
                    <w:r w:rsidR="00DD574B">
                      <w:rPr>
                        <w:rFonts w:ascii="Cambria" w:hAnsi="Cambria"/>
                        <w:sz w:val="20"/>
                        <w:szCs w:val="20"/>
                        <w:lang w:val="en-US"/>
                      </w:rPr>
                      <w:t xml:space="preserve"> 2776</w:t>
                    </w:r>
                    <w:r w:rsidR="00DD574B" w:rsidRPr="00B718C8">
                      <w:rPr>
                        <w:rFonts w:ascii="Cambria" w:hAnsi="Cambria"/>
                        <w:sz w:val="20"/>
                        <w:szCs w:val="20"/>
                      </w:rPr>
                      <w:t>-</w:t>
                    </w:r>
                    <w:r w:rsidR="00DD574B">
                      <w:rPr>
                        <w:rFonts w:ascii="Cambria" w:hAnsi="Cambria"/>
                        <w:sz w:val="20"/>
                        <w:szCs w:val="20"/>
                        <w:lang w:val="en-US"/>
                      </w:rPr>
                      <w:t>3005</w:t>
                    </w:r>
                  </w:p>
                  <w:p w:rsidR="00061CD7" w:rsidRPr="003112BE" w:rsidRDefault="00061CD7" w:rsidP="00061CD7">
                    <w:pPr>
                      <w:pStyle w:val="NoSpacing"/>
                      <w:rPr>
                        <w:rFonts w:ascii="Cambria" w:hAnsi="Cambria"/>
                        <w:sz w:val="20"/>
                        <w:szCs w:val="20"/>
                        <w:lang w:val="en-US"/>
                      </w:rPr>
                    </w:pPr>
                    <w:r w:rsidRPr="003112BE">
                      <w:rPr>
                        <w:rFonts w:ascii="Cambria" w:hAnsi="Cambria"/>
                        <w:sz w:val="20"/>
                        <w:szCs w:val="20"/>
                        <w:lang w:val="en-US"/>
                      </w:rPr>
                      <w:t>https://journal.unismuh.ac.id/index.php/pilar/index</w:t>
                    </w:r>
                  </w:p>
                  <w:p w:rsidR="00061CD7" w:rsidRPr="00223487" w:rsidRDefault="00061CD7" w:rsidP="00DD574B">
                    <w:pPr>
                      <w:pStyle w:val="NoSpacing"/>
                      <w:rPr>
                        <w:rFonts w:ascii="Cambria" w:hAnsi="Cambria"/>
                        <w:sz w:val="20"/>
                        <w:szCs w:val="20"/>
                        <w:lang w:val="en-US"/>
                      </w:rPr>
                    </w:pPr>
                  </w:p>
                </w:txbxContent>
              </v:textbox>
            </v:shape>
          </w:pict>
        </mc:Fallback>
      </mc:AlternateContent>
    </w:r>
    <w:r w:rsidR="00B00D94">
      <w:rPr>
        <w:noProof/>
        <w:lang w:eastAsia="id-ID"/>
      </w:rPr>
      <mc:AlternateContent>
        <mc:Choice Requires="wps">
          <w:drawing>
            <wp:anchor distT="0" distB="0" distL="114300" distR="114300" simplePos="0" relativeHeight="251657728" behindDoc="0" locked="0" layoutInCell="1" allowOverlap="1" wp14:anchorId="42DCE2D3" wp14:editId="2EF69869">
              <wp:simplePos x="0" y="0"/>
              <wp:positionH relativeFrom="column">
                <wp:posOffset>-19050</wp:posOffset>
              </wp:positionH>
              <wp:positionV relativeFrom="paragraph">
                <wp:posOffset>484505</wp:posOffset>
              </wp:positionV>
              <wp:extent cx="5053965" cy="0"/>
              <wp:effectExtent l="9525" t="17780" r="13335" b="1079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39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74A456" id="_x0000_t32" coordsize="21600,21600" o:spt="32" o:oned="t" path="m,l21600,21600e" filled="f">
              <v:path arrowok="t" fillok="f" o:connecttype="none"/>
              <o:lock v:ext="edit" shapetype="t"/>
            </v:shapetype>
            <v:shape id="AutoShape 9" o:spid="_x0000_s1026" type="#_x0000_t32" style="position:absolute;margin-left:-1.5pt;margin-top:38.15pt;width:397.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THgIAADw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50A3"/>
    <w:multiLevelType w:val="hybridMultilevel"/>
    <w:tmpl w:val="ED0A3860"/>
    <w:lvl w:ilvl="0" w:tplc="F8463068">
      <w:start w:val="1"/>
      <w:numFmt w:val="lowerLetter"/>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77C159D"/>
    <w:multiLevelType w:val="hybridMultilevel"/>
    <w:tmpl w:val="D584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6648D2"/>
    <w:multiLevelType w:val="hybridMultilevel"/>
    <w:tmpl w:val="BE34865E"/>
    <w:lvl w:ilvl="0" w:tplc="5A500D48">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nsid w:val="1A432FAC"/>
    <w:multiLevelType w:val="multilevel"/>
    <w:tmpl w:val="1A432FAC"/>
    <w:lvl w:ilvl="0">
      <w:start w:val="1"/>
      <w:numFmt w:val="lowerLetter"/>
      <w:lvlText w:val="%1."/>
      <w:lvlJc w:val="left"/>
      <w:pPr>
        <w:ind w:left="1800" w:hanging="360"/>
      </w:pPr>
      <w:rPr>
        <w:rFonts w:hint="default"/>
      </w:rPr>
    </w:lvl>
    <w:lvl w:ilvl="1">
      <w:start w:val="1"/>
      <w:numFmt w:val="decimal"/>
      <w:lvlText w:val="%2)"/>
      <w:lvlJc w:val="left"/>
      <w:pPr>
        <w:ind w:left="2535" w:hanging="375"/>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22717BBA"/>
    <w:multiLevelType w:val="multilevel"/>
    <w:tmpl w:val="22717BB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38A1886"/>
    <w:multiLevelType w:val="hybridMultilevel"/>
    <w:tmpl w:val="124E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97F38"/>
    <w:multiLevelType w:val="multilevel"/>
    <w:tmpl w:val="25F97F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C086185"/>
    <w:multiLevelType w:val="hybridMultilevel"/>
    <w:tmpl w:val="0F767BE4"/>
    <w:lvl w:ilvl="0" w:tplc="F8463068">
      <w:start w:val="1"/>
      <w:numFmt w:val="lowerLetter"/>
      <w:lvlText w:val="%1. "/>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nsid w:val="2E193CE9"/>
    <w:multiLevelType w:val="multilevel"/>
    <w:tmpl w:val="2E193C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337282"/>
    <w:multiLevelType w:val="multilevel"/>
    <w:tmpl w:val="3A337282"/>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0">
    <w:nsid w:val="3D6E7318"/>
    <w:multiLevelType w:val="hybridMultilevel"/>
    <w:tmpl w:val="1D3E36A6"/>
    <w:lvl w:ilvl="0" w:tplc="E6B2DFA8">
      <w:start w:val="1"/>
      <w:numFmt w:val="decimal"/>
      <w:lvlText w:val="%1.)"/>
      <w:lvlJc w:val="left"/>
      <w:pPr>
        <w:ind w:left="1440" w:hanging="360"/>
      </w:pPr>
      <w:rPr>
        <w:b/>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1">
    <w:nsid w:val="4C645E2A"/>
    <w:multiLevelType w:val="multilevel"/>
    <w:tmpl w:val="4C645E2A"/>
    <w:lvl w:ilvl="0">
      <w:start w:val="1"/>
      <w:numFmt w:val="decimal"/>
      <w:lvlText w:val="%1)"/>
      <w:lvlJc w:val="left"/>
      <w:pPr>
        <w:ind w:left="1854" w:hanging="360"/>
      </w:pPr>
    </w:lvl>
    <w:lvl w:ilvl="1">
      <w:start w:val="1"/>
      <w:numFmt w:val="decimal"/>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
    <w:nsid w:val="4CE41A7A"/>
    <w:multiLevelType w:val="hybridMultilevel"/>
    <w:tmpl w:val="F4388D8A"/>
    <w:lvl w:ilvl="0" w:tplc="296EB9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FEA0F02"/>
    <w:multiLevelType w:val="hybridMultilevel"/>
    <w:tmpl w:val="C2A6DB42"/>
    <w:lvl w:ilvl="0" w:tplc="F8463068">
      <w:start w:val="1"/>
      <w:numFmt w:val="lowerLetter"/>
      <w:lvlText w:val="%1. "/>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4">
    <w:nsid w:val="4FF40F8D"/>
    <w:multiLevelType w:val="multilevel"/>
    <w:tmpl w:val="4FF40F8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4C43BFC"/>
    <w:multiLevelType w:val="hybridMultilevel"/>
    <w:tmpl w:val="F11C871E"/>
    <w:lvl w:ilvl="0" w:tplc="000001EB">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5ECD1CF9"/>
    <w:multiLevelType w:val="hybridMultilevel"/>
    <w:tmpl w:val="ED0A3860"/>
    <w:lvl w:ilvl="0" w:tplc="F8463068">
      <w:start w:val="1"/>
      <w:numFmt w:val="lowerLetter"/>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61036BAA"/>
    <w:multiLevelType w:val="hybridMultilevel"/>
    <w:tmpl w:val="2FCAE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8974875"/>
    <w:multiLevelType w:val="multilevel"/>
    <w:tmpl w:val="68974875"/>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6B6D7F39"/>
    <w:multiLevelType w:val="multilevel"/>
    <w:tmpl w:val="6B6D7F39"/>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6CA70DC5"/>
    <w:multiLevelType w:val="hybridMultilevel"/>
    <w:tmpl w:val="F166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E73A2C"/>
    <w:multiLevelType w:val="hybridMultilevel"/>
    <w:tmpl w:val="18969D88"/>
    <w:lvl w:ilvl="0" w:tplc="DA08E730">
      <w:start w:val="1"/>
      <w:numFmt w:val="decimal"/>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719F240C"/>
    <w:multiLevelType w:val="multilevel"/>
    <w:tmpl w:val="719F240C"/>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
    <w:nsid w:val="74DF629C"/>
    <w:multiLevelType w:val="multilevel"/>
    <w:tmpl w:val="74DF629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nsid w:val="7E5305F2"/>
    <w:multiLevelType w:val="hybridMultilevel"/>
    <w:tmpl w:val="AC223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5"/>
  </w:num>
  <w:num w:numId="3">
    <w:abstractNumId w:val="24"/>
  </w:num>
  <w:num w:numId="4">
    <w:abstractNumId w:val="17"/>
  </w:num>
  <w:num w:numId="5">
    <w:abstractNumId w:val="1"/>
  </w:num>
  <w:num w:numId="6">
    <w:abstractNumId w:val="1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3"/>
  </w:num>
  <w:num w:numId="17">
    <w:abstractNumId w:val="3"/>
  </w:num>
  <w:num w:numId="18">
    <w:abstractNumId w:val="11"/>
  </w:num>
  <w:num w:numId="19">
    <w:abstractNumId w:val="6"/>
  </w:num>
  <w:num w:numId="20">
    <w:abstractNumId w:val="14"/>
  </w:num>
  <w:num w:numId="21">
    <w:abstractNumId w:val="8"/>
  </w:num>
  <w:num w:numId="22">
    <w:abstractNumId w:val="18"/>
  </w:num>
  <w:num w:numId="23">
    <w:abstractNumId w:val="19"/>
  </w:num>
  <w:num w:numId="24">
    <w:abstractNumId w:val="2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63"/>
    <w:rsid w:val="00001A84"/>
    <w:rsid w:val="00013A44"/>
    <w:rsid w:val="000141D5"/>
    <w:rsid w:val="000151A6"/>
    <w:rsid w:val="00020AC8"/>
    <w:rsid w:val="0003110D"/>
    <w:rsid w:val="00033F03"/>
    <w:rsid w:val="00035361"/>
    <w:rsid w:val="00037DC6"/>
    <w:rsid w:val="000407E4"/>
    <w:rsid w:val="00046CAA"/>
    <w:rsid w:val="00051884"/>
    <w:rsid w:val="00053719"/>
    <w:rsid w:val="000566AF"/>
    <w:rsid w:val="00060B19"/>
    <w:rsid w:val="00060B9F"/>
    <w:rsid w:val="00061CD7"/>
    <w:rsid w:val="000641E7"/>
    <w:rsid w:val="0006607F"/>
    <w:rsid w:val="00066409"/>
    <w:rsid w:val="00070005"/>
    <w:rsid w:val="000709EE"/>
    <w:rsid w:val="00074551"/>
    <w:rsid w:val="00076935"/>
    <w:rsid w:val="00084516"/>
    <w:rsid w:val="000853DA"/>
    <w:rsid w:val="00095F3A"/>
    <w:rsid w:val="000A0CD6"/>
    <w:rsid w:val="000A0F85"/>
    <w:rsid w:val="000A42A2"/>
    <w:rsid w:val="000A5D55"/>
    <w:rsid w:val="000A6D40"/>
    <w:rsid w:val="000B05FB"/>
    <w:rsid w:val="000B197A"/>
    <w:rsid w:val="000B6F28"/>
    <w:rsid w:val="000C1364"/>
    <w:rsid w:val="000C368C"/>
    <w:rsid w:val="000C3ED5"/>
    <w:rsid w:val="000C5718"/>
    <w:rsid w:val="000C6A73"/>
    <w:rsid w:val="000D0D5A"/>
    <w:rsid w:val="000E47C5"/>
    <w:rsid w:val="000E4E8B"/>
    <w:rsid w:val="000F389D"/>
    <w:rsid w:val="000F6A49"/>
    <w:rsid w:val="00100331"/>
    <w:rsid w:val="00103419"/>
    <w:rsid w:val="001046A5"/>
    <w:rsid w:val="00104F3D"/>
    <w:rsid w:val="00123ACF"/>
    <w:rsid w:val="00133357"/>
    <w:rsid w:val="00136602"/>
    <w:rsid w:val="0013664C"/>
    <w:rsid w:val="00140E9E"/>
    <w:rsid w:val="0014200F"/>
    <w:rsid w:val="00150F2D"/>
    <w:rsid w:val="00165812"/>
    <w:rsid w:val="00171673"/>
    <w:rsid w:val="001734B0"/>
    <w:rsid w:val="00174424"/>
    <w:rsid w:val="00175BCA"/>
    <w:rsid w:val="00193307"/>
    <w:rsid w:val="00193F72"/>
    <w:rsid w:val="001A63A5"/>
    <w:rsid w:val="001A69A1"/>
    <w:rsid w:val="001B3149"/>
    <w:rsid w:val="001B367F"/>
    <w:rsid w:val="001B4BD6"/>
    <w:rsid w:val="001C31B2"/>
    <w:rsid w:val="001C47CD"/>
    <w:rsid w:val="001C4FB3"/>
    <w:rsid w:val="001C6827"/>
    <w:rsid w:val="001C76B5"/>
    <w:rsid w:val="001D2C00"/>
    <w:rsid w:val="001D4608"/>
    <w:rsid w:val="001E27A6"/>
    <w:rsid w:val="001F1373"/>
    <w:rsid w:val="001F1789"/>
    <w:rsid w:val="001F753D"/>
    <w:rsid w:val="002015D5"/>
    <w:rsid w:val="002018CD"/>
    <w:rsid w:val="00205CA1"/>
    <w:rsid w:val="00206C57"/>
    <w:rsid w:val="002074AE"/>
    <w:rsid w:val="00207AF7"/>
    <w:rsid w:val="00215848"/>
    <w:rsid w:val="00223487"/>
    <w:rsid w:val="00223BF4"/>
    <w:rsid w:val="00223F22"/>
    <w:rsid w:val="002265F9"/>
    <w:rsid w:val="002323C5"/>
    <w:rsid w:val="002345F4"/>
    <w:rsid w:val="00236AD4"/>
    <w:rsid w:val="0024044C"/>
    <w:rsid w:val="00243C67"/>
    <w:rsid w:val="00243D0C"/>
    <w:rsid w:val="002501CC"/>
    <w:rsid w:val="00251753"/>
    <w:rsid w:val="00253C7D"/>
    <w:rsid w:val="00256B6D"/>
    <w:rsid w:val="0026069F"/>
    <w:rsid w:val="002627ED"/>
    <w:rsid w:val="00267EF8"/>
    <w:rsid w:val="00271174"/>
    <w:rsid w:val="0027220B"/>
    <w:rsid w:val="00285640"/>
    <w:rsid w:val="002903DB"/>
    <w:rsid w:val="00291FCE"/>
    <w:rsid w:val="002B397A"/>
    <w:rsid w:val="002B555A"/>
    <w:rsid w:val="002D25E8"/>
    <w:rsid w:val="002E1B41"/>
    <w:rsid w:val="002E5320"/>
    <w:rsid w:val="002E7B9E"/>
    <w:rsid w:val="002F60C9"/>
    <w:rsid w:val="002F7841"/>
    <w:rsid w:val="0030574A"/>
    <w:rsid w:val="00310C01"/>
    <w:rsid w:val="00321B7D"/>
    <w:rsid w:val="003227B6"/>
    <w:rsid w:val="003253C5"/>
    <w:rsid w:val="0033050D"/>
    <w:rsid w:val="00334033"/>
    <w:rsid w:val="00341604"/>
    <w:rsid w:val="003431F3"/>
    <w:rsid w:val="0034555D"/>
    <w:rsid w:val="00350BF9"/>
    <w:rsid w:val="00351598"/>
    <w:rsid w:val="0035541E"/>
    <w:rsid w:val="00356AF7"/>
    <w:rsid w:val="00362BAC"/>
    <w:rsid w:val="00362D9B"/>
    <w:rsid w:val="003634B0"/>
    <w:rsid w:val="00366AEB"/>
    <w:rsid w:val="0037033C"/>
    <w:rsid w:val="0037467D"/>
    <w:rsid w:val="00374A20"/>
    <w:rsid w:val="00375215"/>
    <w:rsid w:val="003811ED"/>
    <w:rsid w:val="003871F5"/>
    <w:rsid w:val="003904CB"/>
    <w:rsid w:val="003A2A60"/>
    <w:rsid w:val="003A2F02"/>
    <w:rsid w:val="003A42C3"/>
    <w:rsid w:val="003A750A"/>
    <w:rsid w:val="003A78AF"/>
    <w:rsid w:val="003B30BD"/>
    <w:rsid w:val="003B39D4"/>
    <w:rsid w:val="003B6359"/>
    <w:rsid w:val="003C64AE"/>
    <w:rsid w:val="003D3F68"/>
    <w:rsid w:val="003D6B66"/>
    <w:rsid w:val="003E00DF"/>
    <w:rsid w:val="003E0271"/>
    <w:rsid w:val="003F6502"/>
    <w:rsid w:val="00405F27"/>
    <w:rsid w:val="004078C8"/>
    <w:rsid w:val="004104B3"/>
    <w:rsid w:val="00415492"/>
    <w:rsid w:val="004164EC"/>
    <w:rsid w:val="00417A15"/>
    <w:rsid w:val="00417D28"/>
    <w:rsid w:val="00421EE9"/>
    <w:rsid w:val="00421FCC"/>
    <w:rsid w:val="00422258"/>
    <w:rsid w:val="004248EF"/>
    <w:rsid w:val="004374CE"/>
    <w:rsid w:val="004409F7"/>
    <w:rsid w:val="00442BC5"/>
    <w:rsid w:val="0044508F"/>
    <w:rsid w:val="00451A66"/>
    <w:rsid w:val="00456202"/>
    <w:rsid w:val="00457EEF"/>
    <w:rsid w:val="004645E0"/>
    <w:rsid w:val="00464D5C"/>
    <w:rsid w:val="00472254"/>
    <w:rsid w:val="0047562B"/>
    <w:rsid w:val="004857B4"/>
    <w:rsid w:val="00485D7C"/>
    <w:rsid w:val="00487EC9"/>
    <w:rsid w:val="0049144B"/>
    <w:rsid w:val="00494663"/>
    <w:rsid w:val="00495FAE"/>
    <w:rsid w:val="00497E21"/>
    <w:rsid w:val="004B0DCA"/>
    <w:rsid w:val="004B215A"/>
    <w:rsid w:val="004B3EBB"/>
    <w:rsid w:val="004B4B94"/>
    <w:rsid w:val="004C15B4"/>
    <w:rsid w:val="004C62B4"/>
    <w:rsid w:val="004D1A45"/>
    <w:rsid w:val="004D20CB"/>
    <w:rsid w:val="004E29D7"/>
    <w:rsid w:val="004E5DE3"/>
    <w:rsid w:val="004E6B85"/>
    <w:rsid w:val="004F4E9A"/>
    <w:rsid w:val="004F620C"/>
    <w:rsid w:val="00521903"/>
    <w:rsid w:val="00523112"/>
    <w:rsid w:val="00524EFD"/>
    <w:rsid w:val="005463DA"/>
    <w:rsid w:val="00555B69"/>
    <w:rsid w:val="0055670E"/>
    <w:rsid w:val="00570000"/>
    <w:rsid w:val="00571B59"/>
    <w:rsid w:val="00573175"/>
    <w:rsid w:val="0057538A"/>
    <w:rsid w:val="00580230"/>
    <w:rsid w:val="00583317"/>
    <w:rsid w:val="00586E45"/>
    <w:rsid w:val="00587213"/>
    <w:rsid w:val="005907CD"/>
    <w:rsid w:val="00593B3F"/>
    <w:rsid w:val="00595156"/>
    <w:rsid w:val="0059551E"/>
    <w:rsid w:val="00595F44"/>
    <w:rsid w:val="00596238"/>
    <w:rsid w:val="00596A79"/>
    <w:rsid w:val="005A2451"/>
    <w:rsid w:val="005B1878"/>
    <w:rsid w:val="005B2E66"/>
    <w:rsid w:val="005B3D6D"/>
    <w:rsid w:val="005C1ABE"/>
    <w:rsid w:val="005C7ED0"/>
    <w:rsid w:val="005D0594"/>
    <w:rsid w:val="005D530E"/>
    <w:rsid w:val="005D7990"/>
    <w:rsid w:val="005E4E15"/>
    <w:rsid w:val="005E4E3A"/>
    <w:rsid w:val="005E6C35"/>
    <w:rsid w:val="005E7F8C"/>
    <w:rsid w:val="005F066A"/>
    <w:rsid w:val="00602185"/>
    <w:rsid w:val="00602194"/>
    <w:rsid w:val="006152D9"/>
    <w:rsid w:val="0062198C"/>
    <w:rsid w:val="0062276D"/>
    <w:rsid w:val="00623BCF"/>
    <w:rsid w:val="00626985"/>
    <w:rsid w:val="00626EF3"/>
    <w:rsid w:val="00632BF8"/>
    <w:rsid w:val="00635E06"/>
    <w:rsid w:val="00641B00"/>
    <w:rsid w:val="0064403B"/>
    <w:rsid w:val="006517D0"/>
    <w:rsid w:val="0066662F"/>
    <w:rsid w:val="00671CAF"/>
    <w:rsid w:val="00672019"/>
    <w:rsid w:val="0067264D"/>
    <w:rsid w:val="006727F5"/>
    <w:rsid w:val="006741F3"/>
    <w:rsid w:val="00680882"/>
    <w:rsid w:val="0069095B"/>
    <w:rsid w:val="00691E9A"/>
    <w:rsid w:val="006927E3"/>
    <w:rsid w:val="00694DC6"/>
    <w:rsid w:val="006A0539"/>
    <w:rsid w:val="006A09D9"/>
    <w:rsid w:val="006A0CEC"/>
    <w:rsid w:val="006A4C14"/>
    <w:rsid w:val="006A4EED"/>
    <w:rsid w:val="006B00A5"/>
    <w:rsid w:val="006B14DB"/>
    <w:rsid w:val="006B477E"/>
    <w:rsid w:val="006B65B9"/>
    <w:rsid w:val="006C4380"/>
    <w:rsid w:val="006D478D"/>
    <w:rsid w:val="006D7AC3"/>
    <w:rsid w:val="006E146B"/>
    <w:rsid w:val="006E3CA9"/>
    <w:rsid w:val="006E7C21"/>
    <w:rsid w:val="006F08C1"/>
    <w:rsid w:val="006F4DE0"/>
    <w:rsid w:val="006F56A1"/>
    <w:rsid w:val="007027BC"/>
    <w:rsid w:val="0070280C"/>
    <w:rsid w:val="0070391D"/>
    <w:rsid w:val="00703BC4"/>
    <w:rsid w:val="00704E44"/>
    <w:rsid w:val="007063BA"/>
    <w:rsid w:val="007065E0"/>
    <w:rsid w:val="00712AC6"/>
    <w:rsid w:val="00713899"/>
    <w:rsid w:val="00726827"/>
    <w:rsid w:val="00727B31"/>
    <w:rsid w:val="007308CE"/>
    <w:rsid w:val="00730F26"/>
    <w:rsid w:val="0073145F"/>
    <w:rsid w:val="007328C5"/>
    <w:rsid w:val="00733918"/>
    <w:rsid w:val="0074707C"/>
    <w:rsid w:val="00751290"/>
    <w:rsid w:val="00754796"/>
    <w:rsid w:val="00754FF4"/>
    <w:rsid w:val="00763365"/>
    <w:rsid w:val="00764954"/>
    <w:rsid w:val="007662CF"/>
    <w:rsid w:val="0077658B"/>
    <w:rsid w:val="00776F5B"/>
    <w:rsid w:val="00781E54"/>
    <w:rsid w:val="00784779"/>
    <w:rsid w:val="00793A93"/>
    <w:rsid w:val="00795304"/>
    <w:rsid w:val="007A1BB0"/>
    <w:rsid w:val="007A5568"/>
    <w:rsid w:val="007C3160"/>
    <w:rsid w:val="007C42EF"/>
    <w:rsid w:val="007C5074"/>
    <w:rsid w:val="007C6B54"/>
    <w:rsid w:val="007D060F"/>
    <w:rsid w:val="007D0C66"/>
    <w:rsid w:val="007D674F"/>
    <w:rsid w:val="007E0515"/>
    <w:rsid w:val="007E60EA"/>
    <w:rsid w:val="007F0C3E"/>
    <w:rsid w:val="007F2B0D"/>
    <w:rsid w:val="007F4DB5"/>
    <w:rsid w:val="007F640D"/>
    <w:rsid w:val="007F6EDE"/>
    <w:rsid w:val="00801573"/>
    <w:rsid w:val="00810160"/>
    <w:rsid w:val="00810899"/>
    <w:rsid w:val="00814F5E"/>
    <w:rsid w:val="0082456E"/>
    <w:rsid w:val="00827E40"/>
    <w:rsid w:val="008329CE"/>
    <w:rsid w:val="00833B09"/>
    <w:rsid w:val="00844D9B"/>
    <w:rsid w:val="008530FC"/>
    <w:rsid w:val="00856728"/>
    <w:rsid w:val="00856DC8"/>
    <w:rsid w:val="00864886"/>
    <w:rsid w:val="00867111"/>
    <w:rsid w:val="00873057"/>
    <w:rsid w:val="00877CFF"/>
    <w:rsid w:val="0088056D"/>
    <w:rsid w:val="0088276E"/>
    <w:rsid w:val="00885D7C"/>
    <w:rsid w:val="00896019"/>
    <w:rsid w:val="008A3743"/>
    <w:rsid w:val="008A44FA"/>
    <w:rsid w:val="008B0DEF"/>
    <w:rsid w:val="008B24A5"/>
    <w:rsid w:val="008C1F66"/>
    <w:rsid w:val="008C3788"/>
    <w:rsid w:val="008C3A6D"/>
    <w:rsid w:val="008D0155"/>
    <w:rsid w:val="008D0AA4"/>
    <w:rsid w:val="008D185B"/>
    <w:rsid w:val="008D75EB"/>
    <w:rsid w:val="008E1DEC"/>
    <w:rsid w:val="008E53B9"/>
    <w:rsid w:val="008F1414"/>
    <w:rsid w:val="008F20E1"/>
    <w:rsid w:val="008F22E9"/>
    <w:rsid w:val="008F608F"/>
    <w:rsid w:val="00902F74"/>
    <w:rsid w:val="009079D6"/>
    <w:rsid w:val="00921AE2"/>
    <w:rsid w:val="00925F89"/>
    <w:rsid w:val="00932561"/>
    <w:rsid w:val="00936C5D"/>
    <w:rsid w:val="00941A39"/>
    <w:rsid w:val="009478BB"/>
    <w:rsid w:val="009566B5"/>
    <w:rsid w:val="0095703B"/>
    <w:rsid w:val="00960DAD"/>
    <w:rsid w:val="009622C9"/>
    <w:rsid w:val="00965444"/>
    <w:rsid w:val="009750AD"/>
    <w:rsid w:val="0097539A"/>
    <w:rsid w:val="009774C5"/>
    <w:rsid w:val="009812B0"/>
    <w:rsid w:val="009813B5"/>
    <w:rsid w:val="009827DB"/>
    <w:rsid w:val="009837F3"/>
    <w:rsid w:val="009A46AD"/>
    <w:rsid w:val="009B1E94"/>
    <w:rsid w:val="009B38D8"/>
    <w:rsid w:val="009C01EF"/>
    <w:rsid w:val="009C21D5"/>
    <w:rsid w:val="009C3138"/>
    <w:rsid w:val="009C3D18"/>
    <w:rsid w:val="009C440F"/>
    <w:rsid w:val="009C53E1"/>
    <w:rsid w:val="009C7375"/>
    <w:rsid w:val="009C755C"/>
    <w:rsid w:val="009D2BA9"/>
    <w:rsid w:val="009D3263"/>
    <w:rsid w:val="009D7326"/>
    <w:rsid w:val="009E0DB9"/>
    <w:rsid w:val="009E2090"/>
    <w:rsid w:val="009E4951"/>
    <w:rsid w:val="009E5BEC"/>
    <w:rsid w:val="009E78D6"/>
    <w:rsid w:val="009F0A0B"/>
    <w:rsid w:val="009F1ED5"/>
    <w:rsid w:val="009F6AF9"/>
    <w:rsid w:val="00A028D8"/>
    <w:rsid w:val="00A0385D"/>
    <w:rsid w:val="00A0396B"/>
    <w:rsid w:val="00A07513"/>
    <w:rsid w:val="00A11F54"/>
    <w:rsid w:val="00A1241A"/>
    <w:rsid w:val="00A1276B"/>
    <w:rsid w:val="00A14F95"/>
    <w:rsid w:val="00A17A8D"/>
    <w:rsid w:val="00A252F7"/>
    <w:rsid w:val="00A25929"/>
    <w:rsid w:val="00A26661"/>
    <w:rsid w:val="00A31086"/>
    <w:rsid w:val="00A31A59"/>
    <w:rsid w:val="00A353D4"/>
    <w:rsid w:val="00A35BD1"/>
    <w:rsid w:val="00A426FF"/>
    <w:rsid w:val="00A42F98"/>
    <w:rsid w:val="00A435B0"/>
    <w:rsid w:val="00A47A79"/>
    <w:rsid w:val="00A50483"/>
    <w:rsid w:val="00A50918"/>
    <w:rsid w:val="00A5120A"/>
    <w:rsid w:val="00A540F7"/>
    <w:rsid w:val="00A55B1D"/>
    <w:rsid w:val="00A562A0"/>
    <w:rsid w:val="00A61049"/>
    <w:rsid w:val="00A61FE0"/>
    <w:rsid w:val="00A721A6"/>
    <w:rsid w:val="00A72ED6"/>
    <w:rsid w:val="00A77378"/>
    <w:rsid w:val="00A77DD5"/>
    <w:rsid w:val="00A908A2"/>
    <w:rsid w:val="00A912DC"/>
    <w:rsid w:val="00A91482"/>
    <w:rsid w:val="00A949C4"/>
    <w:rsid w:val="00A95ECE"/>
    <w:rsid w:val="00A9696A"/>
    <w:rsid w:val="00AA03CF"/>
    <w:rsid w:val="00AA0D14"/>
    <w:rsid w:val="00AA3CDD"/>
    <w:rsid w:val="00AA58F1"/>
    <w:rsid w:val="00AA5CA1"/>
    <w:rsid w:val="00AA71CD"/>
    <w:rsid w:val="00AB222F"/>
    <w:rsid w:val="00AB7913"/>
    <w:rsid w:val="00AC210D"/>
    <w:rsid w:val="00AC45A6"/>
    <w:rsid w:val="00AD455D"/>
    <w:rsid w:val="00AD5968"/>
    <w:rsid w:val="00AE0A60"/>
    <w:rsid w:val="00AE22ED"/>
    <w:rsid w:val="00AE373B"/>
    <w:rsid w:val="00AE3B3F"/>
    <w:rsid w:val="00AE473A"/>
    <w:rsid w:val="00AE6D09"/>
    <w:rsid w:val="00AF2C2C"/>
    <w:rsid w:val="00B00D94"/>
    <w:rsid w:val="00B0249A"/>
    <w:rsid w:val="00B15AEE"/>
    <w:rsid w:val="00B211BC"/>
    <w:rsid w:val="00B21CCA"/>
    <w:rsid w:val="00B2734A"/>
    <w:rsid w:val="00B3167D"/>
    <w:rsid w:val="00B57F15"/>
    <w:rsid w:val="00B631EB"/>
    <w:rsid w:val="00B6401D"/>
    <w:rsid w:val="00B718C8"/>
    <w:rsid w:val="00B759A7"/>
    <w:rsid w:val="00B76846"/>
    <w:rsid w:val="00B91D54"/>
    <w:rsid w:val="00B92766"/>
    <w:rsid w:val="00B97C43"/>
    <w:rsid w:val="00BB3027"/>
    <w:rsid w:val="00BB5175"/>
    <w:rsid w:val="00BB702C"/>
    <w:rsid w:val="00BC0BBA"/>
    <w:rsid w:val="00BC2664"/>
    <w:rsid w:val="00BC3DFC"/>
    <w:rsid w:val="00BC68AF"/>
    <w:rsid w:val="00BD1961"/>
    <w:rsid w:val="00BD2A21"/>
    <w:rsid w:val="00BD4AAB"/>
    <w:rsid w:val="00BD6E40"/>
    <w:rsid w:val="00BE1F9D"/>
    <w:rsid w:val="00BE28C0"/>
    <w:rsid w:val="00BE4810"/>
    <w:rsid w:val="00BE4CDD"/>
    <w:rsid w:val="00BE6CC8"/>
    <w:rsid w:val="00BF0250"/>
    <w:rsid w:val="00BF3C35"/>
    <w:rsid w:val="00C021B3"/>
    <w:rsid w:val="00C044ED"/>
    <w:rsid w:val="00C053CD"/>
    <w:rsid w:val="00C10FDD"/>
    <w:rsid w:val="00C171EB"/>
    <w:rsid w:val="00C22457"/>
    <w:rsid w:val="00C22A7B"/>
    <w:rsid w:val="00C26231"/>
    <w:rsid w:val="00C273A3"/>
    <w:rsid w:val="00C37423"/>
    <w:rsid w:val="00C467E2"/>
    <w:rsid w:val="00C50ED2"/>
    <w:rsid w:val="00C53EE0"/>
    <w:rsid w:val="00C54553"/>
    <w:rsid w:val="00C54C85"/>
    <w:rsid w:val="00C5567D"/>
    <w:rsid w:val="00C608F0"/>
    <w:rsid w:val="00C663F4"/>
    <w:rsid w:val="00C71A6E"/>
    <w:rsid w:val="00C72FDA"/>
    <w:rsid w:val="00C730B2"/>
    <w:rsid w:val="00C7364B"/>
    <w:rsid w:val="00C842C0"/>
    <w:rsid w:val="00C84DA7"/>
    <w:rsid w:val="00C97889"/>
    <w:rsid w:val="00CA02BB"/>
    <w:rsid w:val="00CA168F"/>
    <w:rsid w:val="00CA4DEB"/>
    <w:rsid w:val="00CA6234"/>
    <w:rsid w:val="00CA7594"/>
    <w:rsid w:val="00CB1700"/>
    <w:rsid w:val="00CC5442"/>
    <w:rsid w:val="00CC7519"/>
    <w:rsid w:val="00CC7879"/>
    <w:rsid w:val="00CD1B7E"/>
    <w:rsid w:val="00CD4D6E"/>
    <w:rsid w:val="00CD5FE2"/>
    <w:rsid w:val="00CD67C0"/>
    <w:rsid w:val="00CE79DA"/>
    <w:rsid w:val="00CF5140"/>
    <w:rsid w:val="00CF57FB"/>
    <w:rsid w:val="00D00429"/>
    <w:rsid w:val="00D03D28"/>
    <w:rsid w:val="00D07560"/>
    <w:rsid w:val="00D143AD"/>
    <w:rsid w:val="00D14E9E"/>
    <w:rsid w:val="00D20D01"/>
    <w:rsid w:val="00D20E58"/>
    <w:rsid w:val="00D2240E"/>
    <w:rsid w:val="00D237DF"/>
    <w:rsid w:val="00D240F6"/>
    <w:rsid w:val="00D344FA"/>
    <w:rsid w:val="00D3663C"/>
    <w:rsid w:val="00D40314"/>
    <w:rsid w:val="00D42ADC"/>
    <w:rsid w:val="00D466AA"/>
    <w:rsid w:val="00D65AD4"/>
    <w:rsid w:val="00D71EBD"/>
    <w:rsid w:val="00D72684"/>
    <w:rsid w:val="00D83743"/>
    <w:rsid w:val="00D904C9"/>
    <w:rsid w:val="00D934CE"/>
    <w:rsid w:val="00D93700"/>
    <w:rsid w:val="00DA05F6"/>
    <w:rsid w:val="00DA6E8D"/>
    <w:rsid w:val="00DB0BB5"/>
    <w:rsid w:val="00DB466A"/>
    <w:rsid w:val="00DB5BD8"/>
    <w:rsid w:val="00DB7134"/>
    <w:rsid w:val="00DC243E"/>
    <w:rsid w:val="00DC38AD"/>
    <w:rsid w:val="00DD1AAF"/>
    <w:rsid w:val="00DD21A3"/>
    <w:rsid w:val="00DD574B"/>
    <w:rsid w:val="00DD600A"/>
    <w:rsid w:val="00DE0044"/>
    <w:rsid w:val="00DE1F73"/>
    <w:rsid w:val="00DE3E97"/>
    <w:rsid w:val="00DE6314"/>
    <w:rsid w:val="00DE6F0A"/>
    <w:rsid w:val="00DE7DEA"/>
    <w:rsid w:val="00DF2051"/>
    <w:rsid w:val="00DF264B"/>
    <w:rsid w:val="00DF4BA3"/>
    <w:rsid w:val="00DF7AC5"/>
    <w:rsid w:val="00DF7C26"/>
    <w:rsid w:val="00E05E04"/>
    <w:rsid w:val="00E07A4F"/>
    <w:rsid w:val="00E14013"/>
    <w:rsid w:val="00E1668F"/>
    <w:rsid w:val="00E20183"/>
    <w:rsid w:val="00E207F8"/>
    <w:rsid w:val="00E253CC"/>
    <w:rsid w:val="00E2723B"/>
    <w:rsid w:val="00E34F46"/>
    <w:rsid w:val="00E35223"/>
    <w:rsid w:val="00E3603A"/>
    <w:rsid w:val="00E364EF"/>
    <w:rsid w:val="00E41151"/>
    <w:rsid w:val="00E46C04"/>
    <w:rsid w:val="00E4708F"/>
    <w:rsid w:val="00E51165"/>
    <w:rsid w:val="00E516F7"/>
    <w:rsid w:val="00E521D9"/>
    <w:rsid w:val="00E54F8E"/>
    <w:rsid w:val="00E571EA"/>
    <w:rsid w:val="00E57AA3"/>
    <w:rsid w:val="00E57C21"/>
    <w:rsid w:val="00E60127"/>
    <w:rsid w:val="00E61E4F"/>
    <w:rsid w:val="00E67461"/>
    <w:rsid w:val="00E67F2D"/>
    <w:rsid w:val="00E7094F"/>
    <w:rsid w:val="00E72268"/>
    <w:rsid w:val="00E76E52"/>
    <w:rsid w:val="00E77A6C"/>
    <w:rsid w:val="00E80779"/>
    <w:rsid w:val="00E81BB5"/>
    <w:rsid w:val="00E8382C"/>
    <w:rsid w:val="00E84C64"/>
    <w:rsid w:val="00E95E1A"/>
    <w:rsid w:val="00E97AAC"/>
    <w:rsid w:val="00EA140B"/>
    <w:rsid w:val="00EA3E21"/>
    <w:rsid w:val="00EA5300"/>
    <w:rsid w:val="00EA77A6"/>
    <w:rsid w:val="00EA7946"/>
    <w:rsid w:val="00EB77A0"/>
    <w:rsid w:val="00EB7A46"/>
    <w:rsid w:val="00EC64B0"/>
    <w:rsid w:val="00EC72CD"/>
    <w:rsid w:val="00ED0369"/>
    <w:rsid w:val="00ED27AE"/>
    <w:rsid w:val="00EE0785"/>
    <w:rsid w:val="00EF16DB"/>
    <w:rsid w:val="00EF68A0"/>
    <w:rsid w:val="00EF6E9B"/>
    <w:rsid w:val="00F11CB1"/>
    <w:rsid w:val="00F202C0"/>
    <w:rsid w:val="00F224F4"/>
    <w:rsid w:val="00F23EE5"/>
    <w:rsid w:val="00F265F2"/>
    <w:rsid w:val="00F3592B"/>
    <w:rsid w:val="00F4174B"/>
    <w:rsid w:val="00F44F43"/>
    <w:rsid w:val="00F508F5"/>
    <w:rsid w:val="00F50F2D"/>
    <w:rsid w:val="00F53CD6"/>
    <w:rsid w:val="00F5503D"/>
    <w:rsid w:val="00F6086D"/>
    <w:rsid w:val="00F64639"/>
    <w:rsid w:val="00F65D4A"/>
    <w:rsid w:val="00F714BF"/>
    <w:rsid w:val="00F71FEE"/>
    <w:rsid w:val="00F75FF8"/>
    <w:rsid w:val="00F76449"/>
    <w:rsid w:val="00F802CC"/>
    <w:rsid w:val="00F814D9"/>
    <w:rsid w:val="00F8558C"/>
    <w:rsid w:val="00F85F32"/>
    <w:rsid w:val="00F860B9"/>
    <w:rsid w:val="00F90893"/>
    <w:rsid w:val="00F94DD3"/>
    <w:rsid w:val="00F96641"/>
    <w:rsid w:val="00F96949"/>
    <w:rsid w:val="00F976AC"/>
    <w:rsid w:val="00FA0889"/>
    <w:rsid w:val="00FA3A5F"/>
    <w:rsid w:val="00FA58D8"/>
    <w:rsid w:val="00FB647F"/>
    <w:rsid w:val="00FC1054"/>
    <w:rsid w:val="00FC2A6D"/>
    <w:rsid w:val="00FE08BA"/>
    <w:rsid w:val="00FE1BDA"/>
    <w:rsid w:val="00FE6E45"/>
    <w:rsid w:val="00FE72AD"/>
    <w:rsid w:val="00FF1A5D"/>
    <w:rsid w:val="00FF2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C010E2F3-682B-4B3D-A6BC-B8ED51CA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AEE"/>
    <w:pPr>
      <w:spacing w:line="360" w:lineRule="auto"/>
      <w:jc w:val="both"/>
    </w:pPr>
    <w:rPr>
      <w:rFonts w:ascii="Goudy Old Style" w:hAnsi="Goudy Old Style" w:cs="Traditional Arabic"/>
      <w:sz w:val="24"/>
      <w:szCs w:val="36"/>
      <w:lang w:val="id-ID"/>
    </w:rPr>
  </w:style>
  <w:style w:type="paragraph" w:styleId="Heading1">
    <w:name w:val="heading 1"/>
    <w:basedOn w:val="Normal"/>
    <w:next w:val="Normal"/>
    <w:link w:val="Heading1Char"/>
    <w:uiPriority w:val="9"/>
    <w:qFormat/>
    <w:rsid w:val="00AD5968"/>
    <w:pPr>
      <w:keepNext/>
      <w:keepLines/>
      <w:spacing w:before="240" w:line="259" w:lineRule="auto"/>
      <w:jc w:val="left"/>
      <w:outlineLvl w:val="0"/>
    </w:pPr>
    <w:rPr>
      <w:rFonts w:ascii="Calibri Light" w:hAnsi="Calibri Light" w:cs="Times New Roman"/>
      <w:color w:val="2F5496"/>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next w:val="NamaPenulis"/>
    <w:qFormat/>
    <w:rsid w:val="0097539A"/>
    <w:pPr>
      <w:keepNext/>
      <w:spacing w:after="360" w:line="240" w:lineRule="auto"/>
      <w:jc w:val="center"/>
    </w:pPr>
    <w:rPr>
      <w:rFonts w:ascii="Cambria" w:hAnsi="Cambria" w:cs="AL-Hosam"/>
      <w:b/>
      <w:caps/>
      <w:sz w:val="26"/>
    </w:rPr>
  </w:style>
  <w:style w:type="character" w:styleId="CommentReference">
    <w:name w:val="annotation reference"/>
    <w:uiPriority w:val="99"/>
    <w:semiHidden/>
    <w:unhideWhenUsed/>
    <w:rsid w:val="00C5567D"/>
    <w:rPr>
      <w:rFonts w:cs="Times New Roman"/>
      <w:sz w:val="16"/>
      <w:szCs w:val="16"/>
      <w:lang w:bidi="ar-SA"/>
    </w:rPr>
  </w:style>
  <w:style w:type="paragraph" w:styleId="CommentText">
    <w:name w:val="annotation text"/>
    <w:basedOn w:val="Normal"/>
    <w:link w:val="CommentTextChar"/>
    <w:uiPriority w:val="99"/>
    <w:semiHidden/>
    <w:unhideWhenUsed/>
    <w:rsid w:val="00C5567D"/>
    <w:pPr>
      <w:spacing w:line="240" w:lineRule="auto"/>
    </w:pPr>
    <w:rPr>
      <w:rFonts w:ascii="Calibri" w:hAnsi="Calibri" w:cs="Times New Roman"/>
      <w:sz w:val="20"/>
      <w:szCs w:val="20"/>
      <w:lang w:val="x-none" w:eastAsia="x-none"/>
    </w:rPr>
  </w:style>
  <w:style w:type="character" w:customStyle="1" w:styleId="CommentTextChar">
    <w:name w:val="Comment Text Char"/>
    <w:link w:val="CommentText"/>
    <w:uiPriority w:val="99"/>
    <w:semiHidden/>
    <w:locked/>
    <w:rsid w:val="00C5567D"/>
    <w:rPr>
      <w:rFonts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C5567D"/>
    <w:rPr>
      <w:b/>
      <w:bCs/>
    </w:rPr>
  </w:style>
  <w:style w:type="character" w:customStyle="1" w:styleId="CommentSubjectChar">
    <w:name w:val="Comment Subject Char"/>
    <w:link w:val="CommentSubject"/>
    <w:uiPriority w:val="99"/>
    <w:semiHidden/>
    <w:locked/>
    <w:rsid w:val="00C5567D"/>
    <w:rPr>
      <w:rFonts w:cs="Times New Roman"/>
      <w:b/>
      <w:bCs/>
      <w:sz w:val="20"/>
      <w:szCs w:val="20"/>
      <w:lang w:bidi="ar-SA"/>
    </w:rPr>
  </w:style>
  <w:style w:type="paragraph" w:styleId="BalloonText">
    <w:name w:val="Balloon Text"/>
    <w:basedOn w:val="Normal"/>
    <w:link w:val="BalloonTextChar"/>
    <w:uiPriority w:val="99"/>
    <w:semiHidden/>
    <w:unhideWhenUsed/>
    <w:rsid w:val="00C5567D"/>
    <w:pPr>
      <w:spacing w:line="240" w:lineRule="auto"/>
    </w:pPr>
    <w:rPr>
      <w:rFonts w:ascii="Segoe UI" w:hAnsi="Segoe UI" w:cs="Times New Roman"/>
      <w:sz w:val="18"/>
      <w:szCs w:val="18"/>
      <w:lang w:val="x-none" w:eastAsia="x-none"/>
    </w:rPr>
  </w:style>
  <w:style w:type="character" w:customStyle="1" w:styleId="BalloonTextChar">
    <w:name w:val="Balloon Text Char"/>
    <w:link w:val="BalloonText"/>
    <w:uiPriority w:val="99"/>
    <w:semiHidden/>
    <w:locked/>
    <w:rsid w:val="00C5567D"/>
    <w:rPr>
      <w:rFonts w:ascii="Segoe UI" w:hAnsi="Segoe UI" w:cs="Segoe UI"/>
      <w:sz w:val="18"/>
      <w:szCs w:val="18"/>
    </w:rPr>
  </w:style>
  <w:style w:type="paragraph" w:customStyle="1" w:styleId="NamaPenulis">
    <w:name w:val="Nama Penulis"/>
    <w:basedOn w:val="Normal"/>
    <w:next w:val="NamaLembaga"/>
    <w:qFormat/>
    <w:rsid w:val="003A42C3"/>
    <w:pPr>
      <w:spacing w:line="240" w:lineRule="auto"/>
      <w:jc w:val="center"/>
    </w:pPr>
    <w:rPr>
      <w:rFonts w:ascii="Cambria" w:hAnsi="Cambria"/>
    </w:rPr>
  </w:style>
  <w:style w:type="paragraph" w:customStyle="1" w:styleId="NamaLembaga">
    <w:name w:val="Nama Lembaga"/>
    <w:basedOn w:val="NamaPenulis"/>
    <w:next w:val="NomorTelepon"/>
    <w:qFormat/>
    <w:rsid w:val="003A42C3"/>
    <w:rPr>
      <w:i/>
      <w:sz w:val="22"/>
    </w:rPr>
  </w:style>
  <w:style w:type="paragraph" w:customStyle="1" w:styleId="NomorTelepon">
    <w:name w:val="Nomor Telepon"/>
    <w:basedOn w:val="NamaLembaga"/>
    <w:next w:val="e-mail"/>
    <w:qFormat/>
    <w:rsid w:val="0044508F"/>
  </w:style>
  <w:style w:type="paragraph" w:customStyle="1" w:styleId="e-mail">
    <w:name w:val="e-mail"/>
    <w:basedOn w:val="NomorTelepon"/>
    <w:next w:val="Abstract"/>
    <w:qFormat/>
    <w:rsid w:val="003A42C3"/>
  </w:style>
  <w:style w:type="paragraph" w:customStyle="1" w:styleId="Abstract">
    <w:name w:val="Abstract"/>
    <w:basedOn w:val="NomorTelepon"/>
    <w:next w:val="IsiAbstractBahasaInggris"/>
    <w:qFormat/>
    <w:rsid w:val="003A42C3"/>
    <w:pPr>
      <w:spacing w:before="360"/>
      <w:jc w:val="left"/>
    </w:pPr>
    <w:rPr>
      <w:b/>
    </w:rPr>
  </w:style>
  <w:style w:type="paragraph" w:customStyle="1" w:styleId="4ABSTRAK">
    <w:name w:val="4 ABSTRAK"/>
    <w:basedOn w:val="Normal"/>
    <w:uiPriority w:val="99"/>
    <w:rsid w:val="005B3D6D"/>
    <w:pPr>
      <w:suppressAutoHyphens/>
      <w:autoSpaceDE w:val="0"/>
      <w:autoSpaceDN w:val="0"/>
      <w:adjustRightInd w:val="0"/>
      <w:spacing w:line="288" w:lineRule="auto"/>
      <w:jc w:val="left"/>
      <w:textAlignment w:val="center"/>
    </w:pPr>
    <w:rPr>
      <w:rFonts w:cs="Goudy Old Style"/>
      <w:b/>
      <w:bCs/>
      <w:color w:val="000000"/>
      <w:szCs w:val="24"/>
      <w:lang w:val="en-US"/>
    </w:rPr>
  </w:style>
  <w:style w:type="paragraph" w:customStyle="1" w:styleId="IsiAbstractBahasaInggris">
    <w:name w:val="Isi Abstract Bahasa Inggris"/>
    <w:basedOn w:val="Abstract"/>
    <w:next w:val="IsiAbstrakBahasaIndonesia"/>
    <w:qFormat/>
    <w:rsid w:val="00810899"/>
    <w:pPr>
      <w:spacing w:before="0" w:after="360"/>
      <w:ind w:left="567"/>
      <w:jc w:val="both"/>
    </w:pPr>
    <w:rPr>
      <w:b w:val="0"/>
      <w:i w:val="0"/>
      <w:szCs w:val="24"/>
      <w:lang w:val="en-US"/>
    </w:rPr>
  </w:style>
  <w:style w:type="paragraph" w:customStyle="1" w:styleId="IsiAbstrakBahasaIndonesia">
    <w:name w:val="Isi Abstrak Bahasa Indonesia"/>
    <w:basedOn w:val="IsiAbstractBahasaInggris"/>
    <w:next w:val="KeyWords"/>
    <w:qFormat/>
    <w:rsid w:val="00810899"/>
    <w:rPr>
      <w:lang w:val="id-ID"/>
    </w:rPr>
  </w:style>
  <w:style w:type="paragraph" w:customStyle="1" w:styleId="KeyWords">
    <w:name w:val="Key Words"/>
    <w:basedOn w:val="IsiAbstractBahasaInggris"/>
    <w:next w:val="SubJudul"/>
    <w:qFormat/>
    <w:rsid w:val="00E67461"/>
    <w:pPr>
      <w:spacing w:after="120"/>
    </w:pPr>
  </w:style>
  <w:style w:type="paragraph" w:customStyle="1" w:styleId="SubJudul">
    <w:name w:val="Sub Judul"/>
    <w:basedOn w:val="Abstract"/>
    <w:next w:val="MateriArtikel"/>
    <w:qFormat/>
    <w:rsid w:val="008B24A5"/>
    <w:rPr>
      <w:bCs/>
      <w:sz w:val="24"/>
    </w:rPr>
  </w:style>
  <w:style w:type="paragraph" w:customStyle="1" w:styleId="MateriArtikel">
    <w:name w:val="Materi Artikel"/>
    <w:basedOn w:val="Normal"/>
    <w:qFormat/>
    <w:rsid w:val="003A42C3"/>
    <w:pPr>
      <w:ind w:firstLine="567"/>
    </w:pPr>
    <w:rPr>
      <w:rFonts w:ascii="Cambria" w:hAnsi="Cambria"/>
    </w:rPr>
  </w:style>
  <w:style w:type="paragraph" w:customStyle="1" w:styleId="Gambar">
    <w:name w:val="Gambar"/>
    <w:basedOn w:val="MateriArtikel"/>
    <w:qFormat/>
    <w:rsid w:val="00691E9A"/>
    <w:pPr>
      <w:spacing w:line="240" w:lineRule="auto"/>
      <w:ind w:firstLine="0"/>
      <w:jc w:val="center"/>
    </w:pPr>
    <w:rPr>
      <w:lang w:val="en-US"/>
    </w:rPr>
  </w:style>
  <w:style w:type="paragraph" w:customStyle="1" w:styleId="JudulGambar">
    <w:name w:val="Judul Gambar"/>
    <w:next w:val="MateriArtikel"/>
    <w:qFormat/>
    <w:rsid w:val="003A42C3"/>
    <w:pPr>
      <w:spacing w:before="120"/>
      <w:jc w:val="center"/>
    </w:pPr>
    <w:rPr>
      <w:rFonts w:ascii="Cambria" w:hAnsi="Cambria" w:cs="Traditional Arabic"/>
      <w:b/>
      <w:szCs w:val="36"/>
      <w:lang w:val="id-ID"/>
    </w:rPr>
  </w:style>
  <w:style w:type="paragraph" w:customStyle="1" w:styleId="SumberGambar">
    <w:name w:val="Sumber Gambar"/>
    <w:basedOn w:val="JudulGambar"/>
    <w:next w:val="MateriArtikel"/>
    <w:qFormat/>
    <w:rsid w:val="001734B0"/>
    <w:pPr>
      <w:spacing w:before="0" w:after="120"/>
    </w:pPr>
    <w:rPr>
      <w:lang w:val="en-US"/>
    </w:rPr>
  </w:style>
  <w:style w:type="table" w:styleId="TableGrid">
    <w:name w:val="Table Grid"/>
    <w:basedOn w:val="TableNormal"/>
    <w:uiPriority w:val="39"/>
    <w:rsid w:val="001333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Tabel">
    <w:name w:val="Judul Tabel"/>
    <w:basedOn w:val="MateriArtikel"/>
    <w:qFormat/>
    <w:rsid w:val="001734B0"/>
    <w:pPr>
      <w:spacing w:after="120" w:line="240" w:lineRule="auto"/>
      <w:ind w:firstLine="0"/>
      <w:jc w:val="left"/>
    </w:pPr>
    <w:rPr>
      <w:b/>
      <w:sz w:val="20"/>
    </w:rPr>
  </w:style>
  <w:style w:type="paragraph" w:styleId="Header">
    <w:name w:val="header"/>
    <w:basedOn w:val="Normal"/>
    <w:link w:val="HeaderChar"/>
    <w:uiPriority w:val="99"/>
    <w:unhideWhenUsed/>
    <w:rsid w:val="00095F3A"/>
    <w:pPr>
      <w:tabs>
        <w:tab w:val="center" w:pos="4513"/>
        <w:tab w:val="right" w:pos="9026"/>
      </w:tabs>
    </w:pPr>
    <w:rPr>
      <w:rFonts w:cs="Times New Roman"/>
    </w:rPr>
  </w:style>
  <w:style w:type="character" w:customStyle="1" w:styleId="HeaderChar">
    <w:name w:val="Header Char"/>
    <w:link w:val="Header"/>
    <w:uiPriority w:val="99"/>
    <w:rsid w:val="00095F3A"/>
    <w:rPr>
      <w:rFonts w:ascii="Goudy Old Style" w:hAnsi="Goudy Old Style" w:cs="Traditional Arabic"/>
      <w:sz w:val="24"/>
      <w:szCs w:val="36"/>
      <w:lang w:val="id-ID" w:eastAsia="en-US"/>
    </w:rPr>
  </w:style>
  <w:style w:type="paragraph" w:styleId="Footer">
    <w:name w:val="footer"/>
    <w:basedOn w:val="Normal"/>
    <w:link w:val="FooterChar"/>
    <w:uiPriority w:val="99"/>
    <w:unhideWhenUsed/>
    <w:rsid w:val="00095F3A"/>
    <w:pPr>
      <w:tabs>
        <w:tab w:val="center" w:pos="4513"/>
        <w:tab w:val="right" w:pos="9026"/>
      </w:tabs>
    </w:pPr>
    <w:rPr>
      <w:rFonts w:cs="Times New Roman"/>
    </w:rPr>
  </w:style>
  <w:style w:type="character" w:customStyle="1" w:styleId="FooterChar">
    <w:name w:val="Footer Char"/>
    <w:link w:val="Footer"/>
    <w:uiPriority w:val="99"/>
    <w:rsid w:val="00095F3A"/>
    <w:rPr>
      <w:rFonts w:ascii="Goudy Old Style" w:hAnsi="Goudy Old Style" w:cs="Traditional Arabic"/>
      <w:sz w:val="24"/>
      <w:szCs w:val="36"/>
      <w:lang w:val="id-ID" w:eastAsia="en-US"/>
    </w:rPr>
  </w:style>
  <w:style w:type="paragraph" w:styleId="NormalWeb">
    <w:name w:val="Normal (Web)"/>
    <w:basedOn w:val="Normal"/>
    <w:uiPriority w:val="99"/>
    <w:unhideWhenUsed/>
    <w:rsid w:val="00F75FF8"/>
    <w:pPr>
      <w:spacing w:before="100" w:beforeAutospacing="1" w:after="100" w:afterAutospacing="1" w:line="240" w:lineRule="auto"/>
      <w:jc w:val="left"/>
    </w:pPr>
    <w:rPr>
      <w:rFonts w:ascii="Times New Roman" w:hAnsi="Times New Roman" w:cs="Times New Roman"/>
      <w:szCs w:val="24"/>
      <w:lang w:eastAsia="id-ID"/>
    </w:rPr>
  </w:style>
  <w:style w:type="character" w:customStyle="1" w:styleId="notranslate">
    <w:name w:val="notranslate"/>
    <w:basedOn w:val="DefaultParagraphFont"/>
    <w:rsid w:val="00F75FF8"/>
  </w:style>
  <w:style w:type="paragraph" w:styleId="NoSpacing">
    <w:name w:val="No Spacing"/>
    <w:uiPriority w:val="1"/>
    <w:qFormat/>
    <w:rsid w:val="009A46AD"/>
    <w:rPr>
      <w:rFonts w:eastAsia="Calibri" w:cs="Arial"/>
      <w:sz w:val="22"/>
      <w:szCs w:val="22"/>
      <w:lang w:val="id-ID"/>
    </w:rPr>
  </w:style>
  <w:style w:type="character" w:styleId="Hyperlink">
    <w:name w:val="Hyperlink"/>
    <w:uiPriority w:val="99"/>
    <w:unhideWhenUsed/>
    <w:rsid w:val="00E60127"/>
    <w:rPr>
      <w:color w:val="0000FF"/>
      <w:u w:val="single"/>
    </w:rPr>
  </w:style>
  <w:style w:type="paragraph" w:styleId="HTMLPreformatted">
    <w:name w:val="HTML Preformatted"/>
    <w:basedOn w:val="Normal"/>
    <w:link w:val="HTMLPreformattedChar"/>
    <w:uiPriority w:val="99"/>
    <w:semiHidden/>
    <w:unhideWhenUsed/>
    <w:rsid w:val="003A2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Times New Roman"/>
      <w:sz w:val="20"/>
      <w:szCs w:val="20"/>
      <w:lang w:val="x-none" w:eastAsia="x-none"/>
    </w:rPr>
  </w:style>
  <w:style w:type="character" w:customStyle="1" w:styleId="HTMLPreformattedChar">
    <w:name w:val="HTML Preformatted Char"/>
    <w:link w:val="HTMLPreformatted"/>
    <w:uiPriority w:val="99"/>
    <w:semiHidden/>
    <w:rsid w:val="003A2A60"/>
    <w:rPr>
      <w:rFonts w:ascii="Courier New" w:hAnsi="Courier New" w:cs="Courier New"/>
    </w:rPr>
  </w:style>
  <w:style w:type="character" w:customStyle="1" w:styleId="Heading1Char">
    <w:name w:val="Heading 1 Char"/>
    <w:link w:val="Heading1"/>
    <w:uiPriority w:val="9"/>
    <w:rsid w:val="00AD5968"/>
    <w:rPr>
      <w:rFonts w:ascii="Calibri Light" w:hAnsi="Calibri Light" w:cs="Times New Roman"/>
      <w:color w:val="2F5496"/>
      <w:sz w:val="32"/>
      <w:szCs w:val="32"/>
      <w:lang w:val="en-US" w:eastAsia="en-US"/>
    </w:rPr>
  </w:style>
  <w:style w:type="character" w:customStyle="1" w:styleId="A5">
    <w:name w:val="A5"/>
    <w:uiPriority w:val="99"/>
    <w:rsid w:val="00285640"/>
    <w:rPr>
      <w:rFonts w:cs="Myriad Pro"/>
      <w:color w:val="000000"/>
      <w:sz w:val="18"/>
      <w:szCs w:val="18"/>
    </w:rPr>
  </w:style>
  <w:style w:type="paragraph" w:styleId="FootnoteText">
    <w:name w:val="footnote text"/>
    <w:basedOn w:val="Normal"/>
    <w:link w:val="FootnoteTextChar"/>
    <w:uiPriority w:val="99"/>
    <w:unhideWhenUsed/>
    <w:rsid w:val="00060B19"/>
    <w:rPr>
      <w:sz w:val="20"/>
      <w:szCs w:val="20"/>
    </w:rPr>
  </w:style>
  <w:style w:type="character" w:customStyle="1" w:styleId="FootnoteTextChar">
    <w:name w:val="Footnote Text Char"/>
    <w:link w:val="FootnoteText"/>
    <w:uiPriority w:val="99"/>
    <w:rsid w:val="00060B19"/>
    <w:rPr>
      <w:rFonts w:ascii="Goudy Old Style" w:hAnsi="Goudy Old Style" w:cs="Traditional Arabic"/>
      <w:lang w:val="id-ID"/>
    </w:rPr>
  </w:style>
  <w:style w:type="character" w:styleId="FootnoteReference">
    <w:name w:val="footnote reference"/>
    <w:uiPriority w:val="99"/>
    <w:semiHidden/>
    <w:unhideWhenUsed/>
    <w:rsid w:val="00060B19"/>
    <w:rPr>
      <w:vertAlign w:val="superscript"/>
    </w:rPr>
  </w:style>
  <w:style w:type="paragraph" w:styleId="ListParagraph">
    <w:name w:val="List Paragraph"/>
    <w:basedOn w:val="Normal"/>
    <w:uiPriority w:val="34"/>
    <w:qFormat/>
    <w:rsid w:val="00A77378"/>
    <w:pPr>
      <w:spacing w:after="160" w:line="259" w:lineRule="auto"/>
      <w:ind w:left="720"/>
      <w:contextualSpacing/>
      <w:jc w:val="left"/>
    </w:pPr>
    <w:rPr>
      <w:rFonts w:ascii="Calibri" w:eastAsia="Calibri" w:hAnsi="Calibri" w:cs="Arial"/>
      <w:sz w:val="22"/>
      <w:szCs w:val="22"/>
      <w:lang w:val="en-US"/>
    </w:rPr>
  </w:style>
  <w:style w:type="paragraph" w:customStyle="1" w:styleId="Default">
    <w:name w:val="Default"/>
    <w:rsid w:val="009F6AF9"/>
    <w:pPr>
      <w:autoSpaceDE w:val="0"/>
      <w:autoSpaceDN w:val="0"/>
      <w:adjustRightInd w:val="0"/>
    </w:pPr>
    <w:rPr>
      <w:rFonts w:ascii="Times New Roman" w:hAnsi="Times New Roman" w:cs="Times New Roman"/>
      <w:color w:val="000000"/>
      <w:sz w:val="24"/>
      <w:szCs w:val="24"/>
    </w:rPr>
  </w:style>
  <w:style w:type="character" w:customStyle="1" w:styleId="markedcontent">
    <w:name w:val="markedcontent"/>
    <w:rsid w:val="00E14013"/>
  </w:style>
  <w:style w:type="character" w:styleId="PlaceholderText">
    <w:name w:val="Placeholder Text"/>
    <w:basedOn w:val="DefaultParagraphFont"/>
    <w:uiPriority w:val="99"/>
    <w:semiHidden/>
    <w:rsid w:val="00F966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50468">
      <w:bodyDiv w:val="1"/>
      <w:marLeft w:val="0"/>
      <w:marRight w:val="0"/>
      <w:marTop w:val="0"/>
      <w:marBottom w:val="0"/>
      <w:divBdr>
        <w:top w:val="none" w:sz="0" w:space="0" w:color="auto"/>
        <w:left w:val="none" w:sz="0" w:space="0" w:color="auto"/>
        <w:bottom w:val="none" w:sz="0" w:space="0" w:color="auto"/>
        <w:right w:val="none" w:sz="0" w:space="0" w:color="auto"/>
      </w:divBdr>
    </w:div>
    <w:div w:id="140656750">
      <w:bodyDiv w:val="1"/>
      <w:marLeft w:val="0"/>
      <w:marRight w:val="0"/>
      <w:marTop w:val="0"/>
      <w:marBottom w:val="0"/>
      <w:divBdr>
        <w:top w:val="none" w:sz="0" w:space="0" w:color="auto"/>
        <w:left w:val="none" w:sz="0" w:space="0" w:color="auto"/>
        <w:bottom w:val="none" w:sz="0" w:space="0" w:color="auto"/>
        <w:right w:val="none" w:sz="0" w:space="0" w:color="auto"/>
      </w:divBdr>
    </w:div>
    <w:div w:id="215439460">
      <w:bodyDiv w:val="1"/>
      <w:marLeft w:val="0"/>
      <w:marRight w:val="0"/>
      <w:marTop w:val="0"/>
      <w:marBottom w:val="0"/>
      <w:divBdr>
        <w:top w:val="none" w:sz="0" w:space="0" w:color="auto"/>
        <w:left w:val="none" w:sz="0" w:space="0" w:color="auto"/>
        <w:bottom w:val="none" w:sz="0" w:space="0" w:color="auto"/>
        <w:right w:val="none" w:sz="0" w:space="0" w:color="auto"/>
      </w:divBdr>
    </w:div>
    <w:div w:id="253904580">
      <w:bodyDiv w:val="1"/>
      <w:marLeft w:val="0"/>
      <w:marRight w:val="0"/>
      <w:marTop w:val="0"/>
      <w:marBottom w:val="0"/>
      <w:divBdr>
        <w:top w:val="none" w:sz="0" w:space="0" w:color="auto"/>
        <w:left w:val="none" w:sz="0" w:space="0" w:color="auto"/>
        <w:bottom w:val="none" w:sz="0" w:space="0" w:color="auto"/>
        <w:right w:val="none" w:sz="0" w:space="0" w:color="auto"/>
      </w:divBdr>
    </w:div>
    <w:div w:id="268052898">
      <w:bodyDiv w:val="1"/>
      <w:marLeft w:val="0"/>
      <w:marRight w:val="0"/>
      <w:marTop w:val="0"/>
      <w:marBottom w:val="0"/>
      <w:divBdr>
        <w:top w:val="none" w:sz="0" w:space="0" w:color="auto"/>
        <w:left w:val="none" w:sz="0" w:space="0" w:color="auto"/>
        <w:bottom w:val="none" w:sz="0" w:space="0" w:color="auto"/>
        <w:right w:val="none" w:sz="0" w:space="0" w:color="auto"/>
      </w:divBdr>
    </w:div>
    <w:div w:id="457453546">
      <w:bodyDiv w:val="1"/>
      <w:marLeft w:val="0"/>
      <w:marRight w:val="0"/>
      <w:marTop w:val="0"/>
      <w:marBottom w:val="0"/>
      <w:divBdr>
        <w:top w:val="none" w:sz="0" w:space="0" w:color="auto"/>
        <w:left w:val="none" w:sz="0" w:space="0" w:color="auto"/>
        <w:bottom w:val="none" w:sz="0" w:space="0" w:color="auto"/>
        <w:right w:val="none" w:sz="0" w:space="0" w:color="auto"/>
      </w:divBdr>
    </w:div>
    <w:div w:id="569123669">
      <w:bodyDiv w:val="1"/>
      <w:marLeft w:val="0"/>
      <w:marRight w:val="0"/>
      <w:marTop w:val="0"/>
      <w:marBottom w:val="0"/>
      <w:divBdr>
        <w:top w:val="none" w:sz="0" w:space="0" w:color="auto"/>
        <w:left w:val="none" w:sz="0" w:space="0" w:color="auto"/>
        <w:bottom w:val="none" w:sz="0" w:space="0" w:color="auto"/>
        <w:right w:val="none" w:sz="0" w:space="0" w:color="auto"/>
      </w:divBdr>
    </w:div>
    <w:div w:id="605191719">
      <w:bodyDiv w:val="1"/>
      <w:marLeft w:val="0"/>
      <w:marRight w:val="0"/>
      <w:marTop w:val="0"/>
      <w:marBottom w:val="0"/>
      <w:divBdr>
        <w:top w:val="none" w:sz="0" w:space="0" w:color="auto"/>
        <w:left w:val="none" w:sz="0" w:space="0" w:color="auto"/>
        <w:bottom w:val="none" w:sz="0" w:space="0" w:color="auto"/>
        <w:right w:val="none" w:sz="0" w:space="0" w:color="auto"/>
      </w:divBdr>
    </w:div>
    <w:div w:id="622342454">
      <w:bodyDiv w:val="1"/>
      <w:marLeft w:val="0"/>
      <w:marRight w:val="0"/>
      <w:marTop w:val="0"/>
      <w:marBottom w:val="0"/>
      <w:divBdr>
        <w:top w:val="none" w:sz="0" w:space="0" w:color="auto"/>
        <w:left w:val="none" w:sz="0" w:space="0" w:color="auto"/>
        <w:bottom w:val="none" w:sz="0" w:space="0" w:color="auto"/>
        <w:right w:val="none" w:sz="0" w:space="0" w:color="auto"/>
      </w:divBdr>
    </w:div>
    <w:div w:id="765464513">
      <w:bodyDiv w:val="1"/>
      <w:marLeft w:val="0"/>
      <w:marRight w:val="0"/>
      <w:marTop w:val="0"/>
      <w:marBottom w:val="0"/>
      <w:divBdr>
        <w:top w:val="none" w:sz="0" w:space="0" w:color="auto"/>
        <w:left w:val="none" w:sz="0" w:space="0" w:color="auto"/>
        <w:bottom w:val="none" w:sz="0" w:space="0" w:color="auto"/>
        <w:right w:val="none" w:sz="0" w:space="0" w:color="auto"/>
      </w:divBdr>
    </w:div>
    <w:div w:id="765610276">
      <w:bodyDiv w:val="1"/>
      <w:marLeft w:val="0"/>
      <w:marRight w:val="0"/>
      <w:marTop w:val="0"/>
      <w:marBottom w:val="0"/>
      <w:divBdr>
        <w:top w:val="none" w:sz="0" w:space="0" w:color="auto"/>
        <w:left w:val="none" w:sz="0" w:space="0" w:color="auto"/>
        <w:bottom w:val="none" w:sz="0" w:space="0" w:color="auto"/>
        <w:right w:val="none" w:sz="0" w:space="0" w:color="auto"/>
      </w:divBdr>
    </w:div>
    <w:div w:id="906258003">
      <w:bodyDiv w:val="1"/>
      <w:marLeft w:val="0"/>
      <w:marRight w:val="0"/>
      <w:marTop w:val="0"/>
      <w:marBottom w:val="0"/>
      <w:divBdr>
        <w:top w:val="none" w:sz="0" w:space="0" w:color="auto"/>
        <w:left w:val="none" w:sz="0" w:space="0" w:color="auto"/>
        <w:bottom w:val="none" w:sz="0" w:space="0" w:color="auto"/>
        <w:right w:val="none" w:sz="0" w:space="0" w:color="auto"/>
      </w:divBdr>
    </w:div>
    <w:div w:id="928318539">
      <w:bodyDiv w:val="1"/>
      <w:marLeft w:val="0"/>
      <w:marRight w:val="0"/>
      <w:marTop w:val="0"/>
      <w:marBottom w:val="0"/>
      <w:divBdr>
        <w:top w:val="none" w:sz="0" w:space="0" w:color="auto"/>
        <w:left w:val="none" w:sz="0" w:space="0" w:color="auto"/>
        <w:bottom w:val="none" w:sz="0" w:space="0" w:color="auto"/>
        <w:right w:val="none" w:sz="0" w:space="0" w:color="auto"/>
      </w:divBdr>
    </w:div>
    <w:div w:id="1046225780">
      <w:bodyDiv w:val="1"/>
      <w:marLeft w:val="0"/>
      <w:marRight w:val="0"/>
      <w:marTop w:val="0"/>
      <w:marBottom w:val="0"/>
      <w:divBdr>
        <w:top w:val="none" w:sz="0" w:space="0" w:color="auto"/>
        <w:left w:val="none" w:sz="0" w:space="0" w:color="auto"/>
        <w:bottom w:val="none" w:sz="0" w:space="0" w:color="auto"/>
        <w:right w:val="none" w:sz="0" w:space="0" w:color="auto"/>
      </w:divBdr>
    </w:div>
    <w:div w:id="1165971776">
      <w:bodyDiv w:val="1"/>
      <w:marLeft w:val="0"/>
      <w:marRight w:val="0"/>
      <w:marTop w:val="0"/>
      <w:marBottom w:val="0"/>
      <w:divBdr>
        <w:top w:val="none" w:sz="0" w:space="0" w:color="auto"/>
        <w:left w:val="none" w:sz="0" w:space="0" w:color="auto"/>
        <w:bottom w:val="none" w:sz="0" w:space="0" w:color="auto"/>
        <w:right w:val="none" w:sz="0" w:space="0" w:color="auto"/>
      </w:divBdr>
    </w:div>
    <w:div w:id="1239170579">
      <w:bodyDiv w:val="1"/>
      <w:marLeft w:val="0"/>
      <w:marRight w:val="0"/>
      <w:marTop w:val="0"/>
      <w:marBottom w:val="0"/>
      <w:divBdr>
        <w:top w:val="none" w:sz="0" w:space="0" w:color="auto"/>
        <w:left w:val="none" w:sz="0" w:space="0" w:color="auto"/>
        <w:bottom w:val="none" w:sz="0" w:space="0" w:color="auto"/>
        <w:right w:val="none" w:sz="0" w:space="0" w:color="auto"/>
      </w:divBdr>
    </w:div>
    <w:div w:id="1299647645">
      <w:bodyDiv w:val="1"/>
      <w:marLeft w:val="0"/>
      <w:marRight w:val="0"/>
      <w:marTop w:val="0"/>
      <w:marBottom w:val="0"/>
      <w:divBdr>
        <w:top w:val="none" w:sz="0" w:space="0" w:color="auto"/>
        <w:left w:val="none" w:sz="0" w:space="0" w:color="auto"/>
        <w:bottom w:val="none" w:sz="0" w:space="0" w:color="auto"/>
        <w:right w:val="none" w:sz="0" w:space="0" w:color="auto"/>
      </w:divBdr>
    </w:div>
    <w:div w:id="1348211109">
      <w:bodyDiv w:val="1"/>
      <w:marLeft w:val="0"/>
      <w:marRight w:val="0"/>
      <w:marTop w:val="0"/>
      <w:marBottom w:val="0"/>
      <w:divBdr>
        <w:top w:val="none" w:sz="0" w:space="0" w:color="auto"/>
        <w:left w:val="none" w:sz="0" w:space="0" w:color="auto"/>
        <w:bottom w:val="none" w:sz="0" w:space="0" w:color="auto"/>
        <w:right w:val="none" w:sz="0" w:space="0" w:color="auto"/>
      </w:divBdr>
    </w:div>
    <w:div w:id="1391028378">
      <w:bodyDiv w:val="1"/>
      <w:marLeft w:val="0"/>
      <w:marRight w:val="0"/>
      <w:marTop w:val="0"/>
      <w:marBottom w:val="0"/>
      <w:divBdr>
        <w:top w:val="none" w:sz="0" w:space="0" w:color="auto"/>
        <w:left w:val="none" w:sz="0" w:space="0" w:color="auto"/>
        <w:bottom w:val="none" w:sz="0" w:space="0" w:color="auto"/>
        <w:right w:val="none" w:sz="0" w:space="0" w:color="auto"/>
      </w:divBdr>
    </w:div>
    <w:div w:id="1406998814">
      <w:bodyDiv w:val="1"/>
      <w:marLeft w:val="0"/>
      <w:marRight w:val="0"/>
      <w:marTop w:val="0"/>
      <w:marBottom w:val="0"/>
      <w:divBdr>
        <w:top w:val="none" w:sz="0" w:space="0" w:color="auto"/>
        <w:left w:val="none" w:sz="0" w:space="0" w:color="auto"/>
        <w:bottom w:val="none" w:sz="0" w:space="0" w:color="auto"/>
        <w:right w:val="none" w:sz="0" w:space="0" w:color="auto"/>
      </w:divBdr>
    </w:div>
    <w:div w:id="1411318727">
      <w:bodyDiv w:val="1"/>
      <w:marLeft w:val="0"/>
      <w:marRight w:val="0"/>
      <w:marTop w:val="0"/>
      <w:marBottom w:val="0"/>
      <w:divBdr>
        <w:top w:val="none" w:sz="0" w:space="0" w:color="auto"/>
        <w:left w:val="none" w:sz="0" w:space="0" w:color="auto"/>
        <w:bottom w:val="none" w:sz="0" w:space="0" w:color="auto"/>
        <w:right w:val="none" w:sz="0" w:space="0" w:color="auto"/>
      </w:divBdr>
    </w:div>
    <w:div w:id="1423187125">
      <w:bodyDiv w:val="1"/>
      <w:marLeft w:val="0"/>
      <w:marRight w:val="0"/>
      <w:marTop w:val="0"/>
      <w:marBottom w:val="0"/>
      <w:divBdr>
        <w:top w:val="none" w:sz="0" w:space="0" w:color="auto"/>
        <w:left w:val="none" w:sz="0" w:space="0" w:color="auto"/>
        <w:bottom w:val="none" w:sz="0" w:space="0" w:color="auto"/>
        <w:right w:val="none" w:sz="0" w:space="0" w:color="auto"/>
      </w:divBdr>
    </w:div>
    <w:div w:id="1529951879">
      <w:bodyDiv w:val="1"/>
      <w:marLeft w:val="0"/>
      <w:marRight w:val="0"/>
      <w:marTop w:val="0"/>
      <w:marBottom w:val="0"/>
      <w:divBdr>
        <w:top w:val="none" w:sz="0" w:space="0" w:color="auto"/>
        <w:left w:val="none" w:sz="0" w:space="0" w:color="auto"/>
        <w:bottom w:val="none" w:sz="0" w:space="0" w:color="auto"/>
        <w:right w:val="none" w:sz="0" w:space="0" w:color="auto"/>
      </w:divBdr>
    </w:div>
    <w:div w:id="1633290417">
      <w:bodyDiv w:val="1"/>
      <w:marLeft w:val="0"/>
      <w:marRight w:val="0"/>
      <w:marTop w:val="0"/>
      <w:marBottom w:val="0"/>
      <w:divBdr>
        <w:top w:val="none" w:sz="0" w:space="0" w:color="auto"/>
        <w:left w:val="none" w:sz="0" w:space="0" w:color="auto"/>
        <w:bottom w:val="none" w:sz="0" w:space="0" w:color="auto"/>
        <w:right w:val="none" w:sz="0" w:space="0" w:color="auto"/>
      </w:divBdr>
    </w:div>
    <w:div w:id="1697660613">
      <w:bodyDiv w:val="1"/>
      <w:marLeft w:val="0"/>
      <w:marRight w:val="0"/>
      <w:marTop w:val="0"/>
      <w:marBottom w:val="0"/>
      <w:divBdr>
        <w:top w:val="none" w:sz="0" w:space="0" w:color="auto"/>
        <w:left w:val="none" w:sz="0" w:space="0" w:color="auto"/>
        <w:bottom w:val="none" w:sz="0" w:space="0" w:color="auto"/>
        <w:right w:val="none" w:sz="0" w:space="0" w:color="auto"/>
      </w:divBdr>
    </w:div>
    <w:div w:id="1755473119">
      <w:bodyDiv w:val="1"/>
      <w:marLeft w:val="0"/>
      <w:marRight w:val="0"/>
      <w:marTop w:val="0"/>
      <w:marBottom w:val="0"/>
      <w:divBdr>
        <w:top w:val="none" w:sz="0" w:space="0" w:color="auto"/>
        <w:left w:val="none" w:sz="0" w:space="0" w:color="auto"/>
        <w:bottom w:val="none" w:sz="0" w:space="0" w:color="auto"/>
        <w:right w:val="none" w:sz="0" w:space="0" w:color="auto"/>
      </w:divBdr>
    </w:div>
    <w:div w:id="1815099671">
      <w:bodyDiv w:val="1"/>
      <w:marLeft w:val="0"/>
      <w:marRight w:val="0"/>
      <w:marTop w:val="0"/>
      <w:marBottom w:val="0"/>
      <w:divBdr>
        <w:top w:val="none" w:sz="0" w:space="0" w:color="auto"/>
        <w:left w:val="none" w:sz="0" w:space="0" w:color="auto"/>
        <w:bottom w:val="none" w:sz="0" w:space="0" w:color="auto"/>
        <w:right w:val="none" w:sz="0" w:space="0" w:color="auto"/>
      </w:divBdr>
    </w:div>
    <w:div w:id="1831364873">
      <w:bodyDiv w:val="1"/>
      <w:marLeft w:val="0"/>
      <w:marRight w:val="0"/>
      <w:marTop w:val="0"/>
      <w:marBottom w:val="0"/>
      <w:divBdr>
        <w:top w:val="none" w:sz="0" w:space="0" w:color="auto"/>
        <w:left w:val="none" w:sz="0" w:space="0" w:color="auto"/>
        <w:bottom w:val="none" w:sz="0" w:space="0" w:color="auto"/>
        <w:right w:val="none" w:sz="0" w:space="0" w:color="auto"/>
      </w:divBdr>
    </w:div>
    <w:div w:id="1891918480">
      <w:bodyDiv w:val="1"/>
      <w:marLeft w:val="0"/>
      <w:marRight w:val="0"/>
      <w:marTop w:val="0"/>
      <w:marBottom w:val="0"/>
      <w:divBdr>
        <w:top w:val="none" w:sz="0" w:space="0" w:color="auto"/>
        <w:left w:val="none" w:sz="0" w:space="0" w:color="auto"/>
        <w:bottom w:val="none" w:sz="0" w:space="0" w:color="auto"/>
        <w:right w:val="none" w:sz="0" w:space="0" w:color="auto"/>
      </w:divBdr>
    </w:div>
    <w:div w:id="2025668172">
      <w:bodyDiv w:val="1"/>
      <w:marLeft w:val="0"/>
      <w:marRight w:val="0"/>
      <w:marTop w:val="0"/>
      <w:marBottom w:val="0"/>
      <w:divBdr>
        <w:top w:val="none" w:sz="0" w:space="0" w:color="auto"/>
        <w:left w:val="none" w:sz="0" w:space="0" w:color="auto"/>
        <w:bottom w:val="none" w:sz="0" w:space="0" w:color="auto"/>
        <w:right w:val="none" w:sz="0" w:space="0" w:color="auto"/>
      </w:divBdr>
    </w:div>
    <w:div w:id="205306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hruddinmansyur@unismuh.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E8F851C-3A36-489C-9B1D-E5A7BC8D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13</Pages>
  <Words>8574</Words>
  <Characters>60620</Characters>
  <Application>Microsoft Office Word</Application>
  <DocSecurity>0</DocSecurity>
  <Lines>1102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Admin</cp:lastModifiedBy>
  <cp:revision>33</cp:revision>
  <cp:lastPrinted>2023-06-25T19:28:00Z</cp:lastPrinted>
  <dcterms:created xsi:type="dcterms:W3CDTF">2023-09-13T07:04:00Z</dcterms:created>
  <dcterms:modified xsi:type="dcterms:W3CDTF">2025-01-13T11:32:00Z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9c5652846fae5f234669caf36f1eed089106ae89a8d2942d766c9ef5c927a1e9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4th edition (note with bibliography)</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ddcd236c-1bd4-3f89-9221-25a242a32504</vt:lpwstr>
  </property>
  <property fmtid="{D5CDD505-2E9C-101B-9397-08002B2CF9AE}" pid="25" name="Mendeley Citation Style_1">
    <vt:lpwstr>http://www.zotero.org/styles/apa</vt:lpwstr>
  </property>
</Properties>
</file>