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0976" w14:textId="77777777" w:rsidR="001D794A" w:rsidRDefault="00733C68" w:rsidP="001D794A">
      <w:pPr>
        <w:pStyle w:val="Heading1"/>
        <w:spacing w:line="720" w:lineRule="auto"/>
      </w:pPr>
      <w:bookmarkStart w:id="0" w:name="_Toc73810950"/>
      <w:r w:rsidRPr="00566AAC">
        <w:t>LAMPIRAN</w:t>
      </w:r>
      <w:bookmarkEnd w:id="0"/>
    </w:p>
    <w:p w14:paraId="44FBBE19" w14:textId="3644EE6A" w:rsidR="001F2EFE" w:rsidRPr="001F2EFE" w:rsidRDefault="001F2EFE" w:rsidP="001F2EFE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" w:name="_Hlk73619292"/>
      <w:bookmarkStart w:id="2" w:name="_Toc73759382"/>
      <w:proofErr w:type="gramStart"/>
      <w:r w:rsidRPr="001F2E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Lampiran  </w:t>
      </w:r>
      <w:r w:rsidR="0000501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</w:t>
      </w:r>
      <w:proofErr w:type="gramEnd"/>
      <w:r w:rsidRPr="001F2E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Verbatim </w:t>
      </w:r>
      <w:proofErr w:type="spellStart"/>
      <w:r w:rsidRPr="001F2E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Wawancara</w:t>
      </w:r>
      <w:bookmarkEnd w:id="2"/>
      <w:proofErr w:type="spellEnd"/>
    </w:p>
    <w:p w14:paraId="429A0E61" w14:textId="77777777" w:rsidR="00773BEA" w:rsidRPr="001904B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Tatap</w:t>
      </w:r>
      <w:proofErr w:type="spellEnd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Muka</w:t>
      </w:r>
      <w:proofErr w:type="spellEnd"/>
    </w:p>
    <w:p w14:paraId="2B267BED" w14:textId="77777777" w:rsidR="00773BEA" w:rsidRPr="001904B4" w:rsidRDefault="00773BEA" w:rsidP="00773BEA">
      <w:pPr>
        <w:pBdr>
          <w:bottom w:val="single" w:sz="6" w:space="1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Waktu </w:t>
      </w: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22 </w:t>
      </w: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Maret</w:t>
      </w:r>
      <w:proofErr w:type="spellEnd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2021, 13.40-14.00</w:t>
      </w:r>
    </w:p>
    <w:p w14:paraId="7E6D0105" w14:textId="77777777" w:rsidR="00773BEA" w:rsidRPr="001904B4" w:rsidRDefault="00773BEA" w:rsidP="00773BE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CD196C" w14:textId="77777777" w:rsidR="00773BEA" w:rsidRPr="001904B4" w:rsidRDefault="00773BEA" w:rsidP="00773BE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904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Profil</w:t>
      </w:r>
      <w:proofErr w:type="spellEnd"/>
      <w:r w:rsidRPr="001904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904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Narasumber</w:t>
      </w:r>
      <w:proofErr w:type="spellEnd"/>
    </w:p>
    <w:p w14:paraId="755520C5" w14:textId="77777777" w:rsidR="00773BEA" w:rsidRPr="001904B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Nama </w:t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Henry </w:t>
      </w: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Rosamirandha</w:t>
      </w:r>
      <w:proofErr w:type="spellEnd"/>
    </w:p>
    <w:p w14:paraId="5DD70BEB" w14:textId="77777777" w:rsidR="00773BEA" w:rsidRPr="001904B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Kasi PD KPPN Surabaya II</w:t>
      </w:r>
    </w:p>
    <w:p w14:paraId="1DF11502" w14:textId="77777777" w:rsidR="00773BEA" w:rsidRPr="001904B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50 </w:t>
      </w: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</w:p>
    <w:p w14:paraId="44BFB103" w14:textId="77777777" w:rsidR="00773BEA" w:rsidRPr="001904B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Pendidikan </w:t>
      </w: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terakhir</w:t>
      </w:r>
      <w:proofErr w:type="spellEnd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S2</w:t>
      </w:r>
    </w:p>
    <w:p w14:paraId="08F69E47" w14:textId="77777777" w:rsidR="00773BEA" w:rsidRPr="001904B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KPPN Surabaya II</w:t>
      </w:r>
    </w:p>
    <w:p w14:paraId="7822C9A1" w14:textId="77777777" w:rsidR="00773BEA" w:rsidRPr="001904B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9E1C66" w14:textId="77777777" w:rsidR="00773BEA" w:rsidRPr="001904B4" w:rsidRDefault="00773BEA" w:rsidP="00773BE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904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Keterangan</w:t>
      </w:r>
      <w:proofErr w:type="spellEnd"/>
    </w:p>
    <w:p w14:paraId="71B45915" w14:textId="77777777" w:rsidR="00773BEA" w:rsidRPr="001904B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 </w:t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Pewawancara</w:t>
      </w:r>
      <w:proofErr w:type="spellEnd"/>
    </w:p>
    <w:p w14:paraId="2ECA6747" w14:textId="77777777" w:rsidR="00773BEA" w:rsidRPr="001904B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1904B4">
        <w:rPr>
          <w:rFonts w:ascii="Times New Roman" w:eastAsia="Times New Roman" w:hAnsi="Times New Roman" w:cs="Times New Roman"/>
          <w:color w:val="000000"/>
          <w:sz w:val="24"/>
          <w:szCs w:val="24"/>
        </w:rPr>
        <w:t>Narasumber</w:t>
      </w:r>
      <w:proofErr w:type="spellEnd"/>
    </w:p>
    <w:p w14:paraId="25E8D0F5" w14:textId="77777777" w:rsidR="00773BEA" w:rsidRPr="001904B4" w:rsidRDefault="00773BEA" w:rsidP="00773BE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512"/>
      </w:tblGrid>
      <w:tr w:rsidR="00773BEA" w:rsidRPr="001904B4" w14:paraId="4CCB56C4" w14:textId="77777777" w:rsidTr="006C67E2">
        <w:tc>
          <w:tcPr>
            <w:tcW w:w="421" w:type="dxa"/>
          </w:tcPr>
          <w:p w14:paraId="6FA50963" w14:textId="77777777" w:rsidR="00773BEA" w:rsidRPr="001904B4" w:rsidRDefault="00773BEA" w:rsidP="006C67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966189F" w14:textId="77777777" w:rsidR="00773BEA" w:rsidRPr="001904B4" w:rsidRDefault="00773BEA" w:rsidP="006C67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Dialog</w:t>
            </w:r>
          </w:p>
        </w:tc>
      </w:tr>
      <w:tr w:rsidR="00773BEA" w:rsidRPr="001904B4" w14:paraId="2DEF2DAC" w14:textId="77777777" w:rsidTr="006C67E2">
        <w:tc>
          <w:tcPr>
            <w:tcW w:w="421" w:type="dxa"/>
          </w:tcPr>
          <w:p w14:paraId="2FCC703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FA1E7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6E7F7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781CA45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DA5D1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3275B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DA4A5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62BE2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26A4A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869E1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6AA31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000DB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1BD7B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2F48F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0F227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AB28C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42489F1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0CDD6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965EE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C4B86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E2855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7821DFE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985CF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334FD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8BACD8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72D95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080C8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D6A7C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EEA73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9134B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783B5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893AD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A339D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7CEE26D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5437F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F37A9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B38CE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5230AE9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A7A82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EBE32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76EF7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CE8CD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FCF1D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D581C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E027C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63B70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7E710298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7D81D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EC1D3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2941E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33D16DD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6EC85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095EA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81998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EB3D2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96306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CC9A0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3E66A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2CF5A3A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954A3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4BF69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3EFE6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B38F1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4F842F2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10E86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B12C2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F6F75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7B4FB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AD350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D7634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091EB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EC56F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D0ADE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AB3F0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9E6C9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B82C9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93EAA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9F142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D4776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F49708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53032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30E8D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60A48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2C9543A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526C9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1C926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2A5B0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F2158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322F84B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029F8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AE78A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574F2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842C4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A3D14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A1363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A99B2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B1B91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15F78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79C6BA68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EA0DF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274D18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C575A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402D2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3E116A6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2B58C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F93A4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3CD4C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BB0E1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1751C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A8401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AE95A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B1156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8E8DB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52DFB75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8A5DB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3A747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931FF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3D668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92F3D5" w14:textId="56EF0BB6" w:rsidR="00773BEA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A1278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A0DAF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41FE06F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5EBAC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2F435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3780E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57FF8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F26BC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1CAE2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52866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FB151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647D2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03230A2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4A509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028E7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1F70E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3A037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26A3A7A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6366B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686B6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ECF7B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E7917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C3D98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7D918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439378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7D56B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7532C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28E26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81ECE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68F8F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24AA7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1CABBB8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45AA9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AD60E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6C65A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0984845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D510B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EFD90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66E958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12A72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30A3DA1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F16F8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5168F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2B347F0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FB263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F4C63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64BB6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754B7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DC366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611F32C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EAF85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4626D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4C6B3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B9A21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698B9A3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A88F6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92C85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1DCFD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BA163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F3D41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1B429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D6F12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EE2B8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08A30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62F3E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3291E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1214D16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B1CE2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3FA74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1569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4E62B13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369D0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33B0E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17263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224668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F3B44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7F5735D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B89E38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789A979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B6867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3E51AB4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25463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02BFD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8730A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2061D5A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4D30F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5D604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42919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D8A1A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BF6528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98B6D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ABA4D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5BDF5ED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46215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78F7A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3FC138E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B0C61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AC47D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4C8A6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65501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BEF46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B1D52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4BF21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92646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2257F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94D64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ED22D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425E125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F20F4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4042A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9B4D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7CAA9FF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C707F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887A4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C895F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2E153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F011B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E5025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984B9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98438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639F48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69E2762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DABC3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723C0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3A74BF8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BE4EE92" w14:textId="77777777" w:rsidR="00773BEA" w:rsidRPr="001904B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Pembuka</w:t>
            </w:r>
            <w:proofErr w:type="spellEnd"/>
          </w:p>
          <w:p w14:paraId="08A11DED" w14:textId="77777777" w:rsidR="00773BEA" w:rsidRPr="001904B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805BA22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Bisa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mulai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Pak..</w:t>
            </w:r>
            <w:proofErr w:type="gram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Selamat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siang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perkenalkan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Shasza Yemima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Politeknik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Keuangan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Negara STAN. </w:t>
            </w: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KTTA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Realisasi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Prioritas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PEN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Wilayah KPPN Surabaya 2”.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mewawancarai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selaku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Seksi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Dana.</w:t>
            </w:r>
          </w:p>
          <w:p w14:paraId="7EC26431" w14:textId="77777777" w:rsidR="00773BEA" w:rsidRPr="001904B4" w:rsidRDefault="00773BEA" w:rsidP="006C67E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8AB4B3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r w:rsidRPr="001904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extraordinary</w:t>
            </w: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gitu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Pak…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mengakomodir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masa normal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masa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E42E51C" w14:textId="77777777" w:rsidR="00773BEA" w:rsidRPr="001904B4" w:rsidRDefault="00773BEA" w:rsidP="006C67E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5C31DA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Shasza..</w:t>
            </w:r>
            <w:proofErr w:type="gramEnd"/>
          </w:p>
          <w:p w14:paraId="76F13808" w14:textId="77777777" w:rsidR="00773BEA" w:rsidRPr="001904B4" w:rsidRDefault="00773BEA" w:rsidP="006C67E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EFF81D2" w14:textId="77777777" w:rsidR="00773BEA" w:rsidRPr="001904B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Pelaksanaan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anggaran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pada masa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Covid-</w:t>
            </w:r>
            <w:proofErr w:type="gram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 ;</w:t>
            </w:r>
            <w:proofErr w:type="gram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Pengajuan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secara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melalui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e-SPM</w:t>
            </w:r>
          </w:p>
          <w:p w14:paraId="4B2412F4" w14:textId="77777777" w:rsidR="00773BEA" w:rsidRPr="001904B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F80749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pada masa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pelajari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dana APBN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3C63E5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12302" w14:textId="77777777" w:rsidR="00773BEA" w:rsidRPr="001904B4" w:rsidRDefault="00773BEA" w:rsidP="006C67E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diperbolehkan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disiapkan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e-SPM. Jadi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kantornya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mana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mengirimkan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kami. Kami proses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SOP SPAN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Jadi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Bedanya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38BCE5" w14:textId="77777777" w:rsidR="00773BEA" w:rsidRPr="001904B4" w:rsidRDefault="00773BEA" w:rsidP="006C67E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B38DBD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mempermudah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kendala-kendala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Pak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A513864" w14:textId="77777777" w:rsidR="00773BEA" w:rsidRPr="001904B4" w:rsidRDefault="00773BEA" w:rsidP="006C67E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ED3F07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Cuman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penyesuaian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Karena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mengirim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sesuka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dia. Jadi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jam 9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kirim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jam 12 jam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kirim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berangkat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kesini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misal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berangkat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bawa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5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besok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sesuka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dokumennya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97BC32" w14:textId="77777777" w:rsidR="00773BEA" w:rsidRPr="001904B4" w:rsidRDefault="00773BEA" w:rsidP="006C67E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1B9D08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pada masa normal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Pak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kok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enggak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dibikin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online juga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urgensi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SPM-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6643811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796D4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e-SPM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Uji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cobanya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KPPN Jakarta 2. Nah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disana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1000 SPM.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Berhubung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diterapkan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Indonesia.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Kenyataannya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dilihat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100-200 SPM,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500.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KPPN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aplikasinya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memproses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214C2" w14:textId="77777777" w:rsidR="00773BEA" w:rsidRPr="001904B4" w:rsidRDefault="00773BEA" w:rsidP="006C67E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135D32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perbedaannya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e-SPM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Pak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mengirim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seenaknya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begitu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misal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diajukan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diperiksa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teliti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7EB37C7" w14:textId="77777777" w:rsidR="00773BEA" w:rsidRPr="001904B4" w:rsidRDefault="00773BEA" w:rsidP="006C67E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C7CDCC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sebetulnya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memantau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penolakan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e-SPM,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penolakan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Salah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alasannya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teliti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melampirkan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Jadi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kasarannya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dan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tandatangani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atasannya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dikirimkan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syukur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ditolak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papa.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kelemahan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memantau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kesana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D2ED25E" w14:textId="77777777" w:rsidR="00773BEA" w:rsidRPr="001904B4" w:rsidRDefault="00773BEA" w:rsidP="006C67E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493005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beserta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pendukungnya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ketelitian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anggapan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salah,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minta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ditolak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mengirimkan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C421C9" w14:textId="77777777" w:rsidR="00773BEA" w:rsidRPr="001904B4" w:rsidRDefault="00773BEA" w:rsidP="006C67E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50DA23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penolakan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nantinya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performa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padahal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sepenuhnya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salah kami,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juga. Kami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sosialisasikan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juga.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CD3A71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7F710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e-SPM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implementasikan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KPPN Surabaya 2.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bandel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CDDFDE0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144C8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e-SPM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bagus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adaptasinya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online,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meminimalisir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bertemu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KKN,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meminimalisir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kontak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penyebaran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Covid-19.</w:t>
            </w:r>
          </w:p>
          <w:p w14:paraId="1D986E4C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1194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perjanjian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asal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ECB4EE7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E2BD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sewaktu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baru-barunya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pergantian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e-SPM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Bagimana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mensosialisasikannya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supaya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menyeluruh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26D38F0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E2594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e-SPM…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Sambil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sosialisasikan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e-SPM. Kita juga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sosialisasikan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zoom. Jadi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melangkah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sosialisasikan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memantau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kami proses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ditolak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64892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EEE76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Pemisahan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akun-akun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terkait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penanganan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Covid-19</w:t>
            </w:r>
          </w:p>
          <w:p w14:paraId="3330176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FEEB70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Nah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memperdalam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Pak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topiknya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akun-akun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dimasukkan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Pak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kok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lama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modal?</w:t>
            </w:r>
          </w:p>
          <w:p w14:paraId="0C9B0EC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9332D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penjelasannya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begini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kenapa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dibuat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tersendiri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Supaya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pemerintah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memantaunya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gampang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mudah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pengawasan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pertanggungjawaban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akunnya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sendiri-sendiri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berapa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sih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terserap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Nanti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perlakuan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akuntansinya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bagaimana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nanti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jelas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terpisahkan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dilihat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digit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pertama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akunnya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digit</w:t>
            </w:r>
            <w:proofErr w:type="gram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berbeda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Kita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berapa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dialokasikan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pemerintah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berapa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terserap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semua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jelas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sih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intinya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kenapa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pemisahan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supaya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transparan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jelas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dibedakan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bahwa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dana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  <w:p w14:paraId="3111A185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6E2F21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tuh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gimana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Pak?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ketahui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DIPA-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2019.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2020. Nah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Pak? </w:t>
            </w:r>
          </w:p>
          <w:p w14:paraId="7A12C739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71C56D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Jadi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awalnya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campur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perkantoran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pengeluaran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APBN  yang</w:t>
            </w:r>
            <w:proofErr w:type="gram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merevisi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Perdirjen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Setelah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Perdirjen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menyesuaikan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yang 20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Covid-19.  </w:t>
            </w:r>
          </w:p>
          <w:p w14:paraId="50AFB9D8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965BF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ralat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supaya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Covid-19.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menyesuaikan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diwajibkan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Perdirjen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40EE6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07EBF1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efek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dirasakan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berarti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merevisi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DIPA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DIPA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berpengaruh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4F37D2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142923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Oh..</w:t>
            </w:r>
            <w:proofErr w:type="gram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merevisi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meralat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ralat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ralat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berpengaruh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realisasi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7B0ED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F60489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dialokasikan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akun-akun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418C3DB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1E51FE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amati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modal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jarang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Kementerian Kesehatan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Kantor Pelabuhan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mengalokasikan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modal.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satker-satker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Kementerian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kebanyakan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3C684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790798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lihat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keuangannya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Pak…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wilayah KPPN Surabaya 2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mengalokasikan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kok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punya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Covid-19?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cuman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525149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94559A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kemungkinannya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begini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ke-75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kewenangan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menangani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satker-satker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... Jadi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terpaku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DIPA,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Hibah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uang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Hibah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cuman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dananya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75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kewenangan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DIPA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masing-masing,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sisanya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hibah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uang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hibah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kementerian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masing-masing.</w:t>
            </w:r>
          </w:p>
          <w:p w14:paraId="17A4BFF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64A04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Realisasi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anggaran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penanganan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Covid-19</w:t>
            </w:r>
          </w:p>
          <w:p w14:paraId="7D666756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C974560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persen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dan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penyerapannya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wilayah KPPN Surabaya II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dikatakan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optimal? </w:t>
            </w:r>
          </w:p>
          <w:p w14:paraId="324D6CE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57015A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Begini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modal,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seharusnya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realisasinya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realisasi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target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triwulan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15%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tuh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Karena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digitnya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52 dan 53.</w:t>
            </w:r>
          </w:p>
          <w:p w14:paraId="27DBBF1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3E0C87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Berarti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90%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, Pak?</w:t>
            </w:r>
          </w:p>
          <w:p w14:paraId="4B735B9A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E0481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1A4F8F6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3C066D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satker-satker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KPPN Surabaya II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mengalokasikan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penyerapannya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90%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Pak? </w:t>
            </w:r>
          </w:p>
          <w:p w14:paraId="0ECF786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4B34E0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perhatikan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rata-rata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satker-satker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90% (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dilihat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2 digit). 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90%,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rata-rata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90-92%.</w:t>
            </w:r>
          </w:p>
          <w:p w14:paraId="08386253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20C1AC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Faktor-faktor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mempengaruhi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realisasi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penanganan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pandemi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Covid-19</w:t>
            </w:r>
          </w:p>
          <w:p w14:paraId="61B2D42D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82A362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Kesuksesan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optimalnya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kira-kira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bergantung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, Pak?</w:t>
            </w:r>
          </w:p>
          <w:p w14:paraId="42C2A2B2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85411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tergantung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tergantung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sebetulnya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merealisasikan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optimal.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menunda-nunda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penyerapannya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optimal. Saya rasa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optimal.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kebanyakan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di KPPN Surabaya 2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penyerapannya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90-92% di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EDDC01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1DE550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Langkah yang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dapat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dilakukan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mengoptimalkan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realisasi</w:t>
            </w:r>
            <w:proofErr w:type="spellEnd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belanja</w:t>
            </w:r>
            <w:proofErr w:type="spellEnd"/>
          </w:p>
          <w:p w14:paraId="13F2E47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3357C2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KPPN Surabaya 2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tuh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Pak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KPPN Surabaya 2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supaya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realisasi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satker-satker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optimal? </w:t>
            </w:r>
          </w:p>
          <w:p w14:paraId="14BAA5F7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7DAB34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memproses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diajukan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mengadakan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zoom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proses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koreksi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SPM. Nah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sosialisasikan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Bisa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zoom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pengumuman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KPPN Surabaya II.</w:t>
            </w:r>
          </w:p>
          <w:p w14:paraId="0B1DC5C2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384B1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Penutup</w:t>
            </w:r>
            <w:proofErr w:type="spellEnd"/>
          </w:p>
          <w:p w14:paraId="5AA674BF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ED99BBA" w14:textId="77777777" w:rsidR="00773BEA" w:rsidRPr="001904B4" w:rsidRDefault="00773BEA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sekian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kesediaannya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380E54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A8A8B9A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Sukses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190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1A59AE" w14:textId="77777777" w:rsidR="00773BEA" w:rsidRPr="001904B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bookmarkEnd w:id="1"/>
    </w:tbl>
    <w:p w14:paraId="2D706D8E" w14:textId="60751FEE" w:rsidR="00773BEA" w:rsidRDefault="00773BEA" w:rsidP="00B51A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5D6D38" w14:textId="77777777" w:rsidR="00773BEA" w:rsidRPr="0050179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Zoom Meeting</w:t>
      </w:r>
    </w:p>
    <w:p w14:paraId="0233B638" w14:textId="77777777" w:rsidR="00773BEA" w:rsidRPr="00501794" w:rsidRDefault="00773BEA" w:rsidP="00773BEA">
      <w:pPr>
        <w:pBdr>
          <w:bottom w:val="single" w:sz="6" w:space="1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Waktu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25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Maret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2021, 10.00-10.20</w:t>
      </w:r>
    </w:p>
    <w:p w14:paraId="14E230A7" w14:textId="77777777" w:rsidR="00773BEA" w:rsidRPr="00501794" w:rsidRDefault="00773BEA" w:rsidP="00773BE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7133E3" w14:textId="77777777" w:rsidR="00773BEA" w:rsidRPr="00501794" w:rsidRDefault="00773BEA" w:rsidP="00773BE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01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Profil</w:t>
      </w:r>
      <w:proofErr w:type="spellEnd"/>
      <w:r w:rsidRPr="00501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01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Narasumber</w:t>
      </w:r>
      <w:proofErr w:type="spellEnd"/>
    </w:p>
    <w:p w14:paraId="45E0654E" w14:textId="77777777" w:rsidR="00773BEA" w:rsidRPr="0050179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Nama </w:t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Elfi</w:t>
      </w:r>
      <w:proofErr w:type="spellEnd"/>
    </w:p>
    <w:p w14:paraId="4C9B3302" w14:textId="77777777" w:rsidR="00773BEA" w:rsidRPr="0050179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Bendahara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</w:p>
    <w:p w14:paraId="7900AD1D" w14:textId="77777777" w:rsidR="00773BEA" w:rsidRPr="0050179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46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</w:p>
    <w:p w14:paraId="29FE2620" w14:textId="77777777" w:rsidR="00773BEA" w:rsidRPr="0050179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Pendidikan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terakhir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S1</w:t>
      </w:r>
    </w:p>
    <w:p w14:paraId="16096561" w14:textId="77777777" w:rsidR="00773BEA" w:rsidRPr="0050179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Stasiun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Meteorologi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Maritim</w:t>
      </w:r>
      <w:proofErr w:type="spellEnd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Perak II Surabaya </w:t>
      </w:r>
    </w:p>
    <w:p w14:paraId="01830638" w14:textId="77777777" w:rsidR="00773BEA" w:rsidRPr="0050179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24CDE" w14:textId="77777777" w:rsidR="00773BEA" w:rsidRPr="00501794" w:rsidRDefault="00773BEA" w:rsidP="00773BE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01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Keterangan</w:t>
      </w:r>
      <w:proofErr w:type="spellEnd"/>
    </w:p>
    <w:p w14:paraId="799B8ECD" w14:textId="77777777" w:rsidR="00773BEA" w:rsidRPr="0050179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 </w:t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Pewawancara</w:t>
      </w:r>
      <w:proofErr w:type="spellEnd"/>
    </w:p>
    <w:p w14:paraId="5FC255FB" w14:textId="77777777" w:rsidR="00773BEA" w:rsidRPr="00501794" w:rsidRDefault="00773BEA" w:rsidP="00773B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501794">
        <w:rPr>
          <w:rFonts w:ascii="Times New Roman" w:eastAsia="Times New Roman" w:hAnsi="Times New Roman" w:cs="Times New Roman"/>
          <w:color w:val="000000"/>
          <w:sz w:val="24"/>
          <w:szCs w:val="24"/>
        </w:rPr>
        <w:t>Narasumber</w:t>
      </w:r>
      <w:proofErr w:type="spellEnd"/>
    </w:p>
    <w:p w14:paraId="3D695806" w14:textId="77777777" w:rsidR="00773BEA" w:rsidRPr="00501794" w:rsidRDefault="00773BEA" w:rsidP="00773BE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512"/>
      </w:tblGrid>
      <w:tr w:rsidR="00773BEA" w:rsidRPr="00501794" w14:paraId="2AF2A3B8" w14:textId="77777777" w:rsidTr="006C67E2">
        <w:tc>
          <w:tcPr>
            <w:tcW w:w="421" w:type="dxa"/>
          </w:tcPr>
          <w:p w14:paraId="0D62AFDB" w14:textId="77777777" w:rsidR="00773BEA" w:rsidRPr="00501794" w:rsidRDefault="00773BEA" w:rsidP="006C67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E011796" w14:textId="77777777" w:rsidR="00773BEA" w:rsidRPr="00501794" w:rsidRDefault="00773BEA" w:rsidP="006C67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Dialog</w:t>
            </w:r>
          </w:p>
        </w:tc>
      </w:tr>
      <w:tr w:rsidR="00773BEA" w:rsidRPr="00501794" w14:paraId="21A1E4D4" w14:textId="77777777" w:rsidTr="006C67E2">
        <w:tc>
          <w:tcPr>
            <w:tcW w:w="421" w:type="dxa"/>
          </w:tcPr>
          <w:p w14:paraId="397F9599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9ADA8F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BF80D5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5EBE3FF9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A91012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DA497F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426781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897596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70DE66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10BFE6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9EDA61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2CB6F2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73377B" w14:textId="5E224BEB" w:rsidR="00773BEA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C76CFB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245429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BD60B6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423432AF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89341F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A16D38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6CE7BCA8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3D6588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6CC67A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17073FB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251499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93EA62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9358F1" w14:textId="51ACC7A1" w:rsidR="00773BEA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733B49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C7D6E4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668BAB4A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371425" w14:textId="1BB64A85" w:rsidR="00773BEA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55927B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0C9640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78ECE1AC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9A8E2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4D3693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33AAA0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259478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BD78F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5BD760F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B0DD5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294AF8" w14:textId="5CE13B12" w:rsidR="00773BEA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A3F8D5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2DF49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690E3A25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D99B18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1FD902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D51425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729100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31AABB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6F99FB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73080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3308BAB5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EF7F61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F68CF9" w14:textId="788DCE4E" w:rsidR="00773BEA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3078C0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8AF31D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449D8464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ECB689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23872D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05A849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15B151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403E20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9C3954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3D500DFA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350E15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6A026F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2EEC4F1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A3EFDD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35D371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FD6DF1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6F92DC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6D61F9BB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B665C8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6B8466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C2EF41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26618547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42C785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4AECDACF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931874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551E1180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9242F9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2044BD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F9F149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AA4347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2CE3D8C1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FF3569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B0DA0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AA2DEB" w14:textId="259545AD" w:rsidR="00773BEA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9ED549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B05A3F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8326D5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2C75B4A3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9FA369" w14:textId="6A6950BF" w:rsidR="00773BEA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4B998F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4CD6F4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DF0005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108E32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2BC77D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5D90F082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678CDC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93A166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79A398D9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2BB206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5946F3" w14:textId="204EEB8D" w:rsidR="00773BEA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AF4995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03D003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3C4FE71F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62568B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9EFADF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0B17D3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699DD92F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A1D09D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CD107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FE9C78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C59A9C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C9258B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B21B4B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CDBEE5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214F4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5DEC1D67" w14:textId="75A685EF" w:rsidR="00773BEA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6D137E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30EFDB" w14:textId="77777777" w:rsidR="00773BEA" w:rsidRPr="00501794" w:rsidRDefault="00773BEA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47BF81" w14:textId="42831074" w:rsidR="00773BEA" w:rsidRPr="00501794" w:rsidRDefault="00773BEA" w:rsidP="00773B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512" w:type="dxa"/>
          </w:tcPr>
          <w:p w14:paraId="548AA6FB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Pembuka</w:t>
            </w:r>
            <w:proofErr w:type="spellEnd"/>
          </w:p>
          <w:p w14:paraId="6634D355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39C5027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Perkenalkan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Bu… Nama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Shasza Yemima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Atmodjo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Politeknik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Keuangan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Negara STAN.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menyusun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tulis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berjudul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Tinjauan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Realisasi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Prioritas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 Pada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Satker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Wilayah KPPN Surabaya II. Salah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alasan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menjadikan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satker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narasumber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mendapatkan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berupa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Realisasi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pada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satker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Ibu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realisasi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mencapai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41,23%. Nah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berdasarkan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belum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dikatakan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optimal.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mengajukan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beberapa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pertanyaan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kepada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Elfi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6EBBADB3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039B72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boleh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perkenalan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singkat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  <w:p w14:paraId="726F4226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498E90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Elfi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Bendahara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Stasiun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Meteorologi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Maritim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Perak II Surabaya. Saya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usianya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46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terakhirnya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S1.</w:t>
            </w:r>
          </w:p>
          <w:p w14:paraId="6DEEED5F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2154529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Stamet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boleh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diceritakan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sedikit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nggak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Bu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tugas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fungsi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satkernya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  <w:p w14:paraId="050ADBE3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CA24A78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Kalo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disini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tusinya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memberikan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layanan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meteorologi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tugasnya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masing-masing (per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bagian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di TU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mengurusi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keuangan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kepegawaian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490F8E23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CCBA45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Pelaksanaan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pada masa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pandemi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Covid-19</w:t>
            </w:r>
          </w:p>
          <w:p w14:paraId="6D12CF0B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9DBB15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Bendahara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satker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perbedaan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mekanisme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pelaksanaan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Ibu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rasakan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masa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0F1EBF44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9C54BE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Perbedaan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offline,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sekarang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Sehingga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dana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terealisasikan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6BC9F9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304433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Pengajuan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SPM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secara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melalui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e-SPM</w:t>
            </w:r>
          </w:p>
          <w:p w14:paraId="65B54459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0BF2C7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misalnya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KPPN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bahwa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sekarang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penyampaian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SPM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e-SPM. 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Ibu,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kelebihan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penyampaian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SPM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Bu?</w:t>
            </w:r>
          </w:p>
          <w:p w14:paraId="436DC470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15D82C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kelebihannya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banyak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perlu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KPPN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sekarang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tinggal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kirim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data-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langsung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hasilnya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langsung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kelihatan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Kekurangannya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mungkin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gangguan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internet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jaringannya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penuh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Nah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  <w:p w14:paraId="121307DF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21C176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Pemisahan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akun-akun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terkait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penanganan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pandemi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Covid-19</w:t>
            </w:r>
          </w:p>
          <w:p w14:paraId="4D07C8B2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AB462E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Lalu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peraturan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pemisahan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dipisahkan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khusus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bagaimana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dampak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ditimbulkan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perubahan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4BB033AB" w14:textId="77777777" w:rsidR="00773BEA" w:rsidRPr="00501794" w:rsidRDefault="00773BEA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BB029C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Waktu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merevisi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POK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dana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miliki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Nah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pindahkan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beberapa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MAK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diperlukan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butuhkan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Tapi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semua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sesuaikan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Terutama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operasional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E5FEC32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F5059F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output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belanja-belanja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Bu di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Stasiun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Meteorologi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Maritim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Perak II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52E554DD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F593A7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masker,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handsanitizer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disinfektan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jasanya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mengadakan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rapid test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pegawai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perjalanan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dinas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pegawai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mendesak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perlu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perjalanan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dinas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rapid test. </w:t>
            </w:r>
          </w:p>
          <w:p w14:paraId="622E4C27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2C4FE2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Lalu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semulanya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sekarang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Nah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darimana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Bu?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pergeseran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tambahan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Bu? </w:t>
            </w:r>
          </w:p>
          <w:p w14:paraId="3001512B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939DB6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pergeseran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Jadi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nggak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DIPA.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tetap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nggak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berubah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Kita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ganti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631626B5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digeser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berasal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Bu?</w:t>
            </w:r>
          </w:p>
          <w:p w14:paraId="63D7D48E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022D84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nggak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salah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bergeser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521111,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keperluan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perkantoran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0990A4D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2D14A6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Realisasi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penanganan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pandemi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Covid-19</w:t>
            </w:r>
          </w:p>
          <w:p w14:paraId="6E7DF4B3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1217368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Lalu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lihat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Realisasi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Anggarannya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realisasi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anggarannya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tergolong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KPPN,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dikatakan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90%.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kira-kira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dialami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anggarannya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terserap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optimal?</w:t>
            </w:r>
          </w:p>
          <w:p w14:paraId="2B554AB4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1FA0DA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Kita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pertengahan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rencana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semula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direalisasikan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bulan-bulan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berikutnya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ternyata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sebanyak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direncanakan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kebutuhannya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realisasinya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belum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optimal,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tapi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kebutuhannya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sehingga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segitu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kami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26A8D49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BAE4F1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Lalu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satker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Ibu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sendiri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masih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alokasi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Bu?</w:t>
            </w:r>
          </w:p>
          <w:p w14:paraId="48EDBD9A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8FA4CB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Masih…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belanja-belanja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operasional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juga. </w:t>
            </w:r>
          </w:p>
          <w:p w14:paraId="18B1F683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4AAF3E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Langkah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dapat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dilakukan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untuk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mengoptimalkan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realisasi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belanja</w:t>
            </w:r>
            <w:proofErr w:type="spellEnd"/>
          </w:p>
          <w:p w14:paraId="1231CB72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5699E0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Kemudian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langkah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strategi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Stasiun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Meteorologi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Maritim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Perak II agar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optimal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lagi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realisasinya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6459E876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37D8A5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awal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menyusun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rencana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betul-betul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kedepannya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juga kami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realisasikan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perencanaan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susun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Dan juga kami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monitoring,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kami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lakukan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perlu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diperbaiki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kedepannya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perencanaan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monitoring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utamanya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17F33B8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EFE466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Penutup</w:t>
            </w:r>
            <w:proofErr w:type="spellEnd"/>
          </w:p>
          <w:p w14:paraId="5919ECA1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297B295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bu..</w:t>
            </w:r>
            <w:proofErr w:type="gram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Mungkin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cukup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sekian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pertanyaan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Terima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kasih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kesediaan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waktunya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menjawab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pertanyaan-pertanyaan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ajukan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0AACCA8" w14:textId="77777777" w:rsidR="00773BEA" w:rsidRPr="00501794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E9C11B" w14:textId="43919161" w:rsidR="00773BEA" w:rsidRPr="00773BEA" w:rsidRDefault="00773BEA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Sama-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Mbak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Semoga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sukses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selalu</w:t>
            </w:r>
            <w:proofErr w:type="spellEnd"/>
            <w:r w:rsidRPr="00501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AD45F72" w14:textId="77777777" w:rsidR="00773BEA" w:rsidRPr="00501794" w:rsidRDefault="00773BEA" w:rsidP="00773BE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CC4F62" w14:textId="2498447F" w:rsidR="00903B27" w:rsidRPr="00903B27" w:rsidRDefault="00903B27" w:rsidP="00903B27">
      <w:pPr>
        <w:rPr>
          <w:rFonts w:ascii="Times New Roman" w:hAnsi="Times New Roman" w:cs="Times New Roman"/>
          <w:sz w:val="24"/>
          <w:szCs w:val="24"/>
        </w:rPr>
      </w:pPr>
      <w:bookmarkStart w:id="3" w:name="_Hlk73619814"/>
      <w:proofErr w:type="spellStart"/>
      <w:r w:rsidRPr="00903B2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muka</w:t>
      </w:r>
      <w:proofErr w:type="spellEnd"/>
    </w:p>
    <w:p w14:paraId="7D0E23F0" w14:textId="77777777" w:rsidR="00903B27" w:rsidRPr="00903B27" w:rsidRDefault="00903B27" w:rsidP="00903B27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903B27"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ab/>
        <w:t xml:space="preserve">: 23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2021, 08.45-09.15</w:t>
      </w:r>
    </w:p>
    <w:p w14:paraId="22859704" w14:textId="77777777" w:rsidR="00903B27" w:rsidRPr="00903B27" w:rsidRDefault="00903B27" w:rsidP="00903B27">
      <w:pPr>
        <w:rPr>
          <w:rFonts w:ascii="Times New Roman" w:hAnsi="Times New Roman" w:cs="Times New Roman"/>
          <w:sz w:val="24"/>
          <w:szCs w:val="24"/>
        </w:rPr>
      </w:pPr>
    </w:p>
    <w:p w14:paraId="79FF2C6C" w14:textId="77777777" w:rsidR="00903B27" w:rsidRPr="00903B27" w:rsidRDefault="00903B27" w:rsidP="00903B2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3B27">
        <w:rPr>
          <w:rFonts w:ascii="Times New Roman" w:hAnsi="Times New Roman" w:cs="Times New Roman"/>
          <w:b/>
          <w:bCs/>
          <w:sz w:val="24"/>
          <w:szCs w:val="24"/>
        </w:rPr>
        <w:t>Profil</w:t>
      </w:r>
      <w:proofErr w:type="spellEnd"/>
      <w:r w:rsidRPr="00903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3B27">
        <w:rPr>
          <w:rFonts w:ascii="Times New Roman" w:hAnsi="Times New Roman" w:cs="Times New Roman"/>
          <w:b/>
          <w:bCs/>
          <w:sz w:val="24"/>
          <w:szCs w:val="24"/>
        </w:rPr>
        <w:t>Narasumber</w:t>
      </w:r>
      <w:proofErr w:type="spellEnd"/>
    </w:p>
    <w:p w14:paraId="4D581F5F" w14:textId="77777777" w:rsidR="00903B27" w:rsidRPr="00903B27" w:rsidRDefault="00903B27" w:rsidP="00903B27">
      <w:pPr>
        <w:rPr>
          <w:rFonts w:ascii="Times New Roman" w:hAnsi="Times New Roman" w:cs="Times New Roman"/>
          <w:sz w:val="24"/>
          <w:szCs w:val="24"/>
        </w:rPr>
      </w:pPr>
      <w:r w:rsidRPr="00903B27">
        <w:rPr>
          <w:rFonts w:ascii="Times New Roman" w:hAnsi="Times New Roman" w:cs="Times New Roman"/>
          <w:sz w:val="24"/>
          <w:szCs w:val="24"/>
        </w:rPr>
        <w:t xml:space="preserve">Nama </w:t>
      </w:r>
      <w:r w:rsidRPr="00903B27">
        <w:rPr>
          <w:rFonts w:ascii="Times New Roman" w:hAnsi="Times New Roman" w:cs="Times New Roman"/>
          <w:sz w:val="24"/>
          <w:szCs w:val="24"/>
        </w:rPr>
        <w:tab/>
      </w:r>
      <w:r w:rsidRPr="00903B27">
        <w:rPr>
          <w:rFonts w:ascii="Times New Roman" w:hAnsi="Times New Roman" w:cs="Times New Roman"/>
          <w:sz w:val="24"/>
          <w:szCs w:val="24"/>
        </w:rPr>
        <w:tab/>
      </w:r>
      <w:r w:rsidRPr="00903B27">
        <w:rPr>
          <w:rFonts w:ascii="Times New Roman" w:hAnsi="Times New Roman" w:cs="Times New Roman"/>
          <w:sz w:val="24"/>
          <w:szCs w:val="24"/>
        </w:rPr>
        <w:tab/>
        <w:t xml:space="preserve">: Yeni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Haryati</w:t>
      </w:r>
      <w:proofErr w:type="spellEnd"/>
    </w:p>
    <w:p w14:paraId="48B86E55" w14:textId="77777777" w:rsidR="00903B27" w:rsidRPr="00903B27" w:rsidRDefault="00903B27" w:rsidP="00903B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3B27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ab/>
      </w:r>
      <w:r w:rsidRPr="00903B2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Analis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14:paraId="666D7F27" w14:textId="77777777" w:rsidR="00903B27" w:rsidRPr="00903B27" w:rsidRDefault="00903B27" w:rsidP="00903B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3B27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ab/>
      </w:r>
      <w:r w:rsidRPr="00903B27">
        <w:rPr>
          <w:rFonts w:ascii="Times New Roman" w:hAnsi="Times New Roman" w:cs="Times New Roman"/>
          <w:sz w:val="24"/>
          <w:szCs w:val="24"/>
        </w:rPr>
        <w:tab/>
      </w:r>
      <w:r w:rsidRPr="00903B27">
        <w:rPr>
          <w:rFonts w:ascii="Times New Roman" w:hAnsi="Times New Roman" w:cs="Times New Roman"/>
          <w:sz w:val="24"/>
          <w:szCs w:val="24"/>
        </w:rPr>
        <w:tab/>
        <w:t xml:space="preserve">: 41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11B3F7ED" w14:textId="77777777" w:rsidR="00903B27" w:rsidRPr="00903B27" w:rsidRDefault="00903B27" w:rsidP="00903B27">
      <w:pPr>
        <w:rPr>
          <w:rFonts w:ascii="Times New Roman" w:hAnsi="Times New Roman" w:cs="Times New Roman"/>
          <w:sz w:val="24"/>
          <w:szCs w:val="24"/>
        </w:rPr>
      </w:pPr>
      <w:r w:rsidRPr="00903B27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ab/>
        <w:t>: S1</w:t>
      </w:r>
    </w:p>
    <w:p w14:paraId="403B0322" w14:textId="77777777" w:rsidR="00903B27" w:rsidRPr="00903B27" w:rsidRDefault="00903B27" w:rsidP="00903B27">
      <w:pPr>
        <w:rPr>
          <w:rFonts w:ascii="Times New Roman" w:hAnsi="Times New Roman" w:cs="Times New Roman"/>
          <w:sz w:val="24"/>
          <w:szCs w:val="24"/>
        </w:rPr>
      </w:pPr>
    </w:p>
    <w:p w14:paraId="32F4067F" w14:textId="77777777" w:rsidR="00903B27" w:rsidRPr="00903B27" w:rsidRDefault="00903B27" w:rsidP="00903B2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3B27">
        <w:rPr>
          <w:rFonts w:ascii="Times New Roman" w:hAnsi="Times New Roman" w:cs="Times New Roman"/>
          <w:b/>
          <w:bCs/>
          <w:sz w:val="24"/>
          <w:szCs w:val="24"/>
        </w:rPr>
        <w:t>Keterangan</w:t>
      </w:r>
      <w:proofErr w:type="spellEnd"/>
    </w:p>
    <w:p w14:paraId="56A9F321" w14:textId="77777777" w:rsidR="00903B27" w:rsidRPr="00903B27" w:rsidRDefault="00903B27" w:rsidP="00903B27">
      <w:pPr>
        <w:ind w:right="-1"/>
        <w:rPr>
          <w:rFonts w:ascii="Times New Roman" w:hAnsi="Times New Roman" w:cs="Times New Roman"/>
          <w:sz w:val="24"/>
          <w:szCs w:val="24"/>
        </w:rPr>
      </w:pPr>
      <w:r w:rsidRPr="00903B27">
        <w:rPr>
          <w:rFonts w:ascii="Times New Roman" w:hAnsi="Times New Roman" w:cs="Times New Roman"/>
          <w:sz w:val="24"/>
          <w:szCs w:val="24"/>
        </w:rPr>
        <w:t xml:space="preserve">P </w:t>
      </w:r>
      <w:r w:rsidRPr="00903B27">
        <w:rPr>
          <w:rFonts w:ascii="Times New Roman" w:hAnsi="Times New Roman" w:cs="Times New Roman"/>
          <w:sz w:val="24"/>
          <w:szCs w:val="24"/>
        </w:rPr>
        <w:tab/>
      </w:r>
      <w:r w:rsidRPr="00903B27">
        <w:rPr>
          <w:rFonts w:ascii="Times New Roman" w:hAnsi="Times New Roman" w:cs="Times New Roman"/>
          <w:sz w:val="24"/>
          <w:szCs w:val="24"/>
        </w:rPr>
        <w:tab/>
      </w:r>
      <w:r w:rsidRPr="00903B2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Pewawancara</w:t>
      </w:r>
      <w:proofErr w:type="spellEnd"/>
    </w:p>
    <w:p w14:paraId="50E10D48" w14:textId="77777777" w:rsidR="00903B27" w:rsidRPr="00903B27" w:rsidRDefault="00903B27" w:rsidP="00903B27">
      <w:pPr>
        <w:rPr>
          <w:rFonts w:ascii="Times New Roman" w:hAnsi="Times New Roman" w:cs="Times New Roman"/>
          <w:sz w:val="24"/>
          <w:szCs w:val="24"/>
        </w:rPr>
      </w:pPr>
      <w:r w:rsidRPr="00903B27">
        <w:rPr>
          <w:rFonts w:ascii="Times New Roman" w:hAnsi="Times New Roman" w:cs="Times New Roman"/>
          <w:sz w:val="24"/>
          <w:szCs w:val="24"/>
        </w:rPr>
        <w:t xml:space="preserve">N </w:t>
      </w:r>
      <w:r w:rsidRPr="00903B27">
        <w:rPr>
          <w:rFonts w:ascii="Times New Roman" w:hAnsi="Times New Roman" w:cs="Times New Roman"/>
          <w:sz w:val="24"/>
          <w:szCs w:val="24"/>
        </w:rPr>
        <w:tab/>
      </w:r>
      <w:r w:rsidRPr="00903B27">
        <w:rPr>
          <w:rFonts w:ascii="Times New Roman" w:hAnsi="Times New Roman" w:cs="Times New Roman"/>
          <w:sz w:val="24"/>
          <w:szCs w:val="24"/>
        </w:rPr>
        <w:tab/>
      </w:r>
      <w:r w:rsidRPr="00903B2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Narasumber</w:t>
      </w:r>
      <w:proofErr w:type="spellEnd"/>
    </w:p>
    <w:p w14:paraId="64C76A41" w14:textId="77777777" w:rsidR="00903B27" w:rsidRPr="00340873" w:rsidRDefault="00903B27" w:rsidP="00903B2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421"/>
        <w:gridCol w:w="7512"/>
      </w:tblGrid>
      <w:tr w:rsidR="00903B27" w:rsidRPr="00340873" w14:paraId="70A9B878" w14:textId="77777777" w:rsidTr="006C67E2">
        <w:tc>
          <w:tcPr>
            <w:tcW w:w="421" w:type="dxa"/>
          </w:tcPr>
          <w:p w14:paraId="51443D6B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41F50ABC" w14:textId="77777777" w:rsidR="00903B27" w:rsidRPr="00340873" w:rsidRDefault="00903B27" w:rsidP="006C6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Dialog</w:t>
            </w:r>
          </w:p>
        </w:tc>
      </w:tr>
      <w:tr w:rsidR="00903B27" w:rsidRPr="00340873" w14:paraId="3B42BF3A" w14:textId="77777777" w:rsidTr="006C67E2">
        <w:tc>
          <w:tcPr>
            <w:tcW w:w="421" w:type="dxa"/>
          </w:tcPr>
          <w:p w14:paraId="3A16BC3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938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E287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60540EB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54B0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B855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7068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1BA5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7556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4458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33FC489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904E5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DA8B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D96E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5E92AE2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E0C9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24CB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54F6168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BBB5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E170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714A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319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B0A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04E0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F5E0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8194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F6D2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A296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3713F" w14:textId="2DBC4A47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A49FB" w14:textId="0D74E0E7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36E51" w14:textId="77777777" w:rsidR="00903B27" w:rsidRPr="00340873" w:rsidRDefault="00903B27" w:rsidP="006B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381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32F142D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D320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60CA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0BDF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2835396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8CC0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588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C07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30FB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D9BD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7D3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FA4D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45A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4CC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1FC6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BF4C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A1A3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B572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AC04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FCA4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AEC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0EFD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0C5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E59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F8B5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8EF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41A5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419D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EC2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2691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716B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F1F2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F9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291A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9FC5F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3B76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FE40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BB2E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AA03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0E0C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B1B5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A5A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7C0F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31C9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0081" w14:textId="628BEE2B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D22C" w14:textId="1157A0B4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CCE23" w14:textId="0B3D1020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555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C2B2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0A91672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EAB5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00B9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514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3E31190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90A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BAEA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83D2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882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7A28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2E4C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F173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B1F2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70A9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DFA2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285F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9E60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E5E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815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F02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2B4B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B4CCF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E7ED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599B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6A23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4D0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9199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6D9B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A4B7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E113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71D8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5C1C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8C0FF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0C33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E0E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9181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E09F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119E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A9BB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4803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6A0E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AF1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DD06" w14:textId="61F5FF62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32F37" w14:textId="534717F0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E2C8C" w14:textId="42AFF94F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C2E9A" w14:textId="2C94C128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F51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8F69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5448B64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691B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03ED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6BA0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7BDAAFA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153B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64AC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0B62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9A10F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4859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5636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2F15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21DD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F2BD3" w14:textId="0F408FB4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5AFE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1276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0730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6879B59F" w14:textId="32C9FDA5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47CC9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98C0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5ABE88C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2A4D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9D44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2307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4B6927C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8F1F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83CD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209D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0E5FACB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796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274BB34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A31A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F41E9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B505F9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0C6F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D4C0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B0DD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E2A99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0C5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60D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BD07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9E29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58D05" w14:textId="4F03D654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2DE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FE96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B217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3D5F996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D406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F23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3D15A57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98C8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065F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48F8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3BE0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DC48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9021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71FD" w14:textId="42E7EB82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2A5F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EBDA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2D7E286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0B98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57396BA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3745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3919D" w14:textId="55E65A29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B7C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6039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5C654DC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26B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B953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79E7810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D7F3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8E09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6C63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DEDE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BFE1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D13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7F33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B627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C8FD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48E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4B449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43B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38C3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7C1F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84D2F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5F00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6CC7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E850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19C2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F883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A555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9BC6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CCF2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AC9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0D0C9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5DC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85BF4" w14:textId="6C2021CF" w:rsidR="00903B27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DFE35" w14:textId="3ECE0DF2" w:rsidR="00903B27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9DCD4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C967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6A85A34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6D12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1F17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48398CE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FE4A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46809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FB09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652F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9F7F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AB2F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FBD31" w14:textId="6999514F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1288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9BB2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393E4D9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291B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CCB6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EE3476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6AA9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BF01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D4B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EDCE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C807F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A836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F8BE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6675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779A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3D27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DF94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198D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A3AE" w14:textId="280DACCC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AE67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4199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56A8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58F38B6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73B7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130A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1EE44A2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D080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A53F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490B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74E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36D0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3DA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7FBE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8233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BBB5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EC19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6E2F" w14:textId="4A57A989" w:rsidR="00903B27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FCBD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0E0F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0E43EA3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CB1D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E927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BC8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291DF35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D0CD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2BC2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9A7A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13FA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4CED9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0567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1E1FC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7305A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6C230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48EF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95C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AF88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CB824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1355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8129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ED9D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8E267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271A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E93D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9A0B3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E2D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86C6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47F39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5738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BCAF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58A52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82E8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EAAF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2AEF5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EE14B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5D07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27DE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2756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E865F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5CCD1" w14:textId="190C574B" w:rsidR="00903B27" w:rsidRDefault="00903B27" w:rsidP="0090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D9DB5" w14:textId="3317EAD7" w:rsidR="00903B27" w:rsidRDefault="00903B27" w:rsidP="0090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91BE3" w14:textId="07CFAEE2" w:rsidR="00903B27" w:rsidRDefault="00903B27" w:rsidP="0090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B84B" w14:textId="77777777" w:rsidR="00903B27" w:rsidRPr="00340873" w:rsidRDefault="00903B27" w:rsidP="0090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F53C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CE72F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DC846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2FD8E2DF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45CC1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7267D" w14:textId="77777777" w:rsidR="00903B27" w:rsidRPr="00340873" w:rsidRDefault="00903B27" w:rsidP="006C6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512" w:type="dxa"/>
          </w:tcPr>
          <w:p w14:paraId="0CBC631A" w14:textId="77777777" w:rsidR="00903B27" w:rsidRPr="00340873" w:rsidRDefault="00903B27" w:rsidP="006C67E2">
            <w:pPr>
              <w:tabs>
                <w:tab w:val="left" w:pos="0"/>
              </w:tabs>
              <w:ind w:hanging="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Pembuka</w:t>
            </w:r>
            <w:proofErr w:type="spellEnd"/>
          </w:p>
          <w:p w14:paraId="3232A02F" w14:textId="77777777" w:rsidR="00903B27" w:rsidRPr="00340873" w:rsidRDefault="00903B27" w:rsidP="006C67E2">
            <w:pPr>
              <w:tabs>
                <w:tab w:val="left" w:pos="0"/>
              </w:tabs>
              <w:ind w:hanging="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37E657" w14:textId="77777777" w:rsidR="00903B27" w:rsidRPr="00340873" w:rsidRDefault="00903B27" w:rsidP="006C67E2">
            <w:pPr>
              <w:tabs>
                <w:tab w:val="left" w:pos="0"/>
              </w:tabs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Perkenalkan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Bu… Nama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Shasza Yemima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Puteri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Atmodjo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Politeknik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Negara STAN.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berjudul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Tinjauan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Realisasi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Prioritas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PEN Pada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Wilayah KPPN Surabaya II. Pada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realisasi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PEN,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Covid-19, </w:t>
            </w:r>
            <w:proofErr w:type="gram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Bu..</w:t>
            </w:r>
            <w:proofErr w:type="gramEnd"/>
          </w:p>
          <w:p w14:paraId="0A8C8B73" w14:textId="77777777" w:rsidR="00903B27" w:rsidRPr="00340873" w:rsidRDefault="00903B27" w:rsidP="006C67E2">
            <w:pPr>
              <w:tabs>
                <w:tab w:val="left" w:pos="0"/>
              </w:tabs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E6736" w14:textId="77777777" w:rsidR="00903B27" w:rsidRPr="00340873" w:rsidRDefault="00903B27" w:rsidP="006C67E2">
            <w:pPr>
              <w:tabs>
                <w:tab w:val="left" w:pos="0"/>
              </w:tabs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silakan</w:t>
            </w:r>
            <w:proofErr w:type="spellEnd"/>
          </w:p>
          <w:p w14:paraId="255A5172" w14:textId="77777777" w:rsidR="00903B27" w:rsidRPr="00340873" w:rsidRDefault="00903B27" w:rsidP="006C67E2">
            <w:pPr>
              <w:tabs>
                <w:tab w:val="left" w:pos="0"/>
              </w:tabs>
              <w:ind w:hanging="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F33931" w14:textId="77777777" w:rsidR="00903B27" w:rsidRPr="00340873" w:rsidRDefault="00903B27" w:rsidP="006C67E2">
            <w:pPr>
              <w:tabs>
                <w:tab w:val="left" w:pos="0"/>
              </w:tabs>
              <w:ind w:hanging="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Pelaksanaan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pada masa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Covid-19</w:t>
            </w:r>
          </w:p>
          <w:p w14:paraId="51E5B7CF" w14:textId="77777777" w:rsidR="00903B27" w:rsidRPr="00340873" w:rsidRDefault="00903B27" w:rsidP="006C67E2">
            <w:pPr>
              <w:tabs>
                <w:tab w:val="left" w:pos="0"/>
              </w:tabs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96413" w14:textId="77777777" w:rsidR="00903B27" w:rsidRPr="00340873" w:rsidRDefault="00903B27" w:rsidP="006C67E2">
            <w:pPr>
              <w:tabs>
                <w:tab w:val="left" w:pos="0"/>
              </w:tabs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pada masa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Bu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mekanismenya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D1131F9" w14:textId="77777777" w:rsidR="00903B27" w:rsidRPr="00340873" w:rsidRDefault="00903B27" w:rsidP="006C67E2">
            <w:pPr>
              <w:tabs>
                <w:tab w:val="left" w:pos="0"/>
              </w:tabs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70E13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PPSPM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memverifikasi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pembuat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awalnya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email,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responnya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e-SPM,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</w:p>
          <w:p w14:paraId="54A3C90A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Justru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mekanismenya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verifikasi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Jadi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daring.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Bagaimanapun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pengadaan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Justru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KPPN-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64722E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D179D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Pengajuan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SPM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online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e-SPM</w:t>
            </w:r>
          </w:p>
          <w:p w14:paraId="5BFFD81F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3014C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Setelah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awalnya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email dan e-SPM.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email dan 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, Bu?</w:t>
            </w:r>
          </w:p>
          <w:p w14:paraId="51256087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5036C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Terus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email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tau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direspon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direspon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dibaca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supporting document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tau,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SP2D. 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ternyata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terlewat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e-SPM,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upload,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memantau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diperiksa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ditolak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divalidasi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SP2D. 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enak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memantau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910626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B753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Cuman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keras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capek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Maksudnya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tuh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konkrit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daring,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pembayar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tetep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manual. BAST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acara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76A4A0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SPM dan supporting document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dibawa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e-SPM,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scan,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scan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edaran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pending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kumpulkan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punya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memaintenance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kumpulkan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Setelah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tarik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data di SPAN,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kirim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Otomatis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berlipat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KPPN juga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download,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ngeprint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ngeprint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menunggu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asli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964DD1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0D89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intinya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masa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alurnya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mengabaikan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principle.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yowes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dokumennya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papa.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manual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supporting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documentnya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Jadi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pada masa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82CF7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1E4A9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Kan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trigger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kata KPPN…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prosedurnya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ganti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email,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kemarin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diubah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emailnya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email .go</w:t>
            </w:r>
            <w:proofErr w:type="gram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email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BTKLPPsurabaya@gmail.com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awalnya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transisi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transisi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email keuangan.go.id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e-SPM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0DF492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C6252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Pemisahan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akun-akun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terkait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penanganan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Covid-19</w:t>
            </w:r>
          </w:p>
          <w:p w14:paraId="6604E976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2F81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Lalu di masa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akun-akun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Covid-19, </w:t>
            </w:r>
            <w:proofErr w:type="gram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Bu..</w:t>
            </w:r>
            <w:proofErr w:type="gram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E944753" w14:textId="77777777" w:rsidR="00903B27" w:rsidRPr="00340873" w:rsidRDefault="00903B27" w:rsidP="006C67E2">
            <w:pPr>
              <w:tabs>
                <w:tab w:val="left" w:pos="0"/>
              </w:tabs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0FE5C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pembelian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adalah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reagen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uji?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uji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adalah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limbah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limbah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udara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penyakit-penyakit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kusta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Semuanya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tupoksi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pengendalian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tupoksi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kecacingan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stunting.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lab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lab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namanya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lab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virologi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menguji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flu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burung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Covid-19.</w:t>
            </w:r>
          </w:p>
          <w:p w14:paraId="14AB0D01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EA354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Pertama-tama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demi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Ibaratnya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tertuju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kesitu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seakan-akan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terhenti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reagen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SDM,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perjalanannya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disendirikan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outputnya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? 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mengecheck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output Covid-19,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output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kusta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Jadi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dialihkan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Makannya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menggeser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misal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awalnya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perjalanan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kecacingan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dihabiskan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program Covid-19. 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tracing, surveillance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Tupoksi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disini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surveillance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6C7754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A92A1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Surveillance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? Surveillance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penelusuran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tracking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laboratoriumnya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Jadi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dipisahkan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perjalanan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adalah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pembelian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modal.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pipet-pipet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harganya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juta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kan.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kapitalisasi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juta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bagaimanapun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53.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dipisahkan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kebutuhannya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sementara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memisahkan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dikira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normal,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kok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normal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nilainya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segitu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Padahal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Ibaratnya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ditunggu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Karena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bagaimanapun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datangnya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terlambat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orangnya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berkeliaran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4809E9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10283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Jadi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bagaimanapun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diubah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outputnya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output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pertanggungjawaban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mengeluarkan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uang,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outputnya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? Ada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namanya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output…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bilang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rupiah pun uang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dikeluarkan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DIPA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outputnya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BA57C0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137B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?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pada masa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Ibu?</w:t>
            </w:r>
          </w:p>
          <w:p w14:paraId="74890808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61D82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POK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Kanwil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BAS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Setelah BAS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turun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/April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perjalanan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pembelian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modal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persedian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DA6CEC8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79E3A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Yang paling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persediaan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BNPB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dipisahkan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kemarin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dibagi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kadang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reagen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BNPB juga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pagunya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190 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46,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23-27. </w:t>
            </w:r>
          </w:p>
          <w:p w14:paraId="035E1388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FF0A4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akun-akun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35FB22D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31FB9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POK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DIPA.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BAS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Terus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Kanwil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juga…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maksudnya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F24B89A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AAEDC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maksudnya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pergeseran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sempat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Ibu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singgung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Lalu,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pagu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sepenuhnya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pergeseran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0A2E945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BAA25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BA BUN juga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senilai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13 M.</w:t>
            </w:r>
          </w:p>
          <w:p w14:paraId="0A1B427C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237E2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pergeseran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digeser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terganggu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5B6B2B7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F2F99D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terganggu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Karena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pergeseran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bilang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perjalanan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dianggarkan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3 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juta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Terus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pembelian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reagen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lab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geser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pembelian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reagen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</w:t>
            </w:r>
            <w:proofErr w:type="gram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19 .</w:t>
            </w:r>
            <w:proofErr w:type="gram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pergeseran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Covid-19?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13 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mengganggu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? Kata-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katanya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mengganggu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Program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selektif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memantau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5 orang,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terjunkan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1 orang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Output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terlaksana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pelaksanaannya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Bagaimanapun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menaati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PSBB,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berkerumun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jaga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sebagainya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5EBB6E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4911B3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ditampung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akun-akun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Covid-19?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akun-akun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Covid-19?</w:t>
            </w:r>
          </w:p>
          <w:p w14:paraId="0738D65A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3DFC9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persediaan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dilihat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prosesnya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persedian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taruh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gudang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drop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digudang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menginventarisasi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gudang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habis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gudang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pengadaan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prosedurnya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gudang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2CF87D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59E69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Realisasi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penanganan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Covid-19</w:t>
            </w:r>
          </w:p>
          <w:p w14:paraId="21DB1B88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BEDC5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realisasi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Ibu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, Bu?</w:t>
            </w:r>
          </w:p>
          <w:p w14:paraId="5D9D95B3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target,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P2P,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target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Kemenkeu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Kemenkeu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standarnya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90%,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targetnya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92%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UPT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84ED0A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5985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Ibu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dikatakan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, Bu?</w:t>
            </w:r>
          </w:p>
          <w:p w14:paraId="342528B2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710C1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target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Karena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rekon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tripartid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UPT,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Kemenkes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Kemenkeu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limpahan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dana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BA BUN,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dananya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limpahan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dana,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menggeser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limpahan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BA BUN,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geser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digeser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semula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geser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kusta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nah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geser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kusta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6A78A9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395E1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optimal. Kita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optimal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ngawur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Maksudnya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begini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menunggu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lain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sebagainya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lab kami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mengolah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sore,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3 shift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Jadi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bulan-bulan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November-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siasati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pembelian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reagen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Banyak orang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beranggapan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negative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menurun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lab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tracing,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persediaan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reagennya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habis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Karena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seolah-olah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turun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berkomitmen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menyiasati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sedia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amunisi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sekiranya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punya.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bicara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optimal,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Apalagi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KPPN, pada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efektifnya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setengah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… Sedang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disini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pontang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panting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Karena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pengadaan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sementara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jauh-jauh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kejadiannya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mendadak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uangnya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kan.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Setelah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uangnya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turun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waktunya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Belum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lelang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vendor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inginkan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B9B235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64A15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ditampung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akun-akun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Bu?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outputnya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Ibu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084F5A0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FC77A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habis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persediaan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reagen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disimpan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digudang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perjalanan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dinas-dinas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modal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lab Covid-19.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lab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standarnya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peralatan-peralatan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juga. </w:t>
            </w:r>
          </w:p>
          <w:p w14:paraId="092470AF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3A97D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Langkah yang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dapat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mengoptimalkan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realisasi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belanja</w:t>
            </w:r>
            <w:proofErr w:type="spellEnd"/>
          </w:p>
          <w:p w14:paraId="6589F7ED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91EEE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Cara-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Bu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supaya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realisasi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optimal?</w:t>
            </w:r>
          </w:p>
          <w:p w14:paraId="08247684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368B6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kiat-kiat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kebutuhannya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Ibaratnya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terplanning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dirancang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laboratoriumnya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Disini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kami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menguji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menguji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paket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Proses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proses unboxing, proses mix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reagen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proses PCR.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serangkaian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namanya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toolkit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serangkaian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belikan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pasti-pasti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350841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A5C17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Nggak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usah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neko-</w:t>
            </w:r>
            <w:proofErr w:type="gramStart"/>
            <w:r w:rsidRPr="003408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neko.</w:t>
            </w: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proofErr w:type="gram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pembelian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toolkit Covid-19,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peralatan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reagennya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pasti-pasti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FB93DA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4068E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C792A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Kendala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pelaksanaan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pada masa </w:t>
            </w: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Covid-19</w:t>
            </w:r>
          </w:p>
          <w:p w14:paraId="0BA0F23D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79C78E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kendala-kendala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Bu,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masa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2E971AC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A9A38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cenderung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administrative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Misal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kurang-kurang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supporting document, salah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salah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hubungannya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Karena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retur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SP2D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Ceritanya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Vendor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Jakarta,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menyanggupi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vendor-vendor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nah vendor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Bank Woori,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penolakan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Banknya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inaktif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Setelah kami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konfirmasi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vendor,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ternyata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rekeningnya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transfer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bank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bank-bank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Bank Woori.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1BB1BCD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66FED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transisi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Bu,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awalnya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online,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Bu?</w:t>
            </w:r>
          </w:p>
          <w:p w14:paraId="67A09284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1AD5E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awal-awal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email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Pencairannya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statusnya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menunggu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SPMnya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SP2D,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salah,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terproses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statusnya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e-SPM.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ADK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di e-SPM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rilis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SPAN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tayang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akhirnya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fotokan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tanyakan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CSO.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kok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e-SPM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rilis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SPAN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tayang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? Nah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enak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memantau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Saya rasa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504B9B4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FDF7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kerjanya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capek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Maksudnya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minta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proses internal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berangkat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manual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 salah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ditolak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scan,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tetep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minta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proses internal lain. Setelah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pantau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e-SPM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statusnya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diperiksa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ADK,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dirilis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SP2D.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memisahkan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satker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hardcopy SPM dan supporting document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disampaikannya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sebulan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Akhirnya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menyisihkan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mengarsipkan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maintenance juga.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kelihatannya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sepele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workload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e-SPM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semuanya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Cuman jam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pelayanannya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Awalnya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pelayananya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jam 07.30 </w:t>
            </w:r>
            <w:proofErr w:type="spellStart"/>
            <w:proofErr w:type="gram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s.d</w:t>
            </w:r>
            <w:proofErr w:type="spellEnd"/>
            <w:proofErr w:type="gram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17.00,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enak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upload-upload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menunggu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kabar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pemberitahuan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jam 08.00 </w:t>
            </w:r>
            <w:proofErr w:type="spellStart"/>
            <w:proofErr w:type="gram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s.d</w:t>
            </w:r>
            <w:proofErr w:type="spellEnd"/>
            <w:proofErr w:type="gram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jam 15.00. Nah,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upload jam 09.00,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molor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diperiksa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jam 13.00,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pemberitahuan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ditolak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jam 14.00, nah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memperbaiki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waktunya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habis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besok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waktunya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habis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begitu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Makannya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alurnya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lembur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Nah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pagi-pagi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submit,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kalau-kalau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salah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supaya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diperbaiki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jam 17.00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enak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kelonggaran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jam 15.00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enak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gini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paling urgent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perjalanan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Butuh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uang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perjadin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besok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besoknya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pergi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Kan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gak punya uang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minta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uang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KPPN. Nah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14.00.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SPM,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diupload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waktunya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habis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waktunya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jam 17.00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diupload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SP2D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besok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49FC2D2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1E72E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14:paraId="540E90F9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C8250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Oh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bu.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kesediaan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waktunya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pertanyaan-pertanyaan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ajukan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801972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CF0DA" w14:textId="77777777" w:rsidR="00903B27" w:rsidRPr="00340873" w:rsidRDefault="00903B27" w:rsidP="006C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Sama-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40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9084C8" w14:textId="77777777" w:rsidR="00903B27" w:rsidRPr="00340873" w:rsidRDefault="00903B27" w:rsidP="006C6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AEF45B" w14:textId="77777777" w:rsidR="00903B27" w:rsidRPr="00340873" w:rsidRDefault="00903B27" w:rsidP="00903B27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2939E668" w14:textId="77777777" w:rsidR="005C2157" w:rsidRPr="00937D99" w:rsidRDefault="00903B27" w:rsidP="005C21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4" w:name="_Hlk73620220"/>
      <w:proofErr w:type="spellStart"/>
      <w:r w:rsidR="005C2157"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="005C2157"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2157"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="005C2157"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2157"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5C2157"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Tatap</w:t>
      </w:r>
      <w:proofErr w:type="spellEnd"/>
      <w:r w:rsidR="005C2157"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2157"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Muka</w:t>
      </w:r>
      <w:proofErr w:type="spellEnd"/>
    </w:p>
    <w:p w14:paraId="2D48E0A0" w14:textId="77777777" w:rsidR="005C2157" w:rsidRPr="00937D99" w:rsidRDefault="005C2157" w:rsidP="005C2157">
      <w:pPr>
        <w:pBdr>
          <w:bottom w:val="single" w:sz="6" w:space="1" w:color="000000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Waktu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25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Maret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2021, 13.00-13.20</w:t>
      </w:r>
    </w:p>
    <w:p w14:paraId="5FDE207B" w14:textId="77777777" w:rsidR="005C2157" w:rsidRPr="00937D99" w:rsidRDefault="005C2157" w:rsidP="005C215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90FE06" w14:textId="77777777" w:rsidR="005C2157" w:rsidRPr="00937D99" w:rsidRDefault="005C2157" w:rsidP="005C215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37D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Profil</w:t>
      </w:r>
      <w:proofErr w:type="spellEnd"/>
      <w:r w:rsidRPr="00937D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37D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Narasumber</w:t>
      </w:r>
      <w:proofErr w:type="spellEnd"/>
    </w:p>
    <w:p w14:paraId="406E293C" w14:textId="77777777" w:rsidR="005C2157" w:rsidRPr="00937D99" w:rsidRDefault="005C2157" w:rsidP="005C21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Nama </w:t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Sardono</w:t>
      </w:r>
      <w:proofErr w:type="spellEnd"/>
    </w:p>
    <w:p w14:paraId="5D30C2B4" w14:textId="77777777" w:rsidR="005C2157" w:rsidRPr="00937D99" w:rsidRDefault="005C2157" w:rsidP="005C21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AA606A" w14:textId="77777777" w:rsidR="005C2157" w:rsidRPr="00937D99" w:rsidRDefault="005C2157" w:rsidP="005C21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52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</w:p>
    <w:p w14:paraId="4D4180FF" w14:textId="77777777" w:rsidR="005C2157" w:rsidRPr="00937D99" w:rsidRDefault="005C2157" w:rsidP="005C21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Pendidikan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terakhir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S1</w:t>
      </w:r>
    </w:p>
    <w:p w14:paraId="64FEA335" w14:textId="77777777" w:rsidR="005C2157" w:rsidRPr="00937D99" w:rsidRDefault="005C2157" w:rsidP="005C21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Rumah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Sakit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Bhayangkara</w:t>
      </w:r>
      <w:proofErr w:type="spellEnd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Surabaya</w:t>
      </w:r>
    </w:p>
    <w:p w14:paraId="17C809AA" w14:textId="77777777" w:rsidR="005C2157" w:rsidRPr="00937D99" w:rsidRDefault="005C2157" w:rsidP="005C21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77753" w14:textId="77777777" w:rsidR="005C2157" w:rsidRPr="00937D99" w:rsidRDefault="005C2157" w:rsidP="005C215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37D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Keterangan</w:t>
      </w:r>
      <w:proofErr w:type="spellEnd"/>
    </w:p>
    <w:p w14:paraId="3519B0AD" w14:textId="77777777" w:rsidR="005C2157" w:rsidRPr="00937D99" w:rsidRDefault="005C2157" w:rsidP="005C21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 </w:t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Pewawancara</w:t>
      </w:r>
      <w:proofErr w:type="spellEnd"/>
    </w:p>
    <w:p w14:paraId="359BAAB3" w14:textId="77777777" w:rsidR="005C2157" w:rsidRPr="00937D99" w:rsidRDefault="005C2157" w:rsidP="005C21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937D99">
        <w:rPr>
          <w:rFonts w:ascii="Times New Roman" w:eastAsia="Times New Roman" w:hAnsi="Times New Roman" w:cs="Times New Roman"/>
          <w:color w:val="000000"/>
          <w:sz w:val="24"/>
          <w:szCs w:val="24"/>
        </w:rPr>
        <w:t>Narasumber</w:t>
      </w:r>
      <w:proofErr w:type="spellEnd"/>
    </w:p>
    <w:p w14:paraId="2FF0644E" w14:textId="77777777" w:rsidR="005C2157" w:rsidRPr="00937D99" w:rsidRDefault="005C2157" w:rsidP="005C215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512"/>
      </w:tblGrid>
      <w:tr w:rsidR="005C2157" w:rsidRPr="00937D99" w14:paraId="146EA959" w14:textId="77777777" w:rsidTr="006C67E2">
        <w:tc>
          <w:tcPr>
            <w:tcW w:w="421" w:type="dxa"/>
          </w:tcPr>
          <w:p w14:paraId="3444BE8E" w14:textId="77777777" w:rsidR="005C2157" w:rsidRPr="00937D99" w:rsidRDefault="005C2157" w:rsidP="006C67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C4F2C98" w14:textId="77777777" w:rsidR="005C2157" w:rsidRPr="00937D99" w:rsidRDefault="005C2157" w:rsidP="006C67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Dialog</w:t>
            </w:r>
          </w:p>
        </w:tc>
      </w:tr>
      <w:tr w:rsidR="005C2157" w:rsidRPr="00937D99" w14:paraId="1C326BFB" w14:textId="77777777" w:rsidTr="006C67E2">
        <w:tc>
          <w:tcPr>
            <w:tcW w:w="421" w:type="dxa"/>
          </w:tcPr>
          <w:p w14:paraId="746384E9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EEC6B9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4A6638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20406955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15A670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9EF83E" w14:textId="3B1D7C92" w:rsidR="005C2157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6A5D68" w14:textId="77777777" w:rsidR="005C2157" w:rsidRPr="00937D99" w:rsidRDefault="005C2157" w:rsidP="005C2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A64F65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40ACAE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2D8AFE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0D3A0ED0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57018E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E35CB5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686777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5626A9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0415E07D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51CCA3" w14:textId="578E3818" w:rsidR="005C2157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0ADE58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247E64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6211889C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B2B10C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3EF42C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2A1B84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276E877F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50E63B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9D5021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17F501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1EFA50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5F758575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8DD4C3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280EF5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D2D035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8A36D3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6637FC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71D826B2" w14:textId="77777777" w:rsidR="005C2157" w:rsidRPr="00937D99" w:rsidRDefault="005C2157" w:rsidP="005C2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516B82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9622FC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C8DF55" w14:textId="28409848" w:rsidR="005C2157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1ED626" w14:textId="270A6166" w:rsidR="009E1CFB" w:rsidRDefault="009E1CFB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47479E" w14:textId="4D934FC4" w:rsidR="009E1CFB" w:rsidRDefault="009E1CFB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67E41A" w14:textId="77777777" w:rsidR="009E1CFB" w:rsidRPr="00937D99" w:rsidRDefault="009E1CFB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2CAC27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739E5595" w14:textId="1C461A36" w:rsidR="009E1CFB" w:rsidRDefault="009E1CFB" w:rsidP="009E1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683E71" w14:textId="57A68160" w:rsidR="009E1CFB" w:rsidRDefault="009E1CFB" w:rsidP="009E1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BE281A" w14:textId="7F153A51" w:rsidR="009E1CFB" w:rsidRDefault="009E1CFB" w:rsidP="009E1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6B4390" w14:textId="6A0BDB2E" w:rsidR="009E1CFB" w:rsidRDefault="009E1CFB" w:rsidP="009E1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E454E4" w14:textId="49999F38" w:rsidR="009E1CFB" w:rsidRDefault="009E1CFB" w:rsidP="009E1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7E12DE" w14:textId="70A69B39" w:rsidR="009E1CFB" w:rsidRDefault="009E1CFB" w:rsidP="009E1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9DCBF9" w14:textId="3AA6E972" w:rsidR="009E1CFB" w:rsidRDefault="009E1CFB" w:rsidP="009E1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569A06" w14:textId="055FA955" w:rsidR="009E1CFB" w:rsidRDefault="009E1CFB" w:rsidP="009E1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EFCA7E" w14:textId="2738087C" w:rsidR="009E1CFB" w:rsidRDefault="009E1CFB" w:rsidP="009E1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AA462E" w14:textId="77777777" w:rsidR="009E1CFB" w:rsidRPr="00937D99" w:rsidRDefault="009E1CFB" w:rsidP="009E1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6F86D1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3F93D6FE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ABAAA9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BEEDCF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B604ED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E7D310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1D98D3EC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06C6AD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008855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7AE22C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437BCA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F0CB01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01A897F2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D9C354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2751FF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7B8178D4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054B03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1B7E71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40CE9269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D3AC6C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8A82C1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0AC6DF96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7C3D2F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43F6AF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5B83C5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DB017F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3AD53250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F8045A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CBA9A5" w14:textId="3E5310FA" w:rsidR="005C2157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BF1E7D" w14:textId="77777777" w:rsidR="009E1CFB" w:rsidRPr="00937D99" w:rsidRDefault="009E1CFB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37D438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60D52170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70AF42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00748E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8455E8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E09BD1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C6888C" w14:textId="260168D2" w:rsidR="005C2157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1EF7BD" w14:textId="77777777" w:rsidR="009E1CFB" w:rsidRPr="00937D99" w:rsidRDefault="009E1CFB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716B28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7428A097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A5B07F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70EADA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16EE8A8F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464FDD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72A8CE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C2A04E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8CB663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3DDD17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578F21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1A9B4F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C519FD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82D527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3815A2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18A2A0E0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026D9E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3421BD" w14:textId="77777777" w:rsidR="005C2157" w:rsidRPr="00937D99" w:rsidRDefault="005C2157" w:rsidP="006C67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44FF133F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8922B96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Pembuka</w:t>
            </w:r>
            <w:proofErr w:type="spellEnd"/>
          </w:p>
          <w:p w14:paraId="6A9EC8D8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88BFEE0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Perkenalkan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Shasza Yemima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Politeknik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Keuangan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Negara STAN.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Maksud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kedatangan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kemari,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mewawancarai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seputar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di RS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Bhayangkara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  <w:p w14:paraId="5DBDD39B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6BC14A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bolehkah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singkat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memperkenalkan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7EE327DE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7D76BE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Sardono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Koorkeu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Kepala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Keuangan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Sakit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Saya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juga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meninggal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Covid-19. Jadi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membantu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teman-teman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keuangan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Lalu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jawabnya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bagaimana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4741440B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DDC3EED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seperti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jawab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seperti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biasa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Saya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izin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merekam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pembicaraan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kita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dibuat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menjadi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transkrip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wawancara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7566D745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55D75B8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silakan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6D79CCDD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4B51CE3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Pelaksanaan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pada masa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pandemi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Covid-19</w:t>
            </w:r>
          </w:p>
          <w:p w14:paraId="6322322A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EB5F48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bertanya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mengenai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mekanisme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pelaksanaan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satker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perbedaan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normal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sekarang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2DB327D2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0B74E3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8FFAE3" w14:textId="77777777" w:rsidR="005C2157" w:rsidRPr="00937D99" w:rsidRDefault="005C2157" w:rsidP="006C67E2">
            <w:pPr>
              <w:tabs>
                <w:tab w:val="left" w:pos="0"/>
              </w:tabs>
              <w:ind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pelaksanaannya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berubah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Mungkin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khusus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mekanisme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pelaksanaannya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98A8CF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90FEF1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Pengajuan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SPM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secara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melalui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e-SPM</w:t>
            </w:r>
          </w:p>
          <w:p w14:paraId="19913334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660896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info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KPPN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pengajuan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SPM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offline,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satker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langsung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KPPN.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Namun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masa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sekarang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pengajuan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SPM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e-SPM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  <w:p w14:paraId="4F645342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DAF30D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boleh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tau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kemudahan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dialami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satker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diterapkannya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e-SPM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28AB1F07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D21933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Sebetulnya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kemudahan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dipermudah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perlu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pergi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KPPN,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Kita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tinggal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telpon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WA,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kirim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email. Nah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kemudahannya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kendalanya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pada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aplikasi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terutama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aplikasi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SAS,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mengirim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trouble di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aplikasinya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phone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lewat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berbeda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Kadang-kadang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mencerna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kata-kata dan tulisan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lewat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kelemahannya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21D8235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190C70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Pemisahan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akun-akun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terkait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penanganan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pandemi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Covid-19</w:t>
            </w:r>
          </w:p>
          <w:p w14:paraId="58FEEEB7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18CE01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Bhayangkara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BLU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PNBP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RM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bagaimana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Maksudnya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berasal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pergeseran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tambahan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RM,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Karena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semula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0.</w:t>
            </w:r>
          </w:p>
          <w:p w14:paraId="1DA3C8F1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609174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RM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pergeseran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Jadi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biasa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RM,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digeser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BLU,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penambahan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terutama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penambahan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Kemenkes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Jadi DIPA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bertambah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BLU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fleksibel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dikelola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sendiri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6B8E90E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D196BA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dana yang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bersumber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RM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tadi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yang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pergeseran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  <w:p w14:paraId="699032D6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FB30B4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Sama, di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nah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pergeserannya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juga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biasa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E8857FC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A43C48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Lalu, output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sendiri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RS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Bhayangkara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AA978EA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906BEC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hand sanitizer,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disinfektan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selain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membeli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peralatan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kesehatan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vitamin,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988F814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A1EBB6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Realisasi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penanganan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pandemi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Covid-19</w:t>
            </w:r>
          </w:p>
          <w:p w14:paraId="2CDC73CB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05301F3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lihat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LRA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penyerapannya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nih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90%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Strategi-strategi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sih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 RS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Bhayangkara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penyerapan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anggarannya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B7E7A88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F702D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Karena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seimbang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pas. Karena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dikatakan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sakit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memprediksi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berapa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pasiennya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Karena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ditarget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juga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Alhamdulillah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tercapai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EF2DBC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BA78C3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Kendala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pelaksanaan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pada masa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pandemi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Covid-19</w:t>
            </w:r>
          </w:p>
          <w:p w14:paraId="42B7A73B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976CD6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penyerapan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realisasi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dirasakan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 RS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Bhayangkara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satker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E36FE85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CF17AB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keuangan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administrasinya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lapangan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tau.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Tapi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pencairan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dananya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jalankan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perintah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kami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terima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nggak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Karena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masing-masing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tau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aturan-aturan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perlakuan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masing-masing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belanja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Palingan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kami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permintaan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mendesak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sementara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pimpinan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Tapi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tetap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mencairkan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anggaran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padahal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boleh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seharusnya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Pimpinan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tau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9CBF5C7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A0BA65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7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Penutup</w:t>
            </w:r>
            <w:proofErr w:type="spellEnd"/>
          </w:p>
          <w:p w14:paraId="211B8C23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8DBCD38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Oh</w:t>
            </w:r>
            <w:proofErr w:type="gram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begitu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terima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kasih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kesediaannya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membagikan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informasinya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5CA127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9F3DC4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Sama-</w:t>
            </w:r>
            <w:proofErr w:type="spellStart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937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F1177EC" w14:textId="77777777" w:rsidR="005C2157" w:rsidRPr="00937D99" w:rsidRDefault="005C2157" w:rsidP="006C67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bookmarkEnd w:id="4"/>
    <w:p w14:paraId="0856E3C7" w14:textId="7B86D372" w:rsidR="00773BEA" w:rsidRPr="009E1CFB" w:rsidRDefault="006B2E51" w:rsidP="006B2E51">
      <w:pPr>
        <w:rPr>
          <w:rFonts w:ascii="Times New Roman" w:hAnsi="Times New Roman" w:cs="Times New Roman"/>
          <w:iCs/>
          <w:sz w:val="24"/>
          <w:szCs w:val="24"/>
        </w:rPr>
      </w:pPr>
      <w:r w:rsidRPr="009E1CF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80CAB5F" w14:textId="23803854" w:rsidR="001D794A" w:rsidRDefault="001D794A" w:rsidP="00005013">
      <w:pPr>
        <w:keepNext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4E377" w14:textId="77777777" w:rsidR="006B2E51" w:rsidRDefault="006B2E51" w:rsidP="006B2E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2E62E" w14:textId="77777777" w:rsidR="001F7E4F" w:rsidRPr="00566AAC" w:rsidRDefault="001F7E4F" w:rsidP="006B2E51"/>
    <w:sectPr w:rsidR="001F7E4F" w:rsidRPr="00566AAC" w:rsidSect="006B2E51">
      <w:headerReference w:type="default" r:id="rId8"/>
      <w:footerReference w:type="default" r:id="rId9"/>
      <w:pgSz w:w="11907" w:h="16840"/>
      <w:pgMar w:top="2268" w:right="1701" w:bottom="1701" w:left="2268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0DD3" w14:textId="77777777" w:rsidR="00093135" w:rsidRDefault="00093135">
      <w:r>
        <w:separator/>
      </w:r>
    </w:p>
  </w:endnote>
  <w:endnote w:type="continuationSeparator" w:id="0">
    <w:p w14:paraId="7E714867" w14:textId="77777777" w:rsidR="00093135" w:rsidRDefault="0009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B702" w14:textId="1561D530" w:rsidR="00E67FF6" w:rsidRPr="00E67FF6" w:rsidRDefault="00E67FF6" w:rsidP="00B62A90">
    <w:pPr>
      <w:pStyle w:val="Footer"/>
      <w:rPr>
        <w:rFonts w:ascii="Times New Roman" w:hAnsi="Times New Roman" w:cs="Times New Roman"/>
        <w:sz w:val="24"/>
        <w:szCs w:val="24"/>
      </w:rPr>
    </w:pPr>
  </w:p>
  <w:p w14:paraId="6223F380" w14:textId="77777777" w:rsidR="00E9399F" w:rsidRDefault="00E9399F" w:rsidP="000554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E777" w14:textId="77777777" w:rsidR="00093135" w:rsidRDefault="00093135">
      <w:r>
        <w:separator/>
      </w:r>
    </w:p>
  </w:footnote>
  <w:footnote w:type="continuationSeparator" w:id="0">
    <w:p w14:paraId="2439DDBB" w14:textId="77777777" w:rsidR="00093135" w:rsidRDefault="0009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2E33" w14:textId="77777777" w:rsidR="00E9399F" w:rsidRDefault="00E9399F" w:rsidP="004C79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687"/>
    <w:multiLevelType w:val="hybridMultilevel"/>
    <w:tmpl w:val="2388A338"/>
    <w:lvl w:ilvl="0" w:tplc="AE86E656">
      <w:start w:val="1"/>
      <w:numFmt w:val="decimal"/>
      <w:lvlText w:val="3.2.%1"/>
      <w:lvlJc w:val="left"/>
      <w:pPr>
        <w:ind w:left="75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120B6C71"/>
    <w:multiLevelType w:val="hybridMultilevel"/>
    <w:tmpl w:val="FE300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BC0"/>
    <w:multiLevelType w:val="hybridMultilevel"/>
    <w:tmpl w:val="557A7C58"/>
    <w:lvl w:ilvl="0" w:tplc="99D639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5AE6"/>
    <w:multiLevelType w:val="hybridMultilevel"/>
    <w:tmpl w:val="8776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641E4"/>
    <w:multiLevelType w:val="hybridMultilevel"/>
    <w:tmpl w:val="F6B88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0592"/>
    <w:multiLevelType w:val="hybridMultilevel"/>
    <w:tmpl w:val="DAC8E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96D8B"/>
    <w:multiLevelType w:val="hybridMultilevel"/>
    <w:tmpl w:val="8776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8047E"/>
    <w:multiLevelType w:val="hybridMultilevel"/>
    <w:tmpl w:val="1D187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700BF"/>
    <w:multiLevelType w:val="hybridMultilevel"/>
    <w:tmpl w:val="FA22710E"/>
    <w:lvl w:ilvl="0" w:tplc="B12A2426">
      <w:start w:val="1"/>
      <w:numFmt w:val="decimal"/>
      <w:lvlText w:val="2.3.%1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16F4F"/>
    <w:multiLevelType w:val="hybridMultilevel"/>
    <w:tmpl w:val="D06A170E"/>
    <w:lvl w:ilvl="0" w:tplc="D10A135A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257C70"/>
    <w:multiLevelType w:val="hybridMultilevel"/>
    <w:tmpl w:val="67F497FC"/>
    <w:lvl w:ilvl="0" w:tplc="BB949F34">
      <w:start w:val="1"/>
      <w:numFmt w:val="decimal"/>
      <w:lvlText w:val="3.3.%1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24005872"/>
    <w:multiLevelType w:val="hybridMultilevel"/>
    <w:tmpl w:val="B69AB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F1038"/>
    <w:multiLevelType w:val="hybridMultilevel"/>
    <w:tmpl w:val="FAD68B92"/>
    <w:lvl w:ilvl="0" w:tplc="2EC80050">
      <w:start w:val="1"/>
      <w:numFmt w:val="decimal"/>
      <w:lvlText w:val="2.2.%1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 w15:restartNumberingAfterBreak="0">
    <w:nsid w:val="271170FF"/>
    <w:multiLevelType w:val="hybridMultilevel"/>
    <w:tmpl w:val="071E7034"/>
    <w:lvl w:ilvl="0" w:tplc="00564BD2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4" w15:restartNumberingAfterBreak="0">
    <w:nsid w:val="2719306F"/>
    <w:multiLevelType w:val="hybridMultilevel"/>
    <w:tmpl w:val="E458A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33159"/>
    <w:multiLevelType w:val="multilevel"/>
    <w:tmpl w:val="97401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94C7DCA"/>
    <w:multiLevelType w:val="hybridMultilevel"/>
    <w:tmpl w:val="8776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65B3D"/>
    <w:multiLevelType w:val="hybridMultilevel"/>
    <w:tmpl w:val="0C6C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E0561"/>
    <w:multiLevelType w:val="hybridMultilevel"/>
    <w:tmpl w:val="2A14C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301F5"/>
    <w:multiLevelType w:val="multilevel"/>
    <w:tmpl w:val="F0FCBB52"/>
    <w:lvl w:ilvl="0">
      <w:start w:val="1"/>
      <w:numFmt w:val="decimal"/>
      <w:lvlText w:val="3.%1"/>
      <w:lvlJc w:val="left"/>
      <w:pPr>
        <w:ind w:left="3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20" w15:restartNumberingAfterBreak="0">
    <w:nsid w:val="2D3B5CBD"/>
    <w:multiLevelType w:val="multilevel"/>
    <w:tmpl w:val="4D60F3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1" w15:restartNumberingAfterBreak="0">
    <w:nsid w:val="2ECB6A76"/>
    <w:multiLevelType w:val="hybridMultilevel"/>
    <w:tmpl w:val="C66EFDCC"/>
    <w:lvl w:ilvl="0" w:tplc="35D4803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69493A"/>
    <w:multiLevelType w:val="hybridMultilevel"/>
    <w:tmpl w:val="FD8C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40D15"/>
    <w:multiLevelType w:val="multilevel"/>
    <w:tmpl w:val="65A6F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7BE2E31"/>
    <w:multiLevelType w:val="hybridMultilevel"/>
    <w:tmpl w:val="ED5ED152"/>
    <w:lvl w:ilvl="0" w:tplc="B5CC082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4842EC"/>
    <w:multiLevelType w:val="hybridMultilevel"/>
    <w:tmpl w:val="5942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A05CA"/>
    <w:multiLevelType w:val="hybridMultilevel"/>
    <w:tmpl w:val="95929B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64510E"/>
    <w:multiLevelType w:val="hybridMultilevel"/>
    <w:tmpl w:val="9CE8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B36CD"/>
    <w:multiLevelType w:val="hybridMultilevel"/>
    <w:tmpl w:val="4B80DD26"/>
    <w:lvl w:ilvl="0" w:tplc="0409000F">
      <w:start w:val="1"/>
      <w:numFmt w:val="decimal"/>
      <w:lvlText w:val="%1."/>
      <w:lvlJc w:val="left"/>
      <w:pPr>
        <w:ind w:left="645" w:hanging="360"/>
      </w:p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4ECC2FFF"/>
    <w:multiLevelType w:val="hybridMultilevel"/>
    <w:tmpl w:val="1410E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B6527"/>
    <w:multiLevelType w:val="hybridMultilevel"/>
    <w:tmpl w:val="EA1831C4"/>
    <w:lvl w:ilvl="0" w:tplc="B978E55A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0CE341E"/>
    <w:multiLevelType w:val="hybridMultilevel"/>
    <w:tmpl w:val="55700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C6E8E"/>
    <w:multiLevelType w:val="hybridMultilevel"/>
    <w:tmpl w:val="0EC265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5515373"/>
    <w:multiLevelType w:val="hybridMultilevel"/>
    <w:tmpl w:val="386CE3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D815F82"/>
    <w:multiLevelType w:val="hybridMultilevel"/>
    <w:tmpl w:val="979CC8C8"/>
    <w:lvl w:ilvl="0" w:tplc="1C2E53DA">
      <w:start w:val="1"/>
      <w:numFmt w:val="decimal"/>
      <w:lvlText w:val="2.1.%1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5E801611"/>
    <w:multiLevelType w:val="hybridMultilevel"/>
    <w:tmpl w:val="7FF201DA"/>
    <w:lvl w:ilvl="0" w:tplc="74F40E2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34D09"/>
    <w:multiLevelType w:val="hybridMultilevel"/>
    <w:tmpl w:val="4814A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D5763"/>
    <w:multiLevelType w:val="multilevel"/>
    <w:tmpl w:val="9AD20AF2"/>
    <w:lvl w:ilvl="0">
      <w:start w:val="1"/>
      <w:numFmt w:val="decimal"/>
      <w:lvlText w:val="1.%1"/>
      <w:lvlJc w:val="left"/>
      <w:pPr>
        <w:ind w:left="3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38" w15:restartNumberingAfterBreak="0">
    <w:nsid w:val="67D349E7"/>
    <w:multiLevelType w:val="hybridMultilevel"/>
    <w:tmpl w:val="D5E2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E15E1"/>
    <w:multiLevelType w:val="multilevel"/>
    <w:tmpl w:val="3636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C47095"/>
    <w:multiLevelType w:val="multilevel"/>
    <w:tmpl w:val="87C2A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D2F6481"/>
    <w:multiLevelType w:val="hybridMultilevel"/>
    <w:tmpl w:val="ED6E5D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24E2C"/>
    <w:multiLevelType w:val="hybridMultilevel"/>
    <w:tmpl w:val="2F4E41F8"/>
    <w:lvl w:ilvl="0" w:tplc="30CC6C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4049C"/>
    <w:multiLevelType w:val="hybridMultilevel"/>
    <w:tmpl w:val="F8A2E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7CD437B"/>
    <w:multiLevelType w:val="hybridMultilevel"/>
    <w:tmpl w:val="C1A677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06B48"/>
    <w:multiLevelType w:val="hybridMultilevel"/>
    <w:tmpl w:val="F9DE6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2314D"/>
    <w:multiLevelType w:val="hybridMultilevel"/>
    <w:tmpl w:val="1868D7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1C379C"/>
    <w:multiLevelType w:val="hybridMultilevel"/>
    <w:tmpl w:val="25545E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D621F4"/>
    <w:multiLevelType w:val="hybridMultilevel"/>
    <w:tmpl w:val="8776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85225"/>
    <w:multiLevelType w:val="multilevel"/>
    <w:tmpl w:val="508EA89E"/>
    <w:lvl w:ilvl="0">
      <w:start w:val="1"/>
      <w:numFmt w:val="decimal"/>
      <w:lvlText w:val="2.%1"/>
      <w:lvlJc w:val="left"/>
      <w:pPr>
        <w:ind w:left="3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50" w15:restartNumberingAfterBreak="0">
    <w:nsid w:val="7E500B32"/>
    <w:multiLevelType w:val="hybridMultilevel"/>
    <w:tmpl w:val="4E020F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EB360BB"/>
    <w:multiLevelType w:val="multilevel"/>
    <w:tmpl w:val="3636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FAF240B"/>
    <w:multiLevelType w:val="hybridMultilevel"/>
    <w:tmpl w:val="7140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3"/>
  </w:num>
  <w:num w:numId="3">
    <w:abstractNumId w:val="49"/>
  </w:num>
  <w:num w:numId="4">
    <w:abstractNumId w:val="19"/>
  </w:num>
  <w:num w:numId="5">
    <w:abstractNumId w:val="0"/>
  </w:num>
  <w:num w:numId="6">
    <w:abstractNumId w:val="10"/>
  </w:num>
  <w:num w:numId="7">
    <w:abstractNumId w:val="34"/>
  </w:num>
  <w:num w:numId="8">
    <w:abstractNumId w:val="12"/>
  </w:num>
  <w:num w:numId="9">
    <w:abstractNumId w:val="8"/>
  </w:num>
  <w:num w:numId="10">
    <w:abstractNumId w:val="39"/>
  </w:num>
  <w:num w:numId="11">
    <w:abstractNumId w:val="36"/>
  </w:num>
  <w:num w:numId="12">
    <w:abstractNumId w:val="45"/>
  </w:num>
  <w:num w:numId="13">
    <w:abstractNumId w:val="7"/>
  </w:num>
  <w:num w:numId="14">
    <w:abstractNumId w:val="17"/>
  </w:num>
  <w:num w:numId="15">
    <w:abstractNumId w:val="15"/>
  </w:num>
  <w:num w:numId="16">
    <w:abstractNumId w:val="40"/>
  </w:num>
  <w:num w:numId="17">
    <w:abstractNumId w:val="14"/>
  </w:num>
  <w:num w:numId="18">
    <w:abstractNumId w:val="26"/>
  </w:num>
  <w:num w:numId="19">
    <w:abstractNumId w:val="43"/>
  </w:num>
  <w:num w:numId="20">
    <w:abstractNumId w:val="32"/>
  </w:num>
  <w:num w:numId="21">
    <w:abstractNumId w:val="33"/>
  </w:num>
  <w:num w:numId="22">
    <w:abstractNumId w:val="30"/>
  </w:num>
  <w:num w:numId="23">
    <w:abstractNumId w:val="23"/>
  </w:num>
  <w:num w:numId="24">
    <w:abstractNumId w:val="31"/>
  </w:num>
  <w:num w:numId="25">
    <w:abstractNumId w:val="50"/>
  </w:num>
  <w:num w:numId="26">
    <w:abstractNumId w:val="1"/>
  </w:num>
  <w:num w:numId="27">
    <w:abstractNumId w:val="20"/>
  </w:num>
  <w:num w:numId="28">
    <w:abstractNumId w:val="28"/>
  </w:num>
  <w:num w:numId="29">
    <w:abstractNumId w:val="47"/>
  </w:num>
  <w:num w:numId="30">
    <w:abstractNumId w:val="46"/>
  </w:num>
  <w:num w:numId="31">
    <w:abstractNumId w:val="35"/>
  </w:num>
  <w:num w:numId="32">
    <w:abstractNumId w:val="41"/>
  </w:num>
  <w:num w:numId="33">
    <w:abstractNumId w:val="11"/>
  </w:num>
  <w:num w:numId="34">
    <w:abstractNumId w:val="22"/>
  </w:num>
  <w:num w:numId="35">
    <w:abstractNumId w:val="18"/>
  </w:num>
  <w:num w:numId="36">
    <w:abstractNumId w:val="4"/>
  </w:num>
  <w:num w:numId="37">
    <w:abstractNumId w:val="2"/>
  </w:num>
  <w:num w:numId="38">
    <w:abstractNumId w:val="27"/>
  </w:num>
  <w:num w:numId="39">
    <w:abstractNumId w:val="25"/>
  </w:num>
  <w:num w:numId="40">
    <w:abstractNumId w:val="5"/>
  </w:num>
  <w:num w:numId="41">
    <w:abstractNumId w:val="29"/>
  </w:num>
  <w:num w:numId="42">
    <w:abstractNumId w:val="38"/>
  </w:num>
  <w:num w:numId="43">
    <w:abstractNumId w:val="6"/>
  </w:num>
  <w:num w:numId="44">
    <w:abstractNumId w:val="3"/>
  </w:num>
  <w:num w:numId="45">
    <w:abstractNumId w:val="48"/>
  </w:num>
  <w:num w:numId="46">
    <w:abstractNumId w:val="16"/>
  </w:num>
  <w:num w:numId="47">
    <w:abstractNumId w:val="52"/>
  </w:num>
  <w:num w:numId="48">
    <w:abstractNumId w:val="42"/>
  </w:num>
  <w:num w:numId="49">
    <w:abstractNumId w:val="9"/>
  </w:num>
  <w:num w:numId="50">
    <w:abstractNumId w:val="21"/>
  </w:num>
  <w:num w:numId="51">
    <w:abstractNumId w:val="24"/>
  </w:num>
  <w:num w:numId="52">
    <w:abstractNumId w:val="44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4F"/>
    <w:rsid w:val="00000BF6"/>
    <w:rsid w:val="00005013"/>
    <w:rsid w:val="0001044B"/>
    <w:rsid w:val="000341B8"/>
    <w:rsid w:val="000479A9"/>
    <w:rsid w:val="0005254C"/>
    <w:rsid w:val="00054DC9"/>
    <w:rsid w:val="00055437"/>
    <w:rsid w:val="0006491F"/>
    <w:rsid w:val="00070086"/>
    <w:rsid w:val="000729E7"/>
    <w:rsid w:val="00093135"/>
    <w:rsid w:val="000F599C"/>
    <w:rsid w:val="000F6E63"/>
    <w:rsid w:val="00102727"/>
    <w:rsid w:val="0010683E"/>
    <w:rsid w:val="00112A84"/>
    <w:rsid w:val="00134CED"/>
    <w:rsid w:val="001622D5"/>
    <w:rsid w:val="00164FE1"/>
    <w:rsid w:val="00173DA8"/>
    <w:rsid w:val="00191110"/>
    <w:rsid w:val="001D794A"/>
    <w:rsid w:val="001E6D5D"/>
    <w:rsid w:val="001F2EFE"/>
    <w:rsid w:val="001F7E4F"/>
    <w:rsid w:val="00200DBD"/>
    <w:rsid w:val="002064D6"/>
    <w:rsid w:val="00217F25"/>
    <w:rsid w:val="0023501A"/>
    <w:rsid w:val="00243BA7"/>
    <w:rsid w:val="00247F53"/>
    <w:rsid w:val="0027439B"/>
    <w:rsid w:val="00283CDE"/>
    <w:rsid w:val="0029316E"/>
    <w:rsid w:val="0029758E"/>
    <w:rsid w:val="002A1F06"/>
    <w:rsid w:val="002C663E"/>
    <w:rsid w:val="002E17CA"/>
    <w:rsid w:val="002E76D2"/>
    <w:rsid w:val="002E7E53"/>
    <w:rsid w:val="00303151"/>
    <w:rsid w:val="0032088F"/>
    <w:rsid w:val="0032198B"/>
    <w:rsid w:val="00330D27"/>
    <w:rsid w:val="0033115E"/>
    <w:rsid w:val="003527D3"/>
    <w:rsid w:val="003644F3"/>
    <w:rsid w:val="00381DDA"/>
    <w:rsid w:val="0039338A"/>
    <w:rsid w:val="003960BC"/>
    <w:rsid w:val="003A2AC7"/>
    <w:rsid w:val="003A2CD9"/>
    <w:rsid w:val="003A5497"/>
    <w:rsid w:val="003E074A"/>
    <w:rsid w:val="004205AC"/>
    <w:rsid w:val="00424585"/>
    <w:rsid w:val="00456B1D"/>
    <w:rsid w:val="0045714E"/>
    <w:rsid w:val="00483FD7"/>
    <w:rsid w:val="0048532E"/>
    <w:rsid w:val="004A2DA8"/>
    <w:rsid w:val="004A3D90"/>
    <w:rsid w:val="004B1E0B"/>
    <w:rsid w:val="004B1F71"/>
    <w:rsid w:val="004C791D"/>
    <w:rsid w:val="004F066D"/>
    <w:rsid w:val="004F35A3"/>
    <w:rsid w:val="005006FC"/>
    <w:rsid w:val="00504150"/>
    <w:rsid w:val="00506C42"/>
    <w:rsid w:val="00521A20"/>
    <w:rsid w:val="00532FC4"/>
    <w:rsid w:val="00540822"/>
    <w:rsid w:val="00546E00"/>
    <w:rsid w:val="00552882"/>
    <w:rsid w:val="00556EF4"/>
    <w:rsid w:val="00566AAC"/>
    <w:rsid w:val="00567212"/>
    <w:rsid w:val="00587897"/>
    <w:rsid w:val="005B44BD"/>
    <w:rsid w:val="005C2157"/>
    <w:rsid w:val="005D05ED"/>
    <w:rsid w:val="005E611B"/>
    <w:rsid w:val="005F6D83"/>
    <w:rsid w:val="00610131"/>
    <w:rsid w:val="00611208"/>
    <w:rsid w:val="00611B00"/>
    <w:rsid w:val="00615719"/>
    <w:rsid w:val="00625960"/>
    <w:rsid w:val="00632CFF"/>
    <w:rsid w:val="00663AEA"/>
    <w:rsid w:val="00674AA8"/>
    <w:rsid w:val="006B2E51"/>
    <w:rsid w:val="006B53F1"/>
    <w:rsid w:val="006C610B"/>
    <w:rsid w:val="006D63B0"/>
    <w:rsid w:val="006E07FB"/>
    <w:rsid w:val="006E7ABA"/>
    <w:rsid w:val="006F05A3"/>
    <w:rsid w:val="006F6A02"/>
    <w:rsid w:val="007143B4"/>
    <w:rsid w:val="00722987"/>
    <w:rsid w:val="00726A9E"/>
    <w:rsid w:val="00733C68"/>
    <w:rsid w:val="00752AA6"/>
    <w:rsid w:val="00765141"/>
    <w:rsid w:val="00771C65"/>
    <w:rsid w:val="00773BEA"/>
    <w:rsid w:val="0077579C"/>
    <w:rsid w:val="0078223A"/>
    <w:rsid w:val="007B3C2A"/>
    <w:rsid w:val="008107F3"/>
    <w:rsid w:val="00825099"/>
    <w:rsid w:val="00827C8C"/>
    <w:rsid w:val="008312AE"/>
    <w:rsid w:val="00841360"/>
    <w:rsid w:val="00864AE4"/>
    <w:rsid w:val="008715FB"/>
    <w:rsid w:val="008A6DBD"/>
    <w:rsid w:val="008B554C"/>
    <w:rsid w:val="008C6151"/>
    <w:rsid w:val="008D14B1"/>
    <w:rsid w:val="008E7396"/>
    <w:rsid w:val="008F1A2B"/>
    <w:rsid w:val="00903B27"/>
    <w:rsid w:val="00903B8C"/>
    <w:rsid w:val="0092387F"/>
    <w:rsid w:val="009338F7"/>
    <w:rsid w:val="00996D53"/>
    <w:rsid w:val="00997B95"/>
    <w:rsid w:val="009A21E2"/>
    <w:rsid w:val="009B1FED"/>
    <w:rsid w:val="009B7CEE"/>
    <w:rsid w:val="009C55DA"/>
    <w:rsid w:val="009D4C66"/>
    <w:rsid w:val="009E1CFB"/>
    <w:rsid w:val="00A05CE7"/>
    <w:rsid w:val="00A201D4"/>
    <w:rsid w:val="00A94FE9"/>
    <w:rsid w:val="00AA57ED"/>
    <w:rsid w:val="00AB0560"/>
    <w:rsid w:val="00AC2CD2"/>
    <w:rsid w:val="00AD6594"/>
    <w:rsid w:val="00AE41BC"/>
    <w:rsid w:val="00B00A1A"/>
    <w:rsid w:val="00B51A5B"/>
    <w:rsid w:val="00B62A90"/>
    <w:rsid w:val="00B635E2"/>
    <w:rsid w:val="00B763FE"/>
    <w:rsid w:val="00B90F95"/>
    <w:rsid w:val="00B947AF"/>
    <w:rsid w:val="00BA0599"/>
    <w:rsid w:val="00BA4F2A"/>
    <w:rsid w:val="00BB4090"/>
    <w:rsid w:val="00BC31A2"/>
    <w:rsid w:val="00BD28A1"/>
    <w:rsid w:val="00BD76AA"/>
    <w:rsid w:val="00BE02EC"/>
    <w:rsid w:val="00BF1B85"/>
    <w:rsid w:val="00C10D67"/>
    <w:rsid w:val="00C11CA0"/>
    <w:rsid w:val="00C5172A"/>
    <w:rsid w:val="00C876BF"/>
    <w:rsid w:val="00CC0069"/>
    <w:rsid w:val="00CD7530"/>
    <w:rsid w:val="00D11B8E"/>
    <w:rsid w:val="00D31318"/>
    <w:rsid w:val="00D4788E"/>
    <w:rsid w:val="00D54634"/>
    <w:rsid w:val="00D61180"/>
    <w:rsid w:val="00D63D71"/>
    <w:rsid w:val="00D94388"/>
    <w:rsid w:val="00DB0C53"/>
    <w:rsid w:val="00DD1600"/>
    <w:rsid w:val="00DE2A16"/>
    <w:rsid w:val="00DE3D37"/>
    <w:rsid w:val="00DE5838"/>
    <w:rsid w:val="00DE734C"/>
    <w:rsid w:val="00E16E94"/>
    <w:rsid w:val="00E41068"/>
    <w:rsid w:val="00E67FF6"/>
    <w:rsid w:val="00E7586A"/>
    <w:rsid w:val="00E91086"/>
    <w:rsid w:val="00E9399F"/>
    <w:rsid w:val="00EB7662"/>
    <w:rsid w:val="00ED14A2"/>
    <w:rsid w:val="00F12B1C"/>
    <w:rsid w:val="00F2388E"/>
    <w:rsid w:val="00F24148"/>
    <w:rsid w:val="00F25430"/>
    <w:rsid w:val="00F3469F"/>
    <w:rsid w:val="00F35BE4"/>
    <w:rsid w:val="00F55DD6"/>
    <w:rsid w:val="00F6439F"/>
    <w:rsid w:val="00F65638"/>
    <w:rsid w:val="00F704F7"/>
    <w:rsid w:val="00F76D21"/>
    <w:rsid w:val="00F86A22"/>
    <w:rsid w:val="00FA6EDC"/>
    <w:rsid w:val="00FD3AC3"/>
    <w:rsid w:val="00FE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C60A6"/>
  <w15:docId w15:val="{0F95CBB2-5238-4237-9B10-68EA19BC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4B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480" w:lineRule="auto"/>
      <w:ind w:left="396" w:hanging="36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line="360" w:lineRule="auto"/>
      <w:ind w:left="396" w:hanging="36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ind w:left="720" w:hanging="720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4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39F"/>
  </w:style>
  <w:style w:type="paragraph" w:styleId="Footer">
    <w:name w:val="footer"/>
    <w:basedOn w:val="Normal"/>
    <w:link w:val="FooterChar"/>
    <w:uiPriority w:val="99"/>
    <w:unhideWhenUsed/>
    <w:rsid w:val="00F64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39F"/>
  </w:style>
  <w:style w:type="paragraph" w:styleId="TOC1">
    <w:name w:val="toc 1"/>
    <w:basedOn w:val="Normal"/>
    <w:next w:val="Normal"/>
    <w:autoRedefine/>
    <w:uiPriority w:val="39"/>
    <w:unhideWhenUsed/>
    <w:rsid w:val="00722987"/>
    <w:pPr>
      <w:tabs>
        <w:tab w:val="right" w:leader="dot" w:pos="7928"/>
      </w:tabs>
      <w:spacing w:after="100"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2388E"/>
    <w:pPr>
      <w:tabs>
        <w:tab w:val="left" w:pos="1100"/>
        <w:tab w:val="right" w:leader="dot" w:pos="7928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643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B9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25099"/>
    <w:pPr>
      <w:spacing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6B53F1"/>
  </w:style>
  <w:style w:type="table" w:styleId="TableGrid">
    <w:name w:val="Table Grid"/>
    <w:basedOn w:val="TableNormal"/>
    <w:uiPriority w:val="39"/>
    <w:rsid w:val="00FA6EDC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FA6EDC"/>
    <w:rPr>
      <w:rFonts w:asciiTheme="minorHAnsi" w:eastAsiaTheme="minorHAnsi" w:hAnsiTheme="minorHAnsi" w:cstheme="minorBidi"/>
      <w:lang w:val="id-ID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E24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4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24E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4C791D"/>
  </w:style>
  <w:style w:type="paragraph" w:styleId="NoSpacing">
    <w:name w:val="No Spacing"/>
    <w:uiPriority w:val="1"/>
    <w:qFormat/>
    <w:rsid w:val="00E9399F"/>
  </w:style>
  <w:style w:type="character" w:styleId="UnresolvedMention">
    <w:name w:val="Unresolved Mention"/>
    <w:basedOn w:val="DefaultParagraphFont"/>
    <w:uiPriority w:val="99"/>
    <w:semiHidden/>
    <w:unhideWhenUsed/>
    <w:rsid w:val="001F2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DBC22-F865-4308-9087-45F5D549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6245</Words>
  <Characters>35600</Characters>
  <Application>Microsoft Office Word</Application>
  <DocSecurity>0</DocSecurity>
  <Lines>296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47</vt:i4>
      </vt:variant>
    </vt:vector>
  </HeadingPairs>
  <TitlesOfParts>
    <vt:vector size="48" baseType="lpstr">
      <vt:lpstr/>
      <vt:lpstr>HALAMAN JUDUL</vt:lpstr>
      <vt:lpstr>PERSETUJUAN</vt:lpstr>
      <vt:lpstr>PERNYATAAN LULUS DARI TIM PENILAI</vt:lpstr>
      <vt:lpstr>PERNYATAAN KEASLIAN</vt:lpstr>
      <vt:lpstr>KATA PENGANTAR</vt:lpstr>
      <vt:lpstr>DAFTAR ISI</vt:lpstr>
      <vt:lpstr>DAFTAR TABEL</vt:lpstr>
      <vt:lpstr>DAFTAR GAMBAR</vt:lpstr>
      <vt:lpstr/>
      <vt:lpstr>DAFTAR LAMPIRAN</vt:lpstr>
      <vt:lpstr>BAB I</vt:lpstr>
      <vt:lpstr>    Latar Belakang</vt:lpstr>
      <vt:lpstr>    Rumusan Masalah</vt:lpstr>
      <vt:lpstr>    Tujuan Penulisan</vt:lpstr>
      <vt:lpstr>    Ruang Lingkup Penulisan</vt:lpstr>
      <vt:lpstr>    Manfaat Penulisan</vt:lpstr>
      <vt:lpstr>    Sistematika Penulisan KTTA</vt:lpstr>
      <vt:lpstr/>
      <vt:lpstr>BAB II</vt:lpstr>
      <vt:lpstr>    Teori Pengeluaran Pemerintah</vt:lpstr>
      <vt:lpstr>    Teori Musgrave-Rostow</vt:lpstr>
      <vt:lpstr>    Teori Adolf Wagner</vt:lpstr>
      <vt:lpstr>    Teori Peacock-Wiseman</vt:lpstr>
      <vt:lpstr>    Teori Anggaran</vt:lpstr>
      <vt:lpstr>    Pengertian Anggaran</vt:lpstr>
      <vt:lpstr>    Penyerapan Anggaran</vt:lpstr>
      <vt:lpstr>    Tren Penyerapan Anggaran di Indonesia</vt:lpstr>
      <vt:lpstr>    Anggaran Pendapatan dan Belanja Negara (APBN)</vt:lpstr>
      <vt:lpstr>    Pengertian Belanja Negara</vt:lpstr>
      <vt:lpstr>    Klasifikasi Belanja Negara</vt:lpstr>
      <vt:lpstr>    Pelaksanaan Belanja Negara</vt:lpstr>
      <vt:lpstr>    Pertanggungjawaban Pelaksanaan Belanja Negara</vt:lpstr>
      <vt:lpstr>    Kebijakan Keuangan Negara pada Masa Pandemi Covid-19</vt:lpstr>
      <vt:lpstr>    Belanja Pemulihan Ekonomi Nasional (PEN)</vt:lpstr>
      <vt:lpstr>    Kodefikasi Akun Khusus Belanja Penanganan Pandemi Covid-19</vt:lpstr>
      <vt:lpstr>    Pengajuan SPM secara Online melalui e-SPM</vt:lpstr>
      <vt:lpstr>    </vt:lpstr>
      <vt:lpstr>BAB III</vt:lpstr>
      <vt:lpstr>    Metode Pengumpulan Data</vt:lpstr>
      <vt:lpstr>    Gambaran Umum Objek Penulisan</vt:lpstr>
      <vt:lpstr>    Sejarah KPPN Surabaya II</vt:lpstr>
      <vt:lpstr>    Visi dan Misi KPPN Surabaya II</vt:lpstr>
      <vt:lpstr>    Tugas dan Fungsi KPPN Surabaya II</vt:lpstr>
      <vt:lpstr>    Struktur Organisasi di KPPN Surabaya II</vt:lpstr>
      <vt:lpstr>    Isu Strategis KPPN Surabaya II</vt:lpstr>
      <vt:lpstr>    3.3 Pembahasan Hasil</vt:lpstr>
      <vt:lpstr>    Fenomena Realisasi Belanja PEN</vt:lpstr>
    </vt:vector>
  </TitlesOfParts>
  <Company/>
  <LinksUpToDate>false</LinksUpToDate>
  <CharactersWithSpaces>41762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shasza yemima</dc:creator>
  <cp:lastModifiedBy>shasza yemima</cp:lastModifiedBy>
  <cp:revision>2</cp:revision>
  <cp:lastPrinted>2021-06-15T13:54:00Z</cp:lastPrinted>
  <dcterms:created xsi:type="dcterms:W3CDTF">2021-07-04T03:30:00Z</dcterms:created>
  <dcterms:modified xsi:type="dcterms:W3CDTF">2021-07-04T03:30:00Z</dcterms:modified>
</cp:coreProperties>
</file>