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327" w:rsidRPr="00294B0B" w:rsidRDefault="00676327" w:rsidP="00ED52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Persepsi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Guru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Terhadap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Aplikasi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Edmodo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sebagai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5697A" w:rsidRPr="00294B0B" w:rsidRDefault="00676327" w:rsidP="00ED52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Alat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Bantu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Kegiatan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Belajar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di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Sekolah</w:t>
      </w:r>
      <w:proofErr w:type="spellEnd"/>
      <w:r w:rsidRPr="00294B0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8"/>
          <w:szCs w:val="24"/>
        </w:rPr>
        <w:t>Dasar</w:t>
      </w:r>
      <w:proofErr w:type="spellEnd"/>
    </w:p>
    <w:p w:rsidR="00676327" w:rsidRPr="00294B0B" w:rsidRDefault="00676327" w:rsidP="00ED52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5263" w:rsidRPr="00294B0B" w:rsidRDefault="00676327" w:rsidP="00ED526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Alat-alat</w:t>
      </w:r>
      <w:proofErr w:type="spellEnd"/>
      <w:r w:rsidR="00294B0B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294B0B">
        <w:rPr>
          <w:rFonts w:ascii="Times New Roman" w:hAnsi="Times New Roman" w:cs="Times New Roman"/>
          <w:b/>
          <w:sz w:val="24"/>
          <w:szCs w:val="24"/>
        </w:rPr>
        <w:t>Digunakan</w:t>
      </w:r>
      <w:proofErr w:type="spellEnd"/>
      <w:r w:rsid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B0B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B0B">
        <w:rPr>
          <w:rFonts w:ascii="Times New Roman" w:hAnsi="Times New Roman" w:cs="Times New Roman"/>
          <w:b/>
          <w:sz w:val="24"/>
          <w:szCs w:val="24"/>
        </w:rPr>
        <w:t>P</w:t>
      </w:r>
      <w:r w:rsidRPr="00294B0B">
        <w:rPr>
          <w:rFonts w:ascii="Times New Roman" w:hAnsi="Times New Roman" w:cs="Times New Roman"/>
          <w:b/>
          <w:sz w:val="24"/>
          <w:szCs w:val="24"/>
        </w:rPr>
        <w:t>enelitian</w:t>
      </w:r>
      <w:proofErr w:type="spellEnd"/>
    </w:p>
    <w:p w:rsidR="00ED5263" w:rsidRPr="00294B0B" w:rsidRDefault="00ED5263" w:rsidP="00ED5263">
      <w:pPr>
        <w:spacing w:before="240" w:after="24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Instrumen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kualitatif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adalah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indera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sendiri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namun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instrumen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pembantu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menurut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Sutopo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2006: 66)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menyatakan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bahwa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“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metode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kualitatif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menyeluruh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dibagi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dua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jenis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yaitu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bersifat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interaktif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non-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interaktif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interaktif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diantaranya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observasi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berperan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sedangkan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non-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interaktif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meliputi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mencatat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dokumen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partisipasi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tidak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berperan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”.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Instrumen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pembantu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oleh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adalah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.</w:t>
      </w:r>
    </w:p>
    <w:p w:rsidR="00ED5263" w:rsidRPr="00294B0B" w:rsidRDefault="00ED5263" w:rsidP="00ED5263">
      <w:pPr>
        <w:spacing w:after="20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4"/>
          <w:szCs w:val="24"/>
          <w:lang w:val="en-ID"/>
        </w:rPr>
        <w:t>Kuesioner</w:t>
      </w:r>
      <w:proofErr w:type="spellEnd"/>
    </w:p>
    <w:p w:rsidR="00676327" w:rsidRPr="00294B0B" w:rsidRDefault="00ED5263" w:rsidP="00ED5263">
      <w:pPr>
        <w:pStyle w:val="ListParagraph"/>
        <w:spacing w:after="24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datanya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menurut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Sugiyono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2014: 199)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menyatakan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bahwa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adalah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suatu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diperoleh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cara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memberikan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seperangkat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atau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pertanyaan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tertulis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dijawab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”. 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Selain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menurut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Cristensen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Sugiyono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, 2013: 71) “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memilih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mendapatkan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berkaitan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perasaaan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kepercayaan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kepribadian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nilai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persepsi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perilaku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”.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merupakan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efsien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melakukan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kontak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langsung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sehingga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memunculkan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kondisi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cukup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bagi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Adanya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kondisi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cukup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maka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memberikan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persepsi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/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pandangan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terhadap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dibagikan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maka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akan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mendapatkan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obyektif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cepat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diharapkan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memberikan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jawaban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memilih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satu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alternatif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jawaban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setiap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/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pertanyaan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tersedia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Menurut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Sutopo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2006: 83)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menyatakan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bahwa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“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kualitatif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sama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sekali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merupakan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pokok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utama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),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hanya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sebagai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penunjang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tahap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awal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data”.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hanya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sebagai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awal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bersifat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garis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besar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sebelum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melakukan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kajian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.</w:t>
      </w:r>
    </w:p>
    <w:p w:rsidR="00ED5263" w:rsidRPr="00294B0B" w:rsidRDefault="00ED5263" w:rsidP="00ED5263">
      <w:pPr>
        <w:pStyle w:val="ListParagraph"/>
        <w:spacing w:after="240" w:line="36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4"/>
          <w:szCs w:val="24"/>
          <w:lang w:val="en-ID"/>
        </w:rPr>
        <w:lastRenderedPageBreak/>
        <w:t>Wawancara</w:t>
      </w:r>
      <w:proofErr w:type="spellEnd"/>
    </w:p>
    <w:p w:rsidR="00ED5263" w:rsidRPr="00294B0B" w:rsidRDefault="00ED5263" w:rsidP="00ED5263">
      <w:pPr>
        <w:pStyle w:val="ListParagraph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bertujuan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mendapatkan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mengenai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fokus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menambah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pengetahuan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atau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tentang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persepsi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guru,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maka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langkah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selanjutnya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menggali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Jenis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dipilih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yaitu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terstruktur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. “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Pengumpulan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terstruktur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memperoleh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serangkaian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pertanyaan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/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disusun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dirancang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pedoman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daftar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pertanyaan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/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” (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Sugiyono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2015: 233). Hal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tersebut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bertujuan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mendapatkan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luas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dimintai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persepsi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terhadap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aplikasi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edmodo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Teknik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wawancara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dilakukan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yaitu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guru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perlu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mendengarkan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secara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teliti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mencatat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apa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dikemukakn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oleh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guru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tersebut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.</w:t>
      </w:r>
    </w:p>
    <w:p w:rsidR="00676327" w:rsidRPr="00294B0B" w:rsidRDefault="00676327" w:rsidP="00ED5263">
      <w:pPr>
        <w:pStyle w:val="ListParagraph"/>
        <w:numPr>
          <w:ilvl w:val="0"/>
          <w:numId w:val="1"/>
        </w:numPr>
        <w:spacing w:line="360" w:lineRule="auto"/>
        <w:ind w:left="360" w:hanging="450"/>
        <w:rPr>
          <w:rFonts w:ascii="Times New Roman" w:hAnsi="Times New Roman" w:cs="Times New Roman"/>
          <w:b/>
          <w:sz w:val="24"/>
          <w:szCs w:val="24"/>
        </w:rPr>
      </w:pPr>
      <w:r w:rsidRPr="00294B0B">
        <w:rPr>
          <w:rFonts w:ascii="Times New Roman" w:hAnsi="Times New Roman" w:cs="Times New Roman"/>
          <w:b/>
          <w:sz w:val="24"/>
          <w:szCs w:val="24"/>
        </w:rPr>
        <w:t>Set data</w:t>
      </w:r>
    </w:p>
    <w:p w:rsidR="00ED5263" w:rsidRPr="00294B0B" w:rsidRDefault="00ED5263" w:rsidP="00ED52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Data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dikumpulkan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merupakan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kualitatif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mengenai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persepsi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guru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terhadap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aplikasi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edmodo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sebagai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alat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bantu</w:t>
      </w:r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kegiatan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belajar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di SD Islam Al-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Falah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Jambi.</w:t>
      </w:r>
    </w:p>
    <w:p w:rsidR="00ED5263" w:rsidRPr="00294B0B" w:rsidRDefault="00ED5263" w:rsidP="00ED526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Sumber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data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atau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penelitian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ini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yaitu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guru SD Islam Al-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Falah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Jambi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berjumlah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sembilan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(9) orang.</w:t>
      </w:r>
    </w:p>
    <w:p w:rsidR="00ED5263" w:rsidRPr="00294B0B" w:rsidRDefault="00ED5263" w:rsidP="00294B0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</w:pP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>Tabel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>Nama-nama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>Informan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4"/>
          <w:lang w:val="en-ID"/>
        </w:rPr>
        <w:t>Penelitian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9"/>
        <w:gridCol w:w="2250"/>
        <w:gridCol w:w="2070"/>
      </w:tblGrid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  <w:t>No.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  <w:t>Nama</w:t>
            </w:r>
            <w:proofErr w:type="spellEnd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  <w:t>Informan</w:t>
            </w:r>
            <w:proofErr w:type="spellEnd"/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en-ID"/>
              </w:rPr>
              <w:t>Jabatan</w:t>
            </w:r>
            <w:proofErr w:type="spellEnd"/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1.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DY (IN1)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IVD</w:t>
            </w:r>
          </w:p>
        </w:tc>
      </w:tr>
      <w:tr w:rsidR="00ED5263" w:rsidRPr="00294B0B" w:rsidTr="00294B0B">
        <w:trPr>
          <w:trHeight w:val="217"/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2.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LNYP (IN2)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IVC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3.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EA (IN3)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IIIC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4.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IR (IN4)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VD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5.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MLS (IN5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IIID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6.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RA (IN6)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IVB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7.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AG (IN7)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VA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8.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RD (IN8)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VIC</w:t>
            </w:r>
          </w:p>
        </w:tc>
      </w:tr>
      <w:tr w:rsidR="00ED5263" w:rsidRPr="00294B0B" w:rsidTr="00294B0B">
        <w:trPr>
          <w:jc w:val="center"/>
        </w:trPr>
        <w:tc>
          <w:tcPr>
            <w:tcW w:w="649" w:type="dxa"/>
            <w:vAlign w:val="center"/>
          </w:tcPr>
          <w:p w:rsidR="00ED5263" w:rsidRPr="00294B0B" w:rsidRDefault="00ED5263" w:rsidP="00294B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9.</w:t>
            </w:r>
          </w:p>
        </w:tc>
        <w:tc>
          <w:tcPr>
            <w:tcW w:w="225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WO (IN9)</w:t>
            </w:r>
          </w:p>
        </w:tc>
        <w:tc>
          <w:tcPr>
            <w:tcW w:w="2070" w:type="dxa"/>
            <w:vAlign w:val="center"/>
          </w:tcPr>
          <w:p w:rsidR="00ED5263" w:rsidRPr="00294B0B" w:rsidRDefault="00ED5263" w:rsidP="00294B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</w:pP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Wali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>Kelas</w:t>
            </w:r>
            <w:proofErr w:type="spellEnd"/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ID"/>
              </w:rPr>
              <w:t xml:space="preserve"> VIA</w:t>
            </w:r>
          </w:p>
        </w:tc>
      </w:tr>
    </w:tbl>
    <w:p w:rsidR="00ED5263" w:rsidRDefault="00ED5263" w:rsidP="00ED52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4B0B" w:rsidRDefault="00294B0B" w:rsidP="00ED52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4B0B" w:rsidRDefault="00294B0B" w:rsidP="00ED52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4B0B" w:rsidRPr="00294B0B" w:rsidRDefault="00294B0B" w:rsidP="00ED52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327" w:rsidRPr="00294B0B" w:rsidRDefault="00676327" w:rsidP="00ED526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lastRenderedPageBreak/>
        <w:t>Sumber-sumber</w:t>
      </w:r>
      <w:proofErr w:type="spellEnd"/>
    </w:p>
    <w:p w:rsidR="00676327" w:rsidRPr="00294B0B" w:rsidRDefault="00676327" w:rsidP="00ED526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6327" w:rsidRPr="00294B0B" w:rsidRDefault="00676327" w:rsidP="00ED5263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94B0B">
        <w:rPr>
          <w:rFonts w:ascii="Times New Roman" w:hAnsi="Times New Roman" w:cs="Times New Roman"/>
          <w:b/>
          <w:sz w:val="24"/>
          <w:szCs w:val="24"/>
          <w:lang w:val="id-ID"/>
        </w:rPr>
        <w:t xml:space="preserve">DAFTAR </w:t>
      </w:r>
      <w:r w:rsidRPr="00294B0B">
        <w:rPr>
          <w:rFonts w:ascii="Times New Roman" w:hAnsi="Times New Roman" w:cs="Times New Roman"/>
          <w:b/>
          <w:sz w:val="24"/>
          <w:szCs w:val="24"/>
          <w:lang w:val="en-ID"/>
        </w:rPr>
        <w:t>RUJUKAN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Ainiyah, Z. (2015). Penggunaan Edmodo Sebagai Media Pembelajaran E-learning pada Mata Pelajaran Otomatiasi Perkantoran di SMKN 1 Surabaya.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UNESA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1–13. https://doi.org/10.1145/3132847.3132886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Basinun. (2016). Membangun E-Learning PAI Berbasis Jejaring Sosial Edmodo.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At-Ta’lim; Media Informasi Pendidikan Islam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15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(2), 302–319. Retrieved from http://ejournal.iainbengkulu.ac.id/index.php/attalim/article/viewFile/527/477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Basori. (2013). Pemanfaatan Social Learning Network “Edmodo” dalam Membantu Perkuliahan Teori Bodi Otomotif di Prodi PTM JPTK FKIP UNS.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JIPTEK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VI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(2), 99–105.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begin" w:fldLock="1"/>
      </w:r>
      <w:r w:rsidRPr="00294B0B">
        <w:rPr>
          <w:rFonts w:ascii="Times New Roman" w:hAnsi="Times New Roman" w:cs="Times New Roman"/>
          <w:noProof/>
          <w:sz w:val="24"/>
          <w:szCs w:val="24"/>
        </w:rPr>
        <w:instrText xml:space="preserve">ADDIN Mendeley Bibliography CSL_BIBLIOGRAPHY </w:instrText>
      </w: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Harun, H., Sulfa, S., &amp; Nerlin, N. (2017). Disiplin Kerja Guru Bidang Studi PKn di SMP Negeri 5 Kendari.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SELAMI IPS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53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(45), 106–114. https://doi.org/10.1017/CBO9781107415324.004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Ekayati, R. (2018). Implementasi Metode Blended Learning Berbasis Aplikasi Edmodo.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EduTech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(2), 50–56.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Erin, E., &amp; Maharani, A. (2018). Persepsi Mahasiswa Pendidikan Matematika terhadap Perkuliahan Online.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Mosharafa: Jurnal Pendidikan Matematika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(3), 337–344. </w:t>
      </w:r>
      <w:hyperlink r:id="rId5" w:history="1">
        <w:r w:rsidRPr="00294B0B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https://doi.org/10.31980/mosharafa.v7i3.39</w:t>
        </w:r>
      </w:hyperlink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Hamalik, Oemar. 2014.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Kurikulum dan Pembelajaran.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Jakarta: Bumi Aksara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Hariandi, A., &amp; Irawan, Y. (2017). Peran Guru dalam Penanaman Nilai Karakter Religius di Lingkungan Sekolah pada Siswa Sekolah Dasar.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Gentala Pendidikan Dasar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(1), 177–189.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begin" w:fldLock="1"/>
      </w:r>
      <w:r w:rsidRPr="00294B0B">
        <w:rPr>
          <w:rFonts w:ascii="Times New Roman" w:hAnsi="Times New Roman" w:cs="Times New Roman"/>
          <w:noProof/>
          <w:sz w:val="24"/>
          <w:szCs w:val="24"/>
        </w:rPr>
        <w:instrText xml:space="preserve">ADDIN Mendeley Bibliography CSL_BIBLIOGRAPHY </w:instrText>
      </w: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Harun, H., Sulfa, S., &amp; Nerlin, N. (2017). Disiplin Kerja Guru Bidang Studi PKn di SMP Negeri 5 Kendari.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SELAMI IPS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53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(45), 106–114. https://doi.org/10.1017/CBO9781107415324.004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Ichnatun, L., Qaddafi, M., &amp; Ferawati, A. (2019). Penerapan Model Pembelajaran </w:t>
      </w:r>
      <w:r w:rsidRPr="00294B0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Blended Learning Manajemen System Edmodo Terhadap Hasil Belajar.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Pendidikan Fisika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(2), 175–183.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Kanca, I. N. (2018). Menjadi Guru Pendidikan Jasmani Olahraga dan Kesehatan di Abad 21.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Prosiding Seminar Nasional IPTEK Olahraga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21–27.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Kristiani, D. (2016). E-learning dengan Aplikasi Edmodo di Sekolah Menengah Kejuruan.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Prosiding Seminar Nasional Multi Disiplin Ilmu &amp; Call for Papers Unisbank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36–45.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Kuntarto, E., &amp; Susanti, P. (2016). Persepsi Guru Terhadap Aspek Penilaian Sikap dan Aspek Penilaian Keterampilan dalam Kurikulum 2013 Di Sekolah Dasar.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Gentala Pendidikan Dasar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(I), 21–40.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Lanusi, D. H. (2018). Penerapan Kelas Digital Edmodo Untuk Meningkatkan Minat Belajar dan Hasul Belajar Siswa.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Dikdaktika Pendidikan Dasar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(1), 58–72.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Moloeng, L. J. 2017.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Kualitatif.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Remaja Rosdakarya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Pertiwi, A., Juariah, &amp; Kariadinata, R. (2017). Blended Learning Berbasis Edmodo pada Kemampuan Pembuktian Matematis Siswa.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SANTIKA (Ilmiah Sains Dan Teknologi)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(1).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Permendikbud. 2014.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>Permendikbud No. 110 Tahun 2014 Tentang Penyelenggaraan Pendidikan Jarak Jauh Jenjang Pendidikan Dasar dan Menengah.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 Jakarta: Kementrian Pendidikan dan Kebudayaan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Priowirjanto, G. 2013.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>Buku Sumber Simulasi Digital (Versi Sept; A. Rismayanti, ed).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 Cikarang Barat: Seamolec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Purbasari, I., Ismaya, E. A., Suryani, N., &amp; Djono. (2019). Media Pembelajaran Ilmu Pengetahuan Sosial Berbasis Aplikasi Mobile Learning bagi Siswa Sekolah Dasar.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Sejarah, Budaya Dan Pengajaran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(2015), 97–106. </w:t>
      </w:r>
      <w:hyperlink r:id="rId6" w:history="1">
        <w:r w:rsidRPr="00294B0B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https://doi.org/10.17977/um020v13i12019p97</w:t>
        </w:r>
      </w:hyperlink>
      <w:r w:rsidRPr="00294B0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Satori, D., dan Komariah, A. 2017.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Kualitatif.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Alfabeta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Slameto. 2015.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>Belajar dan Faktor-Faktor yang Mempengaruhi.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 Jakarta: Rineka Cipta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Sukono. (2018). Memanfaatkan Kemajuan Teknologi untuk Meningkatkan Kompetensi </w:t>
      </w:r>
      <w:r w:rsidRPr="00294B0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Guru.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Prosiding Profesionalisme Guru Abad XXI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59–64.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Sugiyono. 2013.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Pendidikan Pendekatan Kuantitatif, Kualitatif, dan R&amp;D.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Alfabeta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Sugiyono. 2014.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Pendidikan Pendekatan Kuantitatif, Kualitatif, dan R&amp;D.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Alfabeta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Sugiyono. 2015.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Pendidikan Pendekatan Kuantitatif, Kualitatif, dan R&amp;D.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Alfabeta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Sugiyono. 2018.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Metode Penelitian Pendidikan Pendekatan Kuantitatif, Kualitatif, dan R&amp;D.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Bandung: Alfabeta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Surahman. (2019). Efektivitas Penggunaan Edmodo dalam Pembelajaran Matematika.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Pendidikan Matematika Universitas Muhammadiyah Malang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(June), 1–9.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Sutopo, H. B. 2006.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>Metodologi Penelitian Kualitatif Dasar Teori dan Terapannya dalam Penelitian.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 Surakarta: Universitas Sebelas Maret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Walgito, Bimo. 2010. 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>Pengantar Psikologi Umum.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 Yogyakarta: C.V Andi Offset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Wibowo, I. S., &amp; Maqfirotun, S. (2016). Peran Guru dalam Membentuk Tanggung Jawab Siswa Kelas V Sekolah Dasar.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Gentala Pendidikan Dasar</w:t>
      </w: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294B0B">
        <w:rPr>
          <w:rFonts w:ascii="Times New Roman" w:hAnsi="Times New Roman" w:cs="Times New Roman"/>
          <w:noProof/>
          <w:sz w:val="24"/>
          <w:szCs w:val="24"/>
        </w:rPr>
        <w:t>(I), 61–72.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 xml:space="preserve">Yuliani, O., &amp; Prasojo, J. (2016). Evaluasi Usability Situs Web Sistem Informasi Akademik ( Studi Kasus Pada STTNAS Yogyakarta ). </w:t>
      </w:r>
      <w:r w:rsidRPr="00294B0B">
        <w:rPr>
          <w:rFonts w:ascii="Times New Roman" w:hAnsi="Times New Roman" w:cs="Times New Roman"/>
          <w:i/>
          <w:iCs/>
          <w:noProof/>
          <w:sz w:val="24"/>
          <w:szCs w:val="24"/>
        </w:rPr>
        <w:t>Prosiding Seminar Nasional XI “Rekayasa Teknologi Industri Dan Informasi 2016 Sekolah Tinggi Teknologi Nasional Yogyakarta</w:t>
      </w:r>
      <w:r w:rsidRPr="00294B0B">
        <w:rPr>
          <w:rFonts w:ascii="Times New Roman" w:hAnsi="Times New Roman" w:cs="Times New Roman"/>
          <w:noProof/>
          <w:sz w:val="24"/>
          <w:szCs w:val="24"/>
        </w:rPr>
        <w:t>, 78–87.</w:t>
      </w:r>
    </w:p>
    <w:p w:rsidR="00676327" w:rsidRPr="00294B0B" w:rsidRDefault="00676327" w:rsidP="00ED5263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4B0B">
        <w:rPr>
          <w:rFonts w:ascii="Times New Roman" w:hAnsi="Times New Roman" w:cs="Times New Roman"/>
          <w:noProof/>
          <w:sz w:val="24"/>
          <w:szCs w:val="24"/>
        </w:rPr>
        <w:t>Yusuf, Muri. 2014.</w:t>
      </w:r>
      <w:r w:rsidRPr="00294B0B">
        <w:rPr>
          <w:rFonts w:ascii="Times New Roman" w:hAnsi="Times New Roman" w:cs="Times New Roman"/>
          <w:i/>
          <w:noProof/>
          <w:sz w:val="24"/>
          <w:szCs w:val="24"/>
        </w:rPr>
        <w:t xml:space="preserve"> Metode Penelitian Kuantitatif, Kualitatif &amp; Penelitian Gabungan. </w:t>
      </w:r>
      <w:r w:rsidRPr="00294B0B">
        <w:rPr>
          <w:rFonts w:ascii="Times New Roman" w:hAnsi="Times New Roman" w:cs="Times New Roman"/>
          <w:noProof/>
          <w:sz w:val="24"/>
          <w:szCs w:val="24"/>
        </w:rPr>
        <w:t>Jakarta: Prenadamedia Group</w:t>
      </w:r>
    </w:p>
    <w:p w:rsidR="00676327" w:rsidRPr="00294B0B" w:rsidRDefault="00676327" w:rsidP="00ED526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5263" w:rsidRPr="00294B0B">
        <w:rPr>
          <w:rFonts w:ascii="Times New Roman" w:hAnsi="Times New Roman" w:cs="Times New Roman"/>
          <w:b/>
          <w:sz w:val="24"/>
          <w:szCs w:val="24"/>
        </w:rPr>
        <w:t>tab</w:t>
      </w:r>
      <w:r w:rsidRPr="00294B0B">
        <w:rPr>
          <w:rFonts w:ascii="Times New Roman" w:hAnsi="Times New Roman" w:cs="Times New Roman"/>
          <w:b/>
          <w:sz w:val="24"/>
          <w:szCs w:val="24"/>
        </w:rPr>
        <w:t>e</w:t>
      </w:r>
      <w:r w:rsidR="00ED5263" w:rsidRPr="00294B0B">
        <w:rPr>
          <w:rFonts w:ascii="Times New Roman" w:hAnsi="Times New Roman" w:cs="Times New Roman"/>
          <w:b/>
          <w:sz w:val="24"/>
          <w:szCs w:val="24"/>
        </w:rPr>
        <w:t>l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bahan-bahan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berkontribusi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294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sz w:val="24"/>
          <w:szCs w:val="24"/>
        </w:rPr>
        <w:t>pekerjaan</w:t>
      </w:r>
      <w:proofErr w:type="spellEnd"/>
    </w:p>
    <w:p w:rsidR="00ED5263" w:rsidRPr="00294B0B" w:rsidRDefault="00ED5263" w:rsidP="00ED526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5263" w:rsidRPr="00294B0B" w:rsidRDefault="00ED5263" w:rsidP="00294B0B">
      <w:pPr>
        <w:pStyle w:val="ListParagraph"/>
        <w:spacing w:after="0" w:line="240" w:lineRule="auto"/>
        <w:ind w:left="0" w:firstLine="81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Tabel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Persepsi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Guru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Terhadap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Aplikasi</w:t>
      </w:r>
      <w:proofErr w:type="spellEnd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294B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Edmodo</w:t>
      </w:r>
      <w:proofErr w:type="spellEnd"/>
    </w:p>
    <w:tbl>
      <w:tblPr>
        <w:tblStyle w:val="TableGrid"/>
        <w:tblW w:w="8640" w:type="dxa"/>
        <w:tblInd w:w="-95" w:type="dxa"/>
        <w:tblLook w:val="04A0" w:firstRow="1" w:lastRow="0" w:firstColumn="1" w:lastColumn="0" w:noHBand="0" w:noVBand="1"/>
      </w:tblPr>
      <w:tblGrid>
        <w:gridCol w:w="1603"/>
        <w:gridCol w:w="1403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ED5263" w:rsidRPr="00294B0B" w:rsidTr="00202BB6">
        <w:tc>
          <w:tcPr>
            <w:tcW w:w="1603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Indikator</w:t>
            </w:r>
            <w:proofErr w:type="spellEnd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Pernyataan</w:t>
            </w:r>
            <w:proofErr w:type="spellEnd"/>
          </w:p>
        </w:tc>
        <w:tc>
          <w:tcPr>
            <w:tcW w:w="1403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Item </w:t>
            </w: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Pernyataan</w:t>
            </w:r>
            <w:proofErr w:type="spellEnd"/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IN1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IN2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IN3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IN4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IN5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IN6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IN7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IN8</w:t>
            </w:r>
          </w:p>
        </w:tc>
        <w:tc>
          <w:tcPr>
            <w:tcW w:w="626" w:type="dxa"/>
            <w:vAlign w:val="center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IN9</w:t>
            </w:r>
          </w:p>
        </w:tc>
      </w:tr>
      <w:tr w:rsidR="00ED5263" w:rsidRPr="00294B0B" w:rsidTr="00202BB6">
        <w:tc>
          <w:tcPr>
            <w:tcW w:w="1603" w:type="dxa"/>
            <w:vMerge w:val="restart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Easy</w:t>
            </w:r>
            <w:proofErr w:type="spellEnd"/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of use</w:t>
            </w: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Cuztomization</w:t>
            </w:r>
            <w:proofErr w:type="spellEnd"/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5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 w:val="restart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Content</w:t>
            </w: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6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7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8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9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10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15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16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 w:val="restart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Download delay</w:t>
            </w: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17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18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ED5263" w:rsidRPr="00294B0B" w:rsidTr="00202BB6">
        <w:tc>
          <w:tcPr>
            <w:tcW w:w="1603" w:type="dxa"/>
            <w:vMerge w:val="restart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User satisfaction</w:t>
            </w: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19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1603" w:type="dxa"/>
            <w:vMerge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3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 20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D5263" w:rsidRPr="00294B0B" w:rsidTr="00202BB6">
        <w:tc>
          <w:tcPr>
            <w:tcW w:w="3006" w:type="dxa"/>
            <w:gridSpan w:val="2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Skor</w:t>
            </w:r>
            <w:proofErr w:type="spellEnd"/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626" w:type="dxa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61</w:t>
            </w:r>
          </w:p>
        </w:tc>
      </w:tr>
      <w:tr w:rsidR="00ED5263" w:rsidRPr="00294B0B" w:rsidTr="00202BB6">
        <w:tc>
          <w:tcPr>
            <w:tcW w:w="3006" w:type="dxa"/>
            <w:gridSpan w:val="2"/>
          </w:tcPr>
          <w:p w:rsidR="00ED5263" w:rsidRPr="00294B0B" w:rsidRDefault="00ED5263" w:rsidP="00294B0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Σ </w:t>
            </w:r>
            <w:proofErr w:type="spellStart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Skor</w:t>
            </w:r>
            <w:proofErr w:type="spellEnd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nilai</w:t>
            </w:r>
            <w:proofErr w:type="spellEnd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faktual</w:t>
            </w:r>
            <w:proofErr w:type="spellEnd"/>
            <w:r w:rsidRPr="00294B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34" w:type="dxa"/>
            <w:gridSpan w:val="9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611</w:t>
            </w:r>
          </w:p>
        </w:tc>
      </w:tr>
      <w:tr w:rsidR="00ED5263" w:rsidRPr="00294B0B" w:rsidTr="00202BB6">
        <w:tc>
          <w:tcPr>
            <w:tcW w:w="3006" w:type="dxa"/>
            <w:gridSpan w:val="2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Presentase</w:t>
            </w:r>
            <w:proofErr w:type="spellEnd"/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Rata-rata</w:t>
            </w:r>
          </w:p>
        </w:tc>
        <w:tc>
          <w:tcPr>
            <w:tcW w:w="5634" w:type="dxa"/>
            <w:gridSpan w:val="9"/>
          </w:tcPr>
          <w:p w:rsidR="00ED5263" w:rsidRPr="00294B0B" w:rsidRDefault="00ED5263" w:rsidP="00294B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4B0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84,86%</w:t>
            </w:r>
          </w:p>
        </w:tc>
      </w:tr>
    </w:tbl>
    <w:p w:rsidR="00ED5263" w:rsidRPr="00294B0B" w:rsidRDefault="00ED5263" w:rsidP="00ED526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5263" w:rsidRPr="00294B0B" w:rsidRDefault="00ED5263" w:rsidP="00ED5263">
      <w:pPr>
        <w:spacing w:after="0" w:line="480" w:lineRule="auto"/>
        <w:ind w:firstLine="8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diketahui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masing-masing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berbeda-beda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dimaksud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masing-masing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item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dikalikan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bobot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294B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likert</w:t>
      </w:r>
      <w:proofErr w:type="spellEnd"/>
      <w:r w:rsidRPr="00294B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presentase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rata-rata,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yakni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tertinggi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skala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likert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dikalikan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penyataan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sebanyak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pernyataan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4x20=80.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proofErr w:type="gram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dikalikan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informan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80x9=720.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menghitung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presentase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rata-rata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rumus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D5263" w:rsidRPr="00294B0B" w:rsidRDefault="00ED5263" w:rsidP="00ED5263">
      <w:pPr>
        <w:spacing w:after="0" w:line="480" w:lineRule="auto"/>
        <w:ind w:firstLine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DF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N</m:t>
            </m:r>
          </m:den>
        </m:f>
      </m:oMath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294B0B">
        <w:rPr>
          <w:rFonts w:ascii="Times New Roman" w:hAnsi="Times New Roman" w:cs="Times New Roman"/>
          <w:color w:val="000000" w:themeColor="text1"/>
          <w:sz w:val="24"/>
          <w:szCs w:val="24"/>
        </w:rPr>
        <w:t>x 100%.</w:t>
      </w:r>
    </w:p>
    <w:p w:rsidR="00ED5263" w:rsidRPr="00294B0B" w:rsidRDefault="00ED5263" w:rsidP="00ED5263">
      <w:pPr>
        <w:spacing w:after="0" w:line="48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611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720</m:t>
            </m:r>
          </m:den>
        </m:f>
      </m:oMath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x 100%</w:t>
      </w:r>
    </w:p>
    <w:p w:rsidR="00ED5263" w:rsidRPr="00294B0B" w:rsidRDefault="00ED5263" w:rsidP="00ED5263">
      <w:pPr>
        <w:spacing w:after="0" w:line="480" w:lineRule="auto"/>
        <w:ind w:firstLine="63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= 84</w:t>
      </w:r>
      <w:proofErr w:type="gram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,86</w:t>
      </w:r>
      <w:proofErr w:type="gram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%</w:t>
      </w:r>
    </w:p>
    <w:p w:rsidR="00ED5263" w:rsidRPr="00294B0B" w:rsidRDefault="00ED5263" w:rsidP="00ED5263">
      <w:pPr>
        <w:spacing w:after="0" w:line="480" w:lineRule="auto"/>
        <w:ind w:firstLine="8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dideskripsikan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persepsi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edmodo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bantu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SD Islam Al-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Falah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Jambi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84</w:t>
      </w:r>
      <w:proofErr w:type="gram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,86</w:t>
      </w:r>
      <w:proofErr w:type="gram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%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dikategorikan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kriteria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Oleh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itu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disimpulkan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pandangan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persepsi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edmodo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bantu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di SD Islam Al-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Falah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Jambi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dikategorikan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dikarenakan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kesembilan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indikator-indikator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persepsi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easy</w:t>
      </w:r>
      <w:proofErr w:type="spellEnd"/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 of use</w:t>
      </w: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pengelolaan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customization</w:t>
      </w: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kecepatan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akses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download delay</w:t>
      </w: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penyajian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content</w:t>
      </w: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kepuasan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</w:t>
      </w:r>
      <w:r w:rsidRPr="00294B0B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>user satisfaction</w:t>
      </w:r>
      <w:r w:rsidRPr="00294B0B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).</w:t>
      </w:r>
    </w:p>
    <w:bookmarkStart w:id="0" w:name="_GoBack"/>
    <w:p w:rsidR="00676327" w:rsidRPr="00294B0B" w:rsidRDefault="00294B0B" w:rsidP="00ED52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4B0B">
        <w:rPr>
          <w:rFonts w:ascii="Times New Roman" w:hAnsi="Times New Roman" w:cs="Times New Roman"/>
          <w:b/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45932388" r:id="rId8"/>
        </w:object>
      </w:r>
      <w:bookmarkEnd w:id="0"/>
    </w:p>
    <w:sectPr w:rsidR="00676327" w:rsidRPr="00294B0B" w:rsidSect="00676327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A2087"/>
    <w:multiLevelType w:val="multilevel"/>
    <w:tmpl w:val="1E26FF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D5A4596"/>
    <w:multiLevelType w:val="hybridMultilevel"/>
    <w:tmpl w:val="E23EEB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27"/>
    <w:rsid w:val="00294B0B"/>
    <w:rsid w:val="00676327"/>
    <w:rsid w:val="00C5697A"/>
    <w:rsid w:val="00E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8EDBD-5B11-448C-892F-97B1B413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"/>
    <w:basedOn w:val="Normal"/>
    <w:link w:val="ListParagraphChar"/>
    <w:uiPriority w:val="34"/>
    <w:qFormat/>
    <w:rsid w:val="006763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632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D5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Colorful List - Accent 11 Char,List Paragraph1 Char"/>
    <w:link w:val="ListParagraph"/>
    <w:uiPriority w:val="34"/>
    <w:rsid w:val="00ED5263"/>
  </w:style>
  <w:style w:type="paragraph" w:customStyle="1" w:styleId="Default">
    <w:name w:val="Default"/>
    <w:rsid w:val="00ED5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7977/um020v13i12019p97" TargetMode="External"/><Relationship Id="rId5" Type="http://schemas.openxmlformats.org/officeDocument/2006/relationships/hyperlink" Target="https://doi.org/10.31980/mosharafa.v7i3.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2020-03-16T23:15:00Z</dcterms:created>
  <dcterms:modified xsi:type="dcterms:W3CDTF">2020-03-16T23:40:00Z</dcterms:modified>
</cp:coreProperties>
</file>