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802D2" w14:textId="77777777" w:rsidR="00020772" w:rsidRPr="00BF5FDA" w:rsidRDefault="00020772" w:rsidP="00020772">
      <w:pPr>
        <w:jc w:val="right"/>
        <w:rPr>
          <w:rFonts w:ascii="Times New Roman" w:hAnsi="Times New Roman" w:cs="Times New Roman"/>
          <w:b/>
          <w:bCs w:val="0"/>
          <w:sz w:val="24"/>
          <w:szCs w:val="24"/>
        </w:rPr>
      </w:pPr>
      <w:r w:rsidRPr="00BF5FDA">
        <w:rPr>
          <w:rFonts w:ascii="Times New Roman" w:hAnsi="Times New Roman" w:cs="Times New Roman"/>
          <w:noProof/>
          <w:sz w:val="24"/>
          <w:szCs w:val="24"/>
          <w:lang w:eastAsia="en-US"/>
        </w:rPr>
        <w:drawing>
          <wp:anchor distT="0" distB="0" distL="114300" distR="114300" simplePos="0" relativeHeight="251654656" behindDoc="1" locked="0" layoutInCell="1" allowOverlap="1" wp14:anchorId="680AC979" wp14:editId="00E02344">
            <wp:simplePos x="0" y="0"/>
            <wp:positionH relativeFrom="column">
              <wp:posOffset>-328930</wp:posOffset>
            </wp:positionH>
            <wp:positionV relativeFrom="paragraph">
              <wp:posOffset>-281940</wp:posOffset>
            </wp:positionV>
            <wp:extent cx="1403350" cy="1403350"/>
            <wp:effectExtent l="0" t="0" r="6350" b="6350"/>
            <wp:wrapNone/>
            <wp:docPr id="10" name="Picture 10" descr="Halaman Judul copy back n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laman Judul copy back n wh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0" cy="1403350"/>
                    </a:xfrm>
                    <a:prstGeom prst="rect">
                      <a:avLst/>
                    </a:prstGeom>
                    <a:noFill/>
                  </pic:spPr>
                </pic:pic>
              </a:graphicData>
            </a:graphic>
            <wp14:sizeRelH relativeFrom="page">
              <wp14:pctWidth>0</wp14:pctWidth>
            </wp14:sizeRelH>
            <wp14:sizeRelV relativeFrom="page">
              <wp14:pctHeight>0</wp14:pctHeight>
            </wp14:sizeRelV>
          </wp:anchor>
        </w:drawing>
      </w:r>
      <w:r w:rsidRPr="00BF5FDA">
        <w:rPr>
          <w:rFonts w:ascii="Times New Roman" w:hAnsi="Times New Roman" w:cs="Times New Roman"/>
          <w:noProof/>
          <w:sz w:val="24"/>
          <w:szCs w:val="24"/>
          <w:lang w:eastAsia="en-US"/>
        </w:rPr>
        <w:drawing>
          <wp:anchor distT="0" distB="0" distL="114300" distR="114300" simplePos="0" relativeHeight="251653632" behindDoc="1" locked="0" layoutInCell="1" allowOverlap="1" wp14:anchorId="31B5A84B" wp14:editId="21060EC1">
            <wp:simplePos x="0" y="0"/>
            <wp:positionH relativeFrom="column">
              <wp:posOffset>-262890</wp:posOffset>
            </wp:positionH>
            <wp:positionV relativeFrom="paragraph">
              <wp:posOffset>-168275</wp:posOffset>
            </wp:positionV>
            <wp:extent cx="1371600" cy="1371600"/>
            <wp:effectExtent l="0" t="0" r="0" b="0"/>
            <wp:wrapNone/>
            <wp:docPr id="9" name="Picture 9" descr="Halaman Judul copy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alaman Judul copyaa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pic:spPr>
                </pic:pic>
              </a:graphicData>
            </a:graphic>
            <wp14:sizeRelH relativeFrom="page">
              <wp14:pctWidth>0</wp14:pctWidth>
            </wp14:sizeRelH>
            <wp14:sizeRelV relativeFrom="page">
              <wp14:pctHeight>0</wp14:pctHeight>
            </wp14:sizeRelV>
          </wp:anchor>
        </w:drawing>
      </w:r>
      <w:r w:rsidRPr="00BF5FDA">
        <w:rPr>
          <w:rFonts w:ascii="Times New Roman" w:hAnsi="Times New Roman" w:cs="Times New Roman"/>
          <w:noProof/>
          <w:sz w:val="24"/>
          <w:szCs w:val="24"/>
          <w:lang w:eastAsia="en-US"/>
        </w:rPr>
        <w:drawing>
          <wp:anchor distT="0" distB="0" distL="114300" distR="114300" simplePos="0" relativeHeight="251652608" behindDoc="1" locked="0" layoutInCell="1" allowOverlap="1" wp14:anchorId="0070C85D" wp14:editId="01C34323">
            <wp:simplePos x="0" y="0"/>
            <wp:positionH relativeFrom="column">
              <wp:posOffset>-271780</wp:posOffset>
            </wp:positionH>
            <wp:positionV relativeFrom="paragraph">
              <wp:posOffset>-270510</wp:posOffset>
            </wp:positionV>
            <wp:extent cx="1436370" cy="1436370"/>
            <wp:effectExtent l="0" t="0" r="0" b="0"/>
            <wp:wrapNone/>
            <wp:docPr id="8" name="Picture 8" descr="Halaman Judul copy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laman Judul copyaa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6370" cy="1436370"/>
                    </a:xfrm>
                    <a:prstGeom prst="rect">
                      <a:avLst/>
                    </a:prstGeom>
                    <a:noFill/>
                  </pic:spPr>
                </pic:pic>
              </a:graphicData>
            </a:graphic>
            <wp14:sizeRelH relativeFrom="page">
              <wp14:pctWidth>0</wp14:pctWidth>
            </wp14:sizeRelH>
            <wp14:sizeRelV relativeFrom="page">
              <wp14:pctHeight>0</wp14:pctHeight>
            </wp14:sizeRelV>
          </wp:anchor>
        </w:drawing>
      </w:r>
      <w:r w:rsidRPr="00BF5FDA">
        <w:rPr>
          <w:rFonts w:ascii="Times New Roman" w:hAnsi="Times New Roman" w:cs="Times New Roman"/>
          <w:noProof/>
          <w:sz w:val="24"/>
          <w:szCs w:val="24"/>
          <w:lang w:eastAsia="en-US"/>
        </w:rPr>
        <w:drawing>
          <wp:anchor distT="0" distB="0" distL="114300" distR="114300" simplePos="0" relativeHeight="251651584" behindDoc="1" locked="0" layoutInCell="1" allowOverlap="1" wp14:anchorId="3AF3390C" wp14:editId="1FE045D8">
            <wp:simplePos x="0" y="0"/>
            <wp:positionH relativeFrom="column">
              <wp:posOffset>-268605</wp:posOffset>
            </wp:positionH>
            <wp:positionV relativeFrom="paragraph">
              <wp:posOffset>-265430</wp:posOffset>
            </wp:positionV>
            <wp:extent cx="1424940" cy="1424940"/>
            <wp:effectExtent l="0" t="0" r="3810" b="3810"/>
            <wp:wrapNone/>
            <wp:docPr id="13" name="Picture 13" descr="Halaman Judul copy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laman Judul copyaa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pic:spPr>
                </pic:pic>
              </a:graphicData>
            </a:graphic>
            <wp14:sizeRelH relativeFrom="page">
              <wp14:pctWidth>0</wp14:pctWidth>
            </wp14:sizeRelH>
            <wp14:sizeRelV relativeFrom="page">
              <wp14:pctHeight>0</wp14:pctHeight>
            </wp14:sizeRelV>
          </wp:anchor>
        </w:drawing>
      </w:r>
      <w:r w:rsidRPr="00BF5FDA">
        <w:rPr>
          <w:rFonts w:ascii="Times New Roman" w:hAnsi="Times New Roman" w:cs="Times New Roman"/>
          <w:b/>
          <w:sz w:val="24"/>
          <w:szCs w:val="24"/>
        </w:rPr>
        <w:t>J-HES</w:t>
      </w:r>
    </w:p>
    <w:p w14:paraId="33910D1A" w14:textId="7C52F0CE" w:rsidR="00020772" w:rsidRPr="00BF5FDA" w:rsidRDefault="00020772" w:rsidP="00020772">
      <w:pPr>
        <w:jc w:val="right"/>
        <w:rPr>
          <w:rFonts w:ascii="Times New Roman" w:hAnsi="Times New Roman" w:cs="Times New Roman"/>
          <w:b/>
          <w:bCs w:val="0"/>
          <w:sz w:val="24"/>
          <w:szCs w:val="24"/>
        </w:rPr>
      </w:pPr>
      <w:r w:rsidRPr="00BF5FDA">
        <w:rPr>
          <w:rFonts w:ascii="Times New Roman" w:hAnsi="Times New Roman" w:cs="Times New Roman"/>
          <w:b/>
          <w:sz w:val="24"/>
          <w:szCs w:val="24"/>
        </w:rPr>
        <w:t xml:space="preserve">Jurnal Hukum Ekonomi </w:t>
      </w:r>
      <w:r w:rsidR="00DF56EB">
        <w:rPr>
          <w:rFonts w:ascii="Times New Roman" w:hAnsi="Times New Roman" w:cs="Times New Roman"/>
          <w:b/>
          <w:sz w:val="24"/>
          <w:szCs w:val="24"/>
        </w:rPr>
        <w:t>Syariah</w:t>
      </w:r>
    </w:p>
    <w:p w14:paraId="5EB07DFA" w14:textId="77777777" w:rsidR="00020772" w:rsidRPr="00BF5FDA" w:rsidRDefault="00020772" w:rsidP="00020772">
      <w:pPr>
        <w:jc w:val="right"/>
        <w:rPr>
          <w:rFonts w:ascii="Times New Roman" w:hAnsi="Times New Roman" w:cs="Times New Roman"/>
          <w:b/>
          <w:bCs w:val="0"/>
          <w:sz w:val="24"/>
          <w:szCs w:val="24"/>
        </w:rPr>
      </w:pPr>
    </w:p>
    <w:p w14:paraId="33DDD05D" w14:textId="6D0DB019" w:rsidR="00020772" w:rsidRPr="00BF5FDA" w:rsidRDefault="005526A1" w:rsidP="00020772">
      <w:pPr>
        <w:jc w:val="right"/>
        <w:rPr>
          <w:rFonts w:ascii="Times New Roman" w:hAnsi="Times New Roman" w:cs="Times New Roman"/>
          <w:b/>
          <w:bCs w:val="0"/>
          <w:sz w:val="24"/>
          <w:szCs w:val="24"/>
        </w:rPr>
      </w:pPr>
      <w:r w:rsidRPr="00BF5FDA">
        <w:rPr>
          <w:rFonts w:ascii="Times New Roman" w:hAnsi="Times New Roman" w:cs="Times New Roman"/>
          <w:b/>
          <w:sz w:val="24"/>
          <w:szCs w:val="24"/>
        </w:rPr>
        <w:t>Volume …</w:t>
      </w:r>
      <w:r w:rsidR="00020772" w:rsidRPr="00BF5FDA">
        <w:rPr>
          <w:rFonts w:ascii="Times New Roman" w:hAnsi="Times New Roman" w:cs="Times New Roman"/>
          <w:b/>
          <w:sz w:val="24"/>
          <w:szCs w:val="24"/>
        </w:rPr>
        <w:t xml:space="preserve"> | Nomor </w:t>
      </w:r>
      <w:r w:rsidRPr="00BF5FDA">
        <w:rPr>
          <w:rFonts w:ascii="Times New Roman" w:hAnsi="Times New Roman" w:cs="Times New Roman"/>
          <w:b/>
          <w:sz w:val="24"/>
          <w:szCs w:val="24"/>
          <w:lang w:val="en-ID"/>
        </w:rPr>
        <w:t>…</w:t>
      </w:r>
      <w:r w:rsidR="00020772" w:rsidRPr="00BF5FDA">
        <w:rPr>
          <w:rFonts w:ascii="Times New Roman" w:hAnsi="Times New Roman" w:cs="Times New Roman"/>
          <w:b/>
          <w:sz w:val="24"/>
          <w:szCs w:val="24"/>
          <w:lang w:val="en-ID"/>
        </w:rPr>
        <w:t xml:space="preserve"> </w:t>
      </w:r>
      <w:r w:rsidR="00020772" w:rsidRPr="00BF5FDA">
        <w:rPr>
          <w:rFonts w:ascii="Times New Roman" w:hAnsi="Times New Roman" w:cs="Times New Roman"/>
          <w:b/>
          <w:sz w:val="24"/>
          <w:szCs w:val="24"/>
        </w:rPr>
        <w:t xml:space="preserve">| </w:t>
      </w:r>
      <w:r w:rsidRPr="00BF5FDA">
        <w:rPr>
          <w:rFonts w:ascii="Times New Roman" w:hAnsi="Times New Roman" w:cs="Times New Roman"/>
          <w:b/>
          <w:sz w:val="24"/>
          <w:szCs w:val="24"/>
        </w:rPr>
        <w:t xml:space="preserve">Bulan Tahun </w:t>
      </w:r>
      <w:r w:rsidR="006C7435" w:rsidRPr="00BF5FDA">
        <w:rPr>
          <w:rFonts w:ascii="Times New Roman" w:hAnsi="Times New Roman" w:cs="Times New Roman"/>
          <w:b/>
          <w:sz w:val="24"/>
          <w:szCs w:val="24"/>
        </w:rPr>
        <w:t>T</w:t>
      </w:r>
      <w:r w:rsidRPr="00BF5FDA">
        <w:rPr>
          <w:rFonts w:ascii="Times New Roman" w:hAnsi="Times New Roman" w:cs="Times New Roman"/>
          <w:b/>
          <w:sz w:val="24"/>
          <w:szCs w:val="24"/>
        </w:rPr>
        <w:t>erbitan</w:t>
      </w:r>
    </w:p>
    <w:p w14:paraId="5F8F52E1" w14:textId="77777777" w:rsidR="00020772" w:rsidRPr="00BF5FDA" w:rsidRDefault="00020772" w:rsidP="00020772">
      <w:pPr>
        <w:jc w:val="right"/>
        <w:rPr>
          <w:rFonts w:ascii="Times New Roman" w:hAnsi="Times New Roman" w:cs="Times New Roman"/>
          <w:b/>
          <w:bCs w:val="0"/>
          <w:sz w:val="24"/>
          <w:szCs w:val="24"/>
        </w:rPr>
      </w:pPr>
      <w:r w:rsidRPr="00BF5FDA">
        <w:rPr>
          <w:rFonts w:ascii="Times New Roman" w:hAnsi="Times New Roman" w:cs="Times New Roman"/>
          <w:b/>
          <w:sz w:val="24"/>
          <w:szCs w:val="24"/>
        </w:rPr>
        <w:t>p-ISSN: 2549-4872 │ e-ISSN: 2654-4970</w:t>
      </w:r>
    </w:p>
    <w:p w14:paraId="186B6C70" w14:textId="77777777" w:rsidR="00020772" w:rsidRPr="00BF5FDA" w:rsidRDefault="00020772" w:rsidP="00020772">
      <w:pPr>
        <w:spacing w:after="240"/>
        <w:jc w:val="center"/>
        <w:rPr>
          <w:rFonts w:ascii="Times New Roman" w:hAnsi="Times New Roman" w:cs="Times New Roman"/>
          <w:b/>
          <w:bCs w:val="0"/>
          <w:sz w:val="24"/>
          <w:szCs w:val="24"/>
        </w:rPr>
      </w:pPr>
      <w:r w:rsidRPr="00BF5FDA">
        <w:rPr>
          <w:rFonts w:ascii="Times New Roman" w:hAnsi="Times New Roman" w:cs="Times New Roman"/>
          <w:noProof/>
          <w:sz w:val="24"/>
          <w:szCs w:val="24"/>
          <w:lang w:eastAsia="en-US"/>
        </w:rPr>
        <mc:AlternateContent>
          <mc:Choice Requires="wps">
            <w:drawing>
              <wp:anchor distT="0" distB="0" distL="114300" distR="114300" simplePos="0" relativeHeight="251650560" behindDoc="0" locked="0" layoutInCell="1" allowOverlap="1" wp14:anchorId="79E4330D" wp14:editId="428773C8">
                <wp:simplePos x="0" y="0"/>
                <wp:positionH relativeFrom="column">
                  <wp:posOffset>-135255</wp:posOffset>
                </wp:positionH>
                <wp:positionV relativeFrom="paragraph">
                  <wp:posOffset>106517</wp:posOffset>
                </wp:positionV>
                <wp:extent cx="5191125" cy="0"/>
                <wp:effectExtent l="19050" t="19050" r="9525" b="19050"/>
                <wp:wrapNone/>
                <wp:docPr id="12" name="Straight Connector 12"/>
                <wp:cNvGraphicFramePr/>
                <a:graphic xmlns:a="http://schemas.openxmlformats.org/drawingml/2006/main">
                  <a:graphicData uri="http://schemas.microsoft.com/office/word/2010/wordprocessingShape">
                    <wps:wsp>
                      <wps:cNvCnPr/>
                      <wps:spPr>
                        <a:xfrm flipH="1">
                          <a:off x="0" y="0"/>
                          <a:ext cx="51911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F592D45" id="Straight Connector 12"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8.4pt" to="39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" strokecolor="black [3213]" strokeweight="2.25pt"/>
            </w:pict>
          </mc:Fallback>
        </mc:AlternateContent>
      </w:r>
    </w:p>
    <w:p w14:paraId="6C2BD156" w14:textId="77777777" w:rsidR="00020772" w:rsidRPr="00BF5FDA" w:rsidRDefault="00020772" w:rsidP="00020772">
      <w:pPr>
        <w:tabs>
          <w:tab w:val="left" w:pos="1785"/>
        </w:tabs>
        <w:spacing w:after="240"/>
        <w:rPr>
          <w:rFonts w:ascii="Times New Roman" w:hAnsi="Times New Roman" w:cs="Times New Roman"/>
          <w:b/>
          <w:bCs w:val="0"/>
          <w:sz w:val="24"/>
          <w:szCs w:val="24"/>
        </w:rPr>
      </w:pPr>
    </w:p>
    <w:p w14:paraId="7565FD95" w14:textId="77777777" w:rsidR="002A1607" w:rsidRPr="00BF5FDA" w:rsidRDefault="002A1607" w:rsidP="00775C0E">
      <w:pPr>
        <w:tabs>
          <w:tab w:val="left" w:pos="1785"/>
        </w:tabs>
        <w:spacing w:after="240"/>
        <w:rPr>
          <w:rFonts w:ascii="Times New Roman" w:hAnsi="Times New Roman" w:cs="Times New Roman"/>
          <w:b/>
          <w:bCs w:val="0"/>
          <w:sz w:val="24"/>
          <w:szCs w:val="24"/>
        </w:rPr>
      </w:pPr>
    </w:p>
    <w:p w14:paraId="573A9047" w14:textId="77777777" w:rsidR="00A13854" w:rsidRPr="00BF5FDA" w:rsidRDefault="00A13854" w:rsidP="00775C0E">
      <w:pPr>
        <w:tabs>
          <w:tab w:val="left" w:pos="1785"/>
        </w:tabs>
        <w:spacing w:after="240"/>
        <w:rPr>
          <w:rFonts w:ascii="Times New Roman" w:hAnsi="Times New Roman" w:cs="Times New Roman"/>
          <w:b/>
          <w:bCs w:val="0"/>
          <w:sz w:val="24"/>
          <w:szCs w:val="24"/>
        </w:rPr>
      </w:pPr>
    </w:p>
    <w:p w14:paraId="3C0B68A6" w14:textId="77777777" w:rsidR="00A13854" w:rsidRPr="00BF5FDA" w:rsidRDefault="00A13854" w:rsidP="00775C0E">
      <w:pPr>
        <w:tabs>
          <w:tab w:val="left" w:pos="1785"/>
        </w:tabs>
        <w:spacing w:after="240"/>
        <w:rPr>
          <w:rFonts w:ascii="Times New Roman" w:hAnsi="Times New Roman" w:cs="Times New Roman"/>
          <w:b/>
          <w:bCs w:val="0"/>
          <w:sz w:val="24"/>
          <w:szCs w:val="24"/>
        </w:rPr>
      </w:pPr>
    </w:p>
    <w:p w14:paraId="4D05EA19" w14:textId="66D91CDF" w:rsidR="002133EA" w:rsidRPr="00BF5FDA" w:rsidRDefault="002133EA" w:rsidP="002133EA">
      <w:pPr>
        <w:pStyle w:val="Default"/>
        <w:pBdr>
          <w:left w:val="single" w:sz="4" w:space="1" w:color="auto"/>
        </w:pBdr>
        <w:spacing w:after="720"/>
        <w:jc w:val="both"/>
        <w:rPr>
          <w:rFonts w:ascii="Times New Roman" w:hAnsi="Times New Roman" w:cs="Times New Roman"/>
          <w:b/>
          <w:bCs/>
          <w:i/>
          <w:lang w:val="en-US"/>
        </w:rPr>
      </w:pPr>
      <w:r w:rsidRPr="00BF5FDA">
        <w:rPr>
          <w:rFonts w:ascii="Times New Roman" w:hAnsi="Times New Roman" w:cs="Times New Roman"/>
          <w:b/>
        </w:rPr>
        <w:t xml:space="preserve">Implementasi </w:t>
      </w:r>
      <w:r w:rsidRPr="00810592">
        <w:rPr>
          <w:rFonts w:ascii="Times New Roman" w:hAnsi="Times New Roman" w:cs="Times New Roman"/>
          <w:b/>
          <w:iCs/>
        </w:rPr>
        <w:t xml:space="preserve">Maqashid </w:t>
      </w:r>
      <w:r w:rsidR="00DF56EB">
        <w:rPr>
          <w:rFonts w:ascii="Times New Roman" w:hAnsi="Times New Roman" w:cs="Times New Roman"/>
          <w:b/>
          <w:iCs/>
        </w:rPr>
        <w:t>Syariah</w:t>
      </w:r>
      <w:r w:rsidRPr="00BF5FDA">
        <w:rPr>
          <w:rFonts w:ascii="Times New Roman" w:hAnsi="Times New Roman" w:cs="Times New Roman"/>
          <w:b/>
          <w:i/>
        </w:rPr>
        <w:t xml:space="preserve"> </w:t>
      </w:r>
      <w:r w:rsidRPr="00BF5FDA">
        <w:rPr>
          <w:rFonts w:ascii="Times New Roman" w:hAnsi="Times New Roman" w:cs="Times New Roman"/>
          <w:b/>
        </w:rPr>
        <w:t>Dalam</w:t>
      </w:r>
      <w:r w:rsidR="00810592">
        <w:rPr>
          <w:rFonts w:ascii="Times New Roman" w:hAnsi="Times New Roman" w:cs="Times New Roman"/>
          <w:b/>
          <w:lang w:val="en-US"/>
        </w:rPr>
        <w:t xml:space="preserve"> </w:t>
      </w:r>
      <w:r w:rsidRPr="00BF5FDA">
        <w:rPr>
          <w:rFonts w:ascii="Times New Roman" w:hAnsi="Times New Roman" w:cs="Times New Roman"/>
          <w:b/>
        </w:rPr>
        <w:t xml:space="preserve">Operasional Audit </w:t>
      </w:r>
      <w:r w:rsidR="00DF56EB">
        <w:rPr>
          <w:rFonts w:ascii="Times New Roman" w:hAnsi="Times New Roman" w:cs="Times New Roman"/>
          <w:b/>
        </w:rPr>
        <w:t>Syariah</w:t>
      </w:r>
      <w:r w:rsidRPr="00BF5FDA">
        <w:rPr>
          <w:rFonts w:ascii="Times New Roman" w:hAnsi="Times New Roman" w:cs="Times New Roman"/>
          <w:b/>
        </w:rPr>
        <w:t xml:space="preserve"> </w:t>
      </w:r>
      <w:r w:rsidRPr="00BF5FDA">
        <w:rPr>
          <w:rFonts w:ascii="Times New Roman" w:hAnsi="Times New Roman" w:cs="Times New Roman"/>
          <w:b/>
          <w:bCs/>
          <w:lang w:val="en-US"/>
        </w:rPr>
        <w:t xml:space="preserve">Pada Lembaga Keuangan </w:t>
      </w:r>
      <w:r w:rsidR="00DF56EB">
        <w:rPr>
          <w:rFonts w:ascii="Times New Roman" w:hAnsi="Times New Roman" w:cs="Times New Roman"/>
          <w:b/>
          <w:bCs/>
          <w:lang w:val="en-US"/>
        </w:rPr>
        <w:t>Syariah</w:t>
      </w:r>
      <w:r w:rsidRPr="00BF5FDA">
        <w:rPr>
          <w:rFonts w:ascii="Times New Roman" w:hAnsi="Times New Roman" w:cs="Times New Roman"/>
          <w:b/>
          <w:bCs/>
          <w:i/>
          <w:lang w:val="en-US"/>
        </w:rPr>
        <w:t xml:space="preserve"> </w:t>
      </w:r>
    </w:p>
    <w:p w14:paraId="750F1B4F" w14:textId="18B2471C" w:rsidR="002133EA" w:rsidRPr="00BF5FDA" w:rsidRDefault="002133EA" w:rsidP="002133EA">
      <w:pPr>
        <w:tabs>
          <w:tab w:val="left" w:pos="851"/>
        </w:tabs>
        <w:ind w:left="1701" w:hanging="1701"/>
        <w:jc w:val="both"/>
        <w:rPr>
          <w:rFonts w:ascii="Times New Roman" w:hAnsi="Times New Roman" w:cs="Times New Roman"/>
          <w:b/>
          <w:i/>
          <w:sz w:val="24"/>
          <w:szCs w:val="24"/>
        </w:rPr>
      </w:pPr>
      <w:r w:rsidRPr="002133EA">
        <w:rPr>
          <w:rFonts w:ascii="Times New Roman" w:hAnsi="Times New Roman" w:cs="Times New Roman"/>
          <w:b/>
          <w:i/>
          <w:sz w:val="24"/>
          <w:szCs w:val="24"/>
        </w:rPr>
        <w:t>Abdul Wahab</w:t>
      </w:r>
    </w:p>
    <w:p w14:paraId="0A5EBE10" w14:textId="77777777" w:rsidR="002133EA" w:rsidRPr="002133EA" w:rsidRDefault="002133EA" w:rsidP="002133EA">
      <w:pPr>
        <w:tabs>
          <w:tab w:val="left" w:pos="851"/>
        </w:tabs>
        <w:ind w:left="1701" w:hanging="1701"/>
        <w:jc w:val="both"/>
        <w:rPr>
          <w:rFonts w:ascii="Times New Roman" w:hAnsi="Times New Roman" w:cs="Times New Roman"/>
          <w:b/>
          <w:i/>
          <w:sz w:val="24"/>
          <w:szCs w:val="24"/>
          <w:lang w:val="id-ID"/>
        </w:rPr>
      </w:pPr>
    </w:p>
    <w:p w14:paraId="1AA1F972" w14:textId="77777777" w:rsidR="002133EA" w:rsidRPr="00BF5FDA" w:rsidRDefault="002133EA" w:rsidP="002133EA">
      <w:pPr>
        <w:tabs>
          <w:tab w:val="left" w:pos="851"/>
        </w:tabs>
        <w:ind w:left="1701" w:hanging="1701"/>
        <w:jc w:val="both"/>
        <w:rPr>
          <w:rFonts w:ascii="Times New Roman" w:hAnsi="Times New Roman" w:cs="Times New Roman"/>
          <w:sz w:val="24"/>
          <w:szCs w:val="24"/>
          <w:u w:val="single"/>
          <w:lang w:val="id-ID"/>
        </w:rPr>
      </w:pPr>
      <w:r w:rsidRPr="00BF5FDA">
        <w:rPr>
          <w:rFonts w:ascii="Times New Roman" w:hAnsi="Times New Roman" w:cs="Times New Roman"/>
          <w:sz w:val="24"/>
          <w:szCs w:val="24"/>
        </w:rPr>
        <w:t xml:space="preserve">Universitas Islam Kalimantan MAB Banjarmasin </w:t>
      </w:r>
      <w:hyperlink r:id="rId12" w:history="1">
        <w:r w:rsidR="006A6FEE" w:rsidRPr="00BF5FDA">
          <w:rPr>
            <w:rStyle w:val="Hyperlink"/>
            <w:rFonts w:ascii="Times New Roman" w:hAnsi="Times New Roman" w:cs="Times New Roman"/>
            <w:color w:val="auto"/>
            <w:sz w:val="24"/>
            <w:szCs w:val="24"/>
            <w:u w:val="none"/>
          </w:rPr>
          <w:t>│</w:t>
        </w:r>
      </w:hyperlink>
      <w:hyperlink r:id="rId13" w:history="1">
        <w:r w:rsidRPr="00935543">
          <w:rPr>
            <w:rStyle w:val="Hyperlink"/>
            <w:rFonts w:ascii="Times New Roman" w:hAnsi="Times New Roman" w:cs="Times New Roman"/>
            <w:i/>
            <w:color w:val="auto"/>
            <w:sz w:val="24"/>
            <w:szCs w:val="24"/>
          </w:rPr>
          <w:t>11abd.wahab@gmail.com</w:t>
        </w:r>
      </w:hyperlink>
    </w:p>
    <w:p w14:paraId="43AB9B63" w14:textId="77777777" w:rsidR="002133EA" w:rsidRPr="00BF5FDA" w:rsidRDefault="002133EA" w:rsidP="00591375">
      <w:pPr>
        <w:spacing w:before="120" w:after="120" w:line="276" w:lineRule="auto"/>
        <w:ind w:left="426" w:right="424"/>
        <w:jc w:val="both"/>
        <w:rPr>
          <w:rFonts w:ascii="Times New Roman" w:hAnsi="Times New Roman" w:cs="Times New Roman"/>
          <w:b/>
          <w:iCs/>
          <w:sz w:val="24"/>
          <w:szCs w:val="24"/>
        </w:rPr>
      </w:pPr>
    </w:p>
    <w:p w14:paraId="09089C6E" w14:textId="43EF0550" w:rsidR="00A13854" w:rsidRPr="00BF5FDA" w:rsidRDefault="00A13854" w:rsidP="00591375">
      <w:pPr>
        <w:spacing w:before="120" w:after="120" w:line="276" w:lineRule="auto"/>
        <w:ind w:left="426" w:right="424"/>
        <w:jc w:val="both"/>
        <w:rPr>
          <w:rFonts w:ascii="Times New Roman" w:hAnsi="Times New Roman" w:cs="Times New Roman"/>
          <w:b/>
          <w:iCs/>
          <w:sz w:val="24"/>
          <w:szCs w:val="24"/>
        </w:rPr>
      </w:pPr>
      <w:r w:rsidRPr="00BF5FDA">
        <w:rPr>
          <w:rFonts w:ascii="Times New Roman" w:hAnsi="Times New Roman" w:cs="Times New Roman"/>
          <w:b/>
          <w:iCs/>
          <w:sz w:val="24"/>
          <w:szCs w:val="24"/>
        </w:rPr>
        <w:t>Abstrak</w:t>
      </w:r>
    </w:p>
    <w:p w14:paraId="18040D42" w14:textId="57F12D38" w:rsidR="001C0366" w:rsidRPr="00BF5FDA" w:rsidRDefault="00D4226D" w:rsidP="001C0366">
      <w:pPr>
        <w:spacing w:after="120"/>
        <w:ind w:left="426" w:right="424"/>
        <w:jc w:val="both"/>
        <w:rPr>
          <w:rFonts w:ascii="Times New Roman" w:hAnsi="Times New Roman" w:cs="Times New Roman"/>
          <w:iCs/>
          <w:sz w:val="24"/>
          <w:szCs w:val="24"/>
        </w:rPr>
      </w:pPr>
      <w:r w:rsidRPr="00D4226D">
        <w:rPr>
          <w:rFonts w:ascii="Times New Roman" w:hAnsi="Times New Roman" w:cs="Times New Roman"/>
          <w:iCs/>
          <w:sz w:val="24"/>
          <w:szCs w:val="24"/>
        </w:rPr>
        <w:t>Seiring dengan semakin meningkatnya lembaga keuangan syariah di Indonesia dan dimulainya kesadaran masyarakat terhadap ekonomi syariah, tentunya juga menjadi peluang bagi berkembangnya audit syariah dan merupakan salah satu cara untuk menjaga dan memastikan integritas lembaga keuangan syariah dalam menerapkan</w:t>
      </w:r>
      <w:r>
        <w:rPr>
          <w:rFonts w:ascii="Times New Roman" w:hAnsi="Times New Roman" w:cs="Times New Roman"/>
          <w:iCs/>
          <w:sz w:val="24"/>
          <w:szCs w:val="24"/>
        </w:rPr>
        <w:t xml:space="preserve"> prinsip</w:t>
      </w:r>
      <w:r w:rsidRPr="00D4226D">
        <w:rPr>
          <w:rFonts w:ascii="Times New Roman" w:hAnsi="Times New Roman" w:cs="Times New Roman"/>
          <w:iCs/>
          <w:sz w:val="24"/>
          <w:szCs w:val="24"/>
        </w:rPr>
        <w:t xml:space="preserve"> syariah. </w:t>
      </w:r>
      <w:r w:rsidRPr="00D4226D">
        <w:rPr>
          <w:rFonts w:ascii="Times New Roman" w:hAnsi="Times New Roman" w:cs="Times New Roman"/>
          <w:i/>
          <w:sz w:val="24"/>
          <w:szCs w:val="24"/>
        </w:rPr>
        <w:t>Maqashid syariah</w:t>
      </w:r>
      <w:r w:rsidRPr="00D4226D">
        <w:rPr>
          <w:rFonts w:ascii="Times New Roman" w:hAnsi="Times New Roman" w:cs="Times New Roman"/>
          <w:iCs/>
          <w:sz w:val="24"/>
          <w:szCs w:val="24"/>
        </w:rPr>
        <w:t xml:space="preserve"> menempati posisi yang sangat penting dalam pelaksanaan kegiatan audit syariah. Tujuan penulisan karya ilmiah ini adalah untuk menganalisis beberapa konsep penting, yaitu kerangka audit syariah, </w:t>
      </w:r>
      <w:r w:rsidRPr="00D4226D">
        <w:rPr>
          <w:rFonts w:ascii="Times New Roman" w:hAnsi="Times New Roman" w:cs="Times New Roman"/>
          <w:i/>
          <w:sz w:val="24"/>
          <w:szCs w:val="24"/>
        </w:rPr>
        <w:t>maqashid syariah</w:t>
      </w:r>
      <w:r w:rsidRPr="00D4226D">
        <w:rPr>
          <w:rFonts w:ascii="Times New Roman" w:hAnsi="Times New Roman" w:cs="Times New Roman"/>
          <w:iCs/>
          <w:sz w:val="24"/>
          <w:szCs w:val="24"/>
        </w:rPr>
        <w:t xml:space="preserve"> teori awal, audit syariah pada lembaga keuangan syariah tinjauan filosofis, dan implementasi </w:t>
      </w:r>
      <w:r w:rsidRPr="00D4226D">
        <w:rPr>
          <w:rFonts w:ascii="Times New Roman" w:hAnsi="Times New Roman" w:cs="Times New Roman"/>
          <w:i/>
          <w:sz w:val="24"/>
          <w:szCs w:val="24"/>
        </w:rPr>
        <w:t>maqashid syariah</w:t>
      </w:r>
      <w:r w:rsidRPr="00D4226D">
        <w:rPr>
          <w:rFonts w:ascii="Times New Roman" w:hAnsi="Times New Roman" w:cs="Times New Roman"/>
          <w:iCs/>
          <w:sz w:val="24"/>
          <w:szCs w:val="24"/>
        </w:rPr>
        <w:t xml:space="preserve"> dalam audit syariah. </w:t>
      </w:r>
      <w:r w:rsidRPr="00D4226D">
        <w:rPr>
          <w:rFonts w:ascii="Times New Roman" w:hAnsi="Times New Roman" w:cs="Times New Roman"/>
          <w:i/>
          <w:sz w:val="24"/>
          <w:szCs w:val="24"/>
        </w:rPr>
        <w:t>Maqashid syariah</w:t>
      </w:r>
      <w:r w:rsidRPr="00D4226D">
        <w:rPr>
          <w:rFonts w:ascii="Times New Roman" w:hAnsi="Times New Roman" w:cs="Times New Roman"/>
          <w:iCs/>
          <w:sz w:val="24"/>
          <w:szCs w:val="24"/>
        </w:rPr>
        <w:t xml:space="preserve"> sangat relevan untuk dijadikan dasar pengembangan sistem, praktik, bahkan sistem audit syariah di era multidimensi ini, dalam menjawab persoalan kontemporer yang dinamis, karena berlandaskan kemaslahatan dan kesejahteraan masyarakat. Penelitian dilakukan dengan studi pustaka yang mengacu pada penelitian-penelitian sebelumnya dan diakhiri dengan analisis kritis. Hasil penelitian menunjukkan bahwa penerapan </w:t>
      </w:r>
      <w:r w:rsidRPr="00D4226D">
        <w:rPr>
          <w:rFonts w:ascii="Times New Roman" w:hAnsi="Times New Roman" w:cs="Times New Roman"/>
          <w:i/>
          <w:sz w:val="24"/>
          <w:szCs w:val="24"/>
        </w:rPr>
        <w:t>maqashid syariah</w:t>
      </w:r>
      <w:r w:rsidRPr="00D4226D">
        <w:rPr>
          <w:rFonts w:ascii="Times New Roman" w:hAnsi="Times New Roman" w:cs="Times New Roman"/>
          <w:iCs/>
          <w:sz w:val="24"/>
          <w:szCs w:val="24"/>
        </w:rPr>
        <w:t xml:space="preserve"> dalam operasi audit syariah pada lembaga keuangan syariah yang diberikan kepada nasabah dapat memberikan manfaat yaitu menjaga agama, jiwa, akal, harta, dan keturunannya</w:t>
      </w:r>
      <w:r w:rsidR="002133EA" w:rsidRPr="00BF5FDA">
        <w:rPr>
          <w:rFonts w:ascii="Times New Roman" w:hAnsi="Times New Roman" w:cs="Times New Roman"/>
          <w:iCs/>
          <w:sz w:val="24"/>
          <w:szCs w:val="24"/>
        </w:rPr>
        <w:t>.</w:t>
      </w:r>
      <w:r w:rsidR="001C0366" w:rsidRPr="00BF5FDA">
        <w:rPr>
          <w:rFonts w:ascii="Times New Roman" w:hAnsi="Times New Roman" w:cs="Times New Roman"/>
          <w:iCs/>
          <w:sz w:val="24"/>
          <w:szCs w:val="24"/>
        </w:rPr>
        <w:t xml:space="preserve"> </w:t>
      </w:r>
    </w:p>
    <w:p w14:paraId="7C3F1516" w14:textId="77777777" w:rsidR="00594165" w:rsidRPr="00BF5FDA" w:rsidRDefault="00594165" w:rsidP="001C0366">
      <w:pPr>
        <w:spacing w:after="120"/>
        <w:ind w:left="426" w:right="424"/>
        <w:jc w:val="both"/>
        <w:rPr>
          <w:rFonts w:ascii="Times New Roman" w:hAnsi="Times New Roman" w:cs="Times New Roman"/>
          <w:iCs/>
          <w:sz w:val="24"/>
          <w:szCs w:val="24"/>
        </w:rPr>
      </w:pPr>
    </w:p>
    <w:p w14:paraId="3E2EBEA7" w14:textId="4CD3AF91" w:rsidR="008F3BD8" w:rsidRPr="00BF5FDA" w:rsidRDefault="008F3BD8" w:rsidP="008F3BD8">
      <w:pPr>
        <w:spacing w:after="120"/>
        <w:ind w:left="426" w:right="424"/>
        <w:jc w:val="both"/>
        <w:rPr>
          <w:rFonts w:ascii="Times New Roman" w:hAnsi="Times New Roman" w:cs="Times New Roman"/>
          <w:iCs/>
          <w:sz w:val="24"/>
          <w:szCs w:val="24"/>
        </w:rPr>
      </w:pPr>
      <w:r w:rsidRPr="00BF5FDA">
        <w:rPr>
          <w:rFonts w:ascii="Times New Roman" w:hAnsi="Times New Roman" w:cs="Times New Roman"/>
          <w:b/>
          <w:iCs/>
          <w:sz w:val="24"/>
          <w:szCs w:val="24"/>
        </w:rPr>
        <w:lastRenderedPageBreak/>
        <w:t>Kata Kunci:</w:t>
      </w:r>
      <w:r w:rsidRPr="00BF5FDA">
        <w:rPr>
          <w:rFonts w:ascii="Times New Roman" w:hAnsi="Times New Roman" w:cs="Times New Roman"/>
          <w:iCs/>
          <w:sz w:val="24"/>
          <w:szCs w:val="24"/>
        </w:rPr>
        <w:t xml:space="preserve"> </w:t>
      </w:r>
      <w:r w:rsidR="002133EA" w:rsidRPr="00BF5FDA">
        <w:rPr>
          <w:rFonts w:ascii="Times New Roman" w:hAnsi="Times New Roman" w:cs="Times New Roman"/>
          <w:iCs/>
          <w:sz w:val="24"/>
          <w:szCs w:val="24"/>
          <w:lang w:val="id-ID"/>
        </w:rPr>
        <w:t xml:space="preserve">Audit </w:t>
      </w:r>
      <w:r w:rsidR="00DF56EB">
        <w:rPr>
          <w:rFonts w:ascii="Times New Roman" w:hAnsi="Times New Roman" w:cs="Times New Roman"/>
          <w:iCs/>
          <w:sz w:val="24"/>
          <w:szCs w:val="24"/>
          <w:lang w:val="id-ID"/>
        </w:rPr>
        <w:t>Syariah</w:t>
      </w:r>
      <w:r w:rsidR="002133EA" w:rsidRPr="00BF5FDA">
        <w:rPr>
          <w:rFonts w:ascii="Times New Roman" w:hAnsi="Times New Roman" w:cs="Times New Roman"/>
          <w:iCs/>
          <w:sz w:val="24"/>
          <w:szCs w:val="24"/>
          <w:lang w:val="id-ID"/>
        </w:rPr>
        <w:t xml:space="preserve">, Lembaga Keuangan </w:t>
      </w:r>
      <w:r w:rsidR="00DF56EB">
        <w:rPr>
          <w:rFonts w:ascii="Times New Roman" w:hAnsi="Times New Roman" w:cs="Times New Roman"/>
          <w:iCs/>
          <w:sz w:val="24"/>
          <w:szCs w:val="24"/>
          <w:lang w:val="id-ID"/>
        </w:rPr>
        <w:t>Syariah</w:t>
      </w:r>
      <w:r w:rsidR="002133EA" w:rsidRPr="00BF5FDA">
        <w:rPr>
          <w:rFonts w:ascii="Times New Roman" w:hAnsi="Times New Roman" w:cs="Times New Roman"/>
          <w:iCs/>
          <w:sz w:val="24"/>
          <w:szCs w:val="24"/>
          <w:lang w:val="id-ID"/>
        </w:rPr>
        <w:t xml:space="preserve"> dan </w:t>
      </w:r>
      <w:r w:rsidR="002133EA" w:rsidRPr="00BF5FDA">
        <w:rPr>
          <w:rFonts w:ascii="Times New Roman" w:hAnsi="Times New Roman" w:cs="Times New Roman"/>
          <w:i/>
          <w:iCs/>
          <w:sz w:val="24"/>
          <w:szCs w:val="24"/>
          <w:lang w:val="id-ID"/>
        </w:rPr>
        <w:t>Maq</w:t>
      </w:r>
      <w:r w:rsidR="002133EA" w:rsidRPr="00BF5FDA">
        <w:rPr>
          <w:rFonts w:ascii="Times New Roman" w:hAnsi="Times New Roman" w:cs="Times New Roman"/>
          <w:i/>
          <w:iCs/>
          <w:sz w:val="24"/>
          <w:szCs w:val="24"/>
        </w:rPr>
        <w:t>a</w:t>
      </w:r>
      <w:r w:rsidR="002133EA" w:rsidRPr="00BF5FDA">
        <w:rPr>
          <w:rFonts w:ascii="Times New Roman" w:hAnsi="Times New Roman" w:cs="Times New Roman"/>
          <w:i/>
          <w:iCs/>
          <w:sz w:val="24"/>
          <w:szCs w:val="24"/>
          <w:lang w:val="id-ID"/>
        </w:rPr>
        <w:t xml:space="preserve">shid </w:t>
      </w:r>
      <w:r w:rsidR="00DF56EB">
        <w:rPr>
          <w:rFonts w:ascii="Times New Roman" w:hAnsi="Times New Roman" w:cs="Times New Roman"/>
          <w:i/>
          <w:iCs/>
          <w:sz w:val="24"/>
          <w:szCs w:val="24"/>
          <w:lang w:val="id-ID"/>
        </w:rPr>
        <w:t>Syariah</w:t>
      </w:r>
      <w:r w:rsidR="002133EA" w:rsidRPr="00BF5FDA">
        <w:rPr>
          <w:rFonts w:ascii="Times New Roman" w:hAnsi="Times New Roman" w:cs="Times New Roman"/>
          <w:iCs/>
          <w:sz w:val="24"/>
          <w:szCs w:val="24"/>
          <w:lang w:val="id-ID"/>
        </w:rPr>
        <w:t>.</w:t>
      </w:r>
    </w:p>
    <w:p w14:paraId="4C17DE83" w14:textId="77777777" w:rsidR="007D6AF4" w:rsidRPr="00BF5FDA" w:rsidRDefault="007D6AF4" w:rsidP="008F3BD8">
      <w:pPr>
        <w:spacing w:after="120"/>
        <w:ind w:left="426" w:right="424"/>
        <w:jc w:val="both"/>
        <w:rPr>
          <w:rFonts w:ascii="Times New Roman" w:hAnsi="Times New Roman" w:cs="Times New Roman"/>
          <w:iCs/>
          <w:sz w:val="24"/>
          <w:szCs w:val="24"/>
        </w:rPr>
      </w:pPr>
    </w:p>
    <w:p w14:paraId="09B84FA3" w14:textId="70F9C755" w:rsidR="00A13854" w:rsidRPr="00BF5FDA" w:rsidRDefault="00A13854" w:rsidP="00A13854">
      <w:pPr>
        <w:spacing w:after="120" w:line="276" w:lineRule="auto"/>
        <w:ind w:left="426" w:right="424"/>
        <w:jc w:val="both"/>
        <w:rPr>
          <w:rFonts w:ascii="Times New Roman" w:hAnsi="Times New Roman" w:cs="Times New Roman"/>
          <w:b/>
          <w:i/>
          <w:iCs/>
          <w:sz w:val="24"/>
          <w:szCs w:val="24"/>
        </w:rPr>
      </w:pPr>
      <w:r w:rsidRPr="00BF5FDA">
        <w:rPr>
          <w:rFonts w:ascii="Times New Roman" w:hAnsi="Times New Roman" w:cs="Times New Roman"/>
          <w:b/>
          <w:i/>
          <w:iCs/>
          <w:sz w:val="24"/>
          <w:szCs w:val="24"/>
        </w:rPr>
        <w:t>Abstract</w:t>
      </w:r>
    </w:p>
    <w:p w14:paraId="4B719F82" w14:textId="43CAC7BB" w:rsidR="002C5041" w:rsidRPr="00BF5FDA" w:rsidRDefault="002133EA" w:rsidP="002C5041">
      <w:pPr>
        <w:spacing w:after="120"/>
        <w:ind w:left="426" w:right="424"/>
        <w:jc w:val="both"/>
        <w:rPr>
          <w:rFonts w:ascii="Times New Roman" w:hAnsi="Times New Roman" w:cs="Times New Roman"/>
          <w:iCs/>
          <w:sz w:val="24"/>
          <w:szCs w:val="24"/>
        </w:rPr>
      </w:pPr>
      <w:r w:rsidRPr="00BF5FDA">
        <w:rPr>
          <w:rFonts w:ascii="Times New Roman" w:hAnsi="Times New Roman" w:cs="Times New Roman"/>
          <w:i/>
          <w:iCs/>
          <w:sz w:val="24"/>
          <w:szCs w:val="24"/>
        </w:rPr>
        <w:t xml:space="preserve">As sharia financial institutions continue to increase in Indonesia and public awareness of the sharia economy will naturally become an opportunity also in the development of shari'ah audits and become one of the ways to maintain and ensure the integrity of sharia financial institutions in carrying out sharia principles. Maqashid </w:t>
      </w:r>
      <w:r w:rsidR="00DF56EB">
        <w:rPr>
          <w:rFonts w:ascii="Times New Roman" w:hAnsi="Times New Roman" w:cs="Times New Roman"/>
          <w:i/>
          <w:iCs/>
          <w:sz w:val="24"/>
          <w:szCs w:val="24"/>
        </w:rPr>
        <w:t>Syariah</w:t>
      </w:r>
      <w:r w:rsidRPr="00BF5FDA">
        <w:rPr>
          <w:rFonts w:ascii="Times New Roman" w:hAnsi="Times New Roman" w:cs="Times New Roman"/>
          <w:i/>
          <w:iCs/>
          <w:sz w:val="24"/>
          <w:szCs w:val="24"/>
        </w:rPr>
        <w:t xml:space="preserve"> occupies a very important position in the implementation of sharia audit activities. The purpose of writing this scientific paper is to analyze several important concepts, namely the sharia audit framework, sharia maqashid an initial theory, sharia auditing on sharia financial institutions reviewing its philosophy, and implementation of shariah maqashid on shariah auditing. Maqashid Shari'ah is very relevant to be used as a basis for developing systems, practices, and even sharia audit systems in this multidimensional era, in responding to dynamic contemporary problems, because they are based on the benefit and welfare of the community. The study is conducted with a literature study referring to previous studies and ending with a critical analysis. The results showed that the implementation of </w:t>
      </w:r>
      <w:r w:rsidR="00F91844">
        <w:rPr>
          <w:rFonts w:ascii="Times New Roman" w:hAnsi="Times New Roman" w:cs="Times New Roman"/>
          <w:i/>
          <w:iCs/>
          <w:sz w:val="24"/>
          <w:szCs w:val="24"/>
        </w:rPr>
        <w:t>maqashid</w:t>
      </w:r>
      <w:r w:rsidRPr="00BF5FDA">
        <w:rPr>
          <w:rFonts w:ascii="Times New Roman" w:hAnsi="Times New Roman" w:cs="Times New Roman"/>
          <w:i/>
          <w:iCs/>
          <w:sz w:val="24"/>
          <w:szCs w:val="24"/>
        </w:rPr>
        <w:t xml:space="preserve"> shari'ah in the operation of the Shariah audit of sharia financial institutions provided to customers can provide benefits, namely maintained religion, soul, mind, wealth, and offspring.</w:t>
      </w:r>
    </w:p>
    <w:p w14:paraId="2D85B03D" w14:textId="36CE85E4" w:rsidR="002133EA" w:rsidRPr="00BF5FDA" w:rsidRDefault="008F3BD8" w:rsidP="002133EA">
      <w:pPr>
        <w:spacing w:after="240"/>
        <w:ind w:left="426" w:right="424"/>
        <w:jc w:val="both"/>
        <w:rPr>
          <w:rFonts w:ascii="Times New Roman" w:hAnsi="Times New Roman" w:cs="Times New Roman"/>
          <w:b/>
          <w:i/>
          <w:iCs/>
          <w:sz w:val="24"/>
          <w:szCs w:val="24"/>
        </w:rPr>
        <w:sectPr w:rsidR="002133EA" w:rsidRPr="00BF5FDA" w:rsidSect="00EA2FEC">
          <w:headerReference w:type="even" r:id="rId14"/>
          <w:headerReference w:type="default" r:id="rId15"/>
          <w:footerReference w:type="even" r:id="rId16"/>
          <w:footerReference w:type="default" r:id="rId17"/>
          <w:pgSz w:w="11907" w:h="16839" w:code="9"/>
          <w:pgMar w:top="2268" w:right="1985" w:bottom="1701" w:left="1985" w:header="720" w:footer="720" w:gutter="0"/>
          <w:pgNumType w:start="1"/>
          <w:cols w:space="720"/>
          <w:titlePg/>
          <w:docGrid w:linePitch="360"/>
        </w:sectPr>
      </w:pPr>
      <w:r w:rsidRPr="00BF5FDA">
        <w:rPr>
          <w:rFonts w:ascii="Times New Roman" w:hAnsi="Times New Roman" w:cs="Times New Roman"/>
          <w:b/>
          <w:i/>
          <w:iCs/>
          <w:sz w:val="24"/>
          <w:szCs w:val="24"/>
        </w:rPr>
        <w:t>Keywords:</w:t>
      </w:r>
      <w:r w:rsidRPr="00BF5FDA">
        <w:rPr>
          <w:rFonts w:ascii="Times New Roman" w:hAnsi="Times New Roman" w:cs="Times New Roman"/>
          <w:i/>
          <w:iCs/>
          <w:sz w:val="24"/>
          <w:szCs w:val="24"/>
        </w:rPr>
        <w:t xml:space="preserve"> </w:t>
      </w:r>
      <w:r w:rsidR="002133EA" w:rsidRPr="00BF5FDA">
        <w:rPr>
          <w:rFonts w:ascii="Times New Roman" w:hAnsi="Times New Roman" w:cs="Times New Roman"/>
          <w:b/>
          <w:i/>
          <w:iCs/>
          <w:sz w:val="24"/>
          <w:szCs w:val="24"/>
        </w:rPr>
        <w:t>Sharia Audit, Sharia Financial Institutions and Maqashid Sharia</w:t>
      </w:r>
    </w:p>
    <w:p w14:paraId="02A196B1" w14:textId="134434EF" w:rsidR="006A6FEE" w:rsidRPr="00BF5FDA" w:rsidRDefault="006A6FEE" w:rsidP="00224791">
      <w:pPr>
        <w:pStyle w:val="ListParagraph"/>
        <w:spacing w:after="120" w:line="240" w:lineRule="auto"/>
        <w:ind w:left="0"/>
        <w:rPr>
          <w:rFonts w:ascii="Times New Roman" w:hAnsi="Times New Roman"/>
          <w:b/>
          <w:sz w:val="24"/>
          <w:szCs w:val="24"/>
        </w:rPr>
      </w:pPr>
      <w:r w:rsidRPr="00BF5FDA">
        <w:rPr>
          <w:rFonts w:ascii="Times New Roman" w:hAnsi="Times New Roman"/>
          <w:b/>
          <w:sz w:val="24"/>
          <w:szCs w:val="24"/>
        </w:rPr>
        <w:t>PENDAHULUAN</w:t>
      </w:r>
    </w:p>
    <w:p w14:paraId="52D5ED6C" w14:textId="77777777" w:rsidR="0028524C" w:rsidRPr="0028524C" w:rsidRDefault="008B5DE9" w:rsidP="0028524C">
      <w:pPr>
        <w:pStyle w:val="A04-normal"/>
        <w:spacing w:line="276" w:lineRule="auto"/>
        <w:ind w:firstLine="426"/>
        <w:rPr>
          <w:szCs w:val="24"/>
          <w:lang w:val="en-ID"/>
        </w:rPr>
      </w:pPr>
      <w:r w:rsidRPr="008B5DE9">
        <w:rPr>
          <w:bCs/>
          <w:szCs w:val="24"/>
        </w:rPr>
        <w:t xml:space="preserve">Perkembangan lembaga keuangan </w:t>
      </w:r>
      <w:r w:rsidR="00DF56EB">
        <w:rPr>
          <w:bCs/>
          <w:szCs w:val="24"/>
        </w:rPr>
        <w:t>syariah</w:t>
      </w:r>
      <w:r w:rsidRPr="008B5DE9">
        <w:rPr>
          <w:bCs/>
          <w:szCs w:val="24"/>
        </w:rPr>
        <w:t xml:space="preserve"> </w:t>
      </w:r>
      <w:r w:rsidR="002133EA" w:rsidRPr="002133EA">
        <w:rPr>
          <w:szCs w:val="24"/>
        </w:rPr>
        <w:t>menunjukkan pertumbuhan yang luar biasa baik di dalam maupun di luar negeri.</w:t>
      </w:r>
      <w:r w:rsidR="00BF5FDA">
        <w:rPr>
          <w:szCs w:val="24"/>
        </w:rPr>
        <w:t xml:space="preserve"> </w:t>
      </w:r>
      <w:r w:rsidR="00A331A7" w:rsidRPr="00BF5FDA">
        <w:rPr>
          <w:szCs w:val="24"/>
        </w:rPr>
        <w:fldChar w:fldCharType="begin"/>
      </w:r>
      <w:r w:rsidR="00A331A7" w:rsidRPr="00BF5FDA">
        <w:rPr>
          <w:szCs w:val="24"/>
        </w:rPr>
        <w:instrText xml:space="preserve"> ADDIN ZOTERO_ITEM CSL_CITATION {"citationID":"SBY38wXx","properties":{"formattedCitation":"(Nasuka 2017)","plainCitation":"(Nasuka 2017)","noteIndex":0},"citationItems":[{"id":180,"uris":["http://zotero.org/users/6769768/items/3IEVVP2P"],"uri":["http://zotero.org/users/6769768/items/3IEVVP2P"],"itemData":{"id":180,"type":"article-journal","abstract":"Abstract: This paper aims to explain the understanding, the function of maqāṣid syarī'ah in life, Islamic economy, and maqāṣid syarī'ah as the corridor of management of Islamic banking. Maqāṣid syarī'ah is very relevant to be used as the basis for system development, practice, and even Islamic banking product in this multidimensional era, in response to contemporary dynamic issues, because it is based on the welfare and prosperity of society. In the end, Islamic banking products and services provided to customers can provide benefits, ie, awake his religion, his soul, his intellect, his wealth, and his descendants.Abstrak: Tulisan ini bertujuan untuk menjelaskan pengertian, fungsi maqāṣid syarī‟ah dalam kehidupan, ekonomi Islam, dan maqāṣid syarī‟ah sebagai koridor pengelolaan perbankan syariah. Maqāṣid syarī‟ah sangat relevan digunakan sebagai dasar pengembangan sistem, praktik, bahkan produk perbankan syariah di era multidimensi ini, dalam menjawab persoalan kontemporer yang dinamis, karena didasarkan pada kemaslahatan dan kesejahteraan masyarakat. Pada akhirnya, produk dan layanan perbankan syariah yang diberikan kepada nasabah dapat memberikan kemaslahatan, yakni terjaga agamanya, jiwanya, akal pikirannya, hartanya, serta keuturunannya.","container-title":"DIKTUM: Jurnal Syariah dan Hukum","DOI":"10.28988/diktum.v15i1.421","ISSN":"2548-8414","issue":"1","language":"en-US","page":"1-10","source":"almaiyyah.iainpare.ac.id","title":"Maqasid Syariah Sebagai Dasar Pengembangan SIstem, Praktik, Dan Produk Perbankan Syariah","volume":"15","author":[{"family":"Nasuka","given":"Moh"}],"issued":{"date-parts":[["2017",6,12]]}}}],"schema":"https://github.com/citation-style-language/schema/raw/master/csl-citation.json"} </w:instrText>
      </w:r>
      <w:r w:rsidR="00A331A7" w:rsidRPr="00BF5FDA">
        <w:rPr>
          <w:szCs w:val="24"/>
        </w:rPr>
        <w:fldChar w:fldCharType="separate"/>
      </w:r>
      <w:r w:rsidR="00A331A7" w:rsidRPr="00BF5FDA">
        <w:rPr>
          <w:szCs w:val="24"/>
        </w:rPr>
        <w:t>(Nasuka 2017)</w:t>
      </w:r>
      <w:r w:rsidR="00A331A7" w:rsidRPr="00BF5FDA">
        <w:rPr>
          <w:szCs w:val="24"/>
        </w:rPr>
        <w:fldChar w:fldCharType="end"/>
      </w:r>
      <w:r w:rsidR="002133EA" w:rsidRPr="002133EA">
        <w:rPr>
          <w:szCs w:val="24"/>
        </w:rPr>
        <w:t xml:space="preserve"> </w:t>
      </w:r>
      <w:r w:rsidR="0028524C" w:rsidRPr="0028524C">
        <w:rPr>
          <w:szCs w:val="24"/>
          <w:lang w:val="id-ID"/>
        </w:rPr>
        <w:t xml:space="preserve">Seiring dengan semakin meningkatnya lembaga keuangan syariah di Indonesia dan dimulainya kesadaran masyarakat terhadap ekonomi syariah, tentunya terbuka pula peluang dalam pengembangan audit syariah, karena setiap lembaga keuangan syariah yang beroperasi tentunya harus sesuai dengan ketentuan yang berlaku. prinsip syariah dan tata kelola yang baik sesuai dengan aturan yang telah ditetapkan, baik dari </w:t>
      </w:r>
      <w:r w:rsidR="0028524C" w:rsidRPr="0028524C">
        <w:rPr>
          <w:szCs w:val="24"/>
          <w:lang w:val="id-ID"/>
        </w:rPr>
        <w:t xml:space="preserve">peraturan Bank Indonesia, OJK, DSN-MUI dan fatwa AAOIFI dan lain-lain terkait kode etik yang diatur oleh </w:t>
      </w:r>
      <w:r w:rsidR="0028524C" w:rsidRPr="0028524C">
        <w:rPr>
          <w:i/>
          <w:iCs/>
          <w:szCs w:val="24"/>
          <w:lang w:val="id-ID"/>
        </w:rPr>
        <w:t>International Federation of Accountants Code</w:t>
      </w:r>
      <w:r w:rsidR="0028524C" w:rsidRPr="0028524C">
        <w:rPr>
          <w:szCs w:val="24"/>
          <w:lang w:val="id-ID"/>
        </w:rPr>
        <w:t xml:space="preserve"> (IFAC) .</w:t>
      </w:r>
    </w:p>
    <w:p w14:paraId="1AF8E882" w14:textId="24D720FD" w:rsidR="002133EA" w:rsidRPr="002133EA" w:rsidRDefault="0028524C" w:rsidP="008B5DE9">
      <w:pPr>
        <w:pStyle w:val="A04-normal"/>
        <w:spacing w:line="276" w:lineRule="auto"/>
        <w:ind w:firstLine="426"/>
        <w:rPr>
          <w:szCs w:val="24"/>
        </w:rPr>
      </w:pPr>
      <w:r w:rsidRPr="0028524C">
        <w:rPr>
          <w:szCs w:val="24"/>
        </w:rPr>
        <w:t xml:space="preserve">Sedangkan audit syariah merupakan salah satu cara untuk memastikan dan menjamin integritas lembaga keuangan syariah dalam menerapkan prinsip syariah. Audit syariah dapat lebih meyakinkan pemangku kepentingan dan sangat dibutuhkan untuk merespon pesatnya perkembangan industri keuangan syariah. Sehingga apabila terjadi kegagalan dalam audit syariah maka </w:t>
      </w:r>
      <w:r w:rsidRPr="0028524C">
        <w:rPr>
          <w:szCs w:val="24"/>
        </w:rPr>
        <w:lastRenderedPageBreak/>
        <w:t>akan berdampak buruk bahkan berujung pada kegagalan dalam pemenuhan prinsip syariah itu sendiri</w:t>
      </w:r>
      <w:r w:rsidR="002133EA" w:rsidRPr="002133EA">
        <w:rPr>
          <w:szCs w:val="24"/>
        </w:rPr>
        <w:t>.</w:t>
      </w:r>
      <w:r w:rsidR="00BF5FDA">
        <w:rPr>
          <w:szCs w:val="24"/>
        </w:rPr>
        <w:t xml:space="preserve"> </w:t>
      </w:r>
      <w:r w:rsidR="00A331A7" w:rsidRPr="00BF5FDA">
        <w:rPr>
          <w:szCs w:val="24"/>
        </w:rPr>
        <w:fldChar w:fldCharType="begin"/>
      </w:r>
      <w:r w:rsidR="00A331A7" w:rsidRPr="00BF5FDA">
        <w:rPr>
          <w:szCs w:val="24"/>
        </w:rPr>
        <w:instrText xml:space="preserve"> ADDIN ZOTERO_ITEM CSL_CITATION {"citationID":"HrIpwE4C","properties":{"formattedCitation":"(Fauzi and Supandi 2019)","plainCitation":"(Fauzi and Supandi 2019)","noteIndex":0},"citationItems":[{"id":182,"uris":["http://zotero.org/users/6769768/items/Z2CS2GWU"],"uri":["http://zotero.org/users/6769768/items/Z2CS2GWU"],"itemData":{"id":182,"type":"article-journal","abstract":"Shari'ah audits, especially in Indonesia, have opportunities in Indonesia with the world's largest Muslim majority population. And the shari'ah audit challenges for future development are better, including (1) regulatory issues such as shari'ah audit standards that are inadequate, the absence of a sharia audit framework and lack of encouragement from the government. (2) Problems of human resources such as the qualifications of shari'ah auditors in accounting and syari'ah are not balanced, the limited number of shari'ah auditors, lack of accountability of shari'ah auditors (DPS) and shari'ah auditors (DPS) are less independent. (3) Audit process problems such as DPS are not yet equipped with sharia audit procedures, Ex-ante and audit ex-poses have not been maximized and the separation of financial audits with sharia audits.","container-title":"Jurnal Istiqro","DOI":"10.30739/istiqro.v5i1.339","ISSN":"2599-3348","issue":"1","language":"en","note":"number: 1","page":"24-35","source":"ejournal.iaida.ac.id","title":"Perkembangan Audit Syariah Di Indonesia","volume":"5","author":[{"family":"Fauzi","given":"Ahmad"},{"family":"Supandi","given":"Ach Faqih"}],"issued":{"date-parts":[["2019",1,30]]}}}],"schema":"https://github.com/citation-style-language/schema/raw/master/csl-citation.json"} </w:instrText>
      </w:r>
      <w:r w:rsidR="00A331A7" w:rsidRPr="00BF5FDA">
        <w:rPr>
          <w:szCs w:val="24"/>
        </w:rPr>
        <w:fldChar w:fldCharType="separate"/>
      </w:r>
      <w:r w:rsidR="00A331A7" w:rsidRPr="00BF5FDA">
        <w:rPr>
          <w:szCs w:val="24"/>
        </w:rPr>
        <w:t>(Fauzi and Supandi 2019)</w:t>
      </w:r>
      <w:r w:rsidR="00A331A7" w:rsidRPr="00BF5FDA">
        <w:rPr>
          <w:szCs w:val="24"/>
        </w:rPr>
        <w:fldChar w:fldCharType="end"/>
      </w:r>
    </w:p>
    <w:p w14:paraId="59FC7880" w14:textId="010C1A27" w:rsidR="002133EA" w:rsidRPr="002133EA" w:rsidRDefault="000E40BC" w:rsidP="00224791">
      <w:pPr>
        <w:pStyle w:val="A04-normal"/>
        <w:spacing w:line="276" w:lineRule="auto"/>
        <w:ind w:firstLine="426"/>
        <w:rPr>
          <w:szCs w:val="24"/>
        </w:rPr>
      </w:pPr>
      <w:r w:rsidRPr="000E40BC">
        <w:rPr>
          <w:szCs w:val="24"/>
        </w:rPr>
        <w:t>Tujuan utama audit syariah pada LKS adalah untuk memberikan opini atas laporan keuangan dalam semua aspek material yang sesuai dengan hukum dan prinsip syariah, AAOIFI (Organisasi Akuntansi dan Audit Lembaga Keuangan Syariah), dan standar akuntansi nasional LKS. negara yang bersangkutan</w:t>
      </w:r>
      <w:r w:rsidR="007050F7" w:rsidRPr="00BF5FDA">
        <w:rPr>
          <w:szCs w:val="24"/>
        </w:rPr>
        <w:t>.</w:t>
      </w:r>
      <w:r w:rsidR="0028524C">
        <w:rPr>
          <w:szCs w:val="24"/>
        </w:rPr>
        <w:t xml:space="preserve"> </w:t>
      </w:r>
      <w:r w:rsidR="00A331A7" w:rsidRPr="00BF5FDA">
        <w:rPr>
          <w:szCs w:val="24"/>
        </w:rPr>
        <w:fldChar w:fldCharType="begin"/>
      </w:r>
      <w:r w:rsidR="006F0F5C" w:rsidRPr="00BF5FDA">
        <w:rPr>
          <w:szCs w:val="24"/>
        </w:rPr>
        <w:instrText xml:space="preserve"> ADDIN ZOTERO_ITEM CSL_CITATION {"citationID":"v70qV7ja","properties":{"formattedCitation":"(Rusdiana and Saptaji 2018)","plainCitation":"(Rusdiana and Saptaji 2018)","noteIndex":0},"citationItems":[{"id":184,"uris":["http://zotero.org/users/6769768/items/7EFI7BRL"],"uri":["http://zotero.org/users/6769768/items/7EFI7BRL"],"itemData":{"id":184,"type":"book","event-place":"Bandung","publisher":"Pustaka Setia","publisher-place":"Bandung","title":"Auditing Syari’ah: Akuntabilitas Sistem Pemeriksaan Laporan Keuangan","author":[{"family":"Rusdiana","given":"A."},{"family":"Saptaji","given":"Aji"}],"issued":{"date-parts":[["2018"]]}}}],"schema":"https://github.com/citation-style-language/schema/raw/master/csl-citation.json"} </w:instrText>
      </w:r>
      <w:r w:rsidR="00A331A7" w:rsidRPr="00BF5FDA">
        <w:rPr>
          <w:szCs w:val="24"/>
        </w:rPr>
        <w:fldChar w:fldCharType="separate"/>
      </w:r>
      <w:r w:rsidR="006F0F5C" w:rsidRPr="00BF5FDA">
        <w:rPr>
          <w:szCs w:val="24"/>
        </w:rPr>
        <w:t>(Rusdiana and Saptaji 2018)</w:t>
      </w:r>
      <w:r w:rsidR="00A331A7" w:rsidRPr="00BF5FDA">
        <w:rPr>
          <w:szCs w:val="24"/>
        </w:rPr>
        <w:fldChar w:fldCharType="end"/>
      </w:r>
      <w:r w:rsidR="002133EA" w:rsidRPr="002133EA">
        <w:rPr>
          <w:szCs w:val="24"/>
        </w:rPr>
        <w:t xml:space="preserve"> </w:t>
      </w:r>
      <w:r w:rsidRPr="000E40BC">
        <w:rPr>
          <w:szCs w:val="24"/>
        </w:rPr>
        <w:t>Yang dimaksud dengan audit syariah adalah proses pengumpulan dan evaluasi bukti untuk menentukan dan melaporkan tingkat kesesuaian antara informasi dengan kriteria yang ditetapkan untuk tujuan Kepatuhan Syariah.</w:t>
      </w:r>
      <w:r w:rsidR="00BF5FDA">
        <w:rPr>
          <w:szCs w:val="24"/>
        </w:rPr>
        <w:t xml:space="preserve"> </w:t>
      </w:r>
      <w:r w:rsidR="00A331A7" w:rsidRPr="00BF5FDA">
        <w:rPr>
          <w:szCs w:val="24"/>
        </w:rPr>
        <w:fldChar w:fldCharType="begin"/>
      </w:r>
      <w:r w:rsidR="006F0F5C" w:rsidRPr="00BF5FDA">
        <w:rPr>
          <w:szCs w:val="24"/>
        </w:rPr>
        <w:instrText xml:space="preserve"> ADDIN ZOTERO_ITEM CSL_CITATION {"citationID":"0NOfOwFw","properties":{"formattedCitation":"(Rusdiana and Saptaji 2018)","plainCitation":"(Rusdiana and Saptaji 2018)","noteIndex":0},"citationItems":[{"id":184,"uris":["http://zotero.org/users/6769768/items/7EFI7BRL"],"uri":["http://zotero.org/users/6769768/items/7EFI7BRL"],"itemData":{"id":184,"type":"book","event-place":"Bandung","publisher":"Pustaka Setia","publisher-place":"Bandung","title":"Auditing Syari’ah: Akuntabilitas Sistem Pemeriksaan Laporan Keuangan","author":[{"family":"Rusdiana","given":"A."},{"family":"Saptaji","given":"Aji"}],"issued":{"date-parts":[["2018"]]}}}],"schema":"https://github.com/citation-style-language/schema/raw/master/csl-citation.json"} </w:instrText>
      </w:r>
      <w:r w:rsidR="00A331A7" w:rsidRPr="00BF5FDA">
        <w:rPr>
          <w:szCs w:val="24"/>
        </w:rPr>
        <w:fldChar w:fldCharType="separate"/>
      </w:r>
      <w:r w:rsidR="006F0F5C" w:rsidRPr="00BF5FDA">
        <w:rPr>
          <w:szCs w:val="24"/>
        </w:rPr>
        <w:t>(Rusdiana and Saptaji 2018)</w:t>
      </w:r>
      <w:r w:rsidR="00A331A7" w:rsidRPr="00BF5FDA">
        <w:rPr>
          <w:szCs w:val="24"/>
        </w:rPr>
        <w:fldChar w:fldCharType="end"/>
      </w:r>
    </w:p>
    <w:p w14:paraId="45A7A5F5" w14:textId="47CCAED5" w:rsidR="002133EA" w:rsidRPr="002133EA" w:rsidRDefault="000E40BC" w:rsidP="00224791">
      <w:pPr>
        <w:pStyle w:val="A04-normal"/>
        <w:spacing w:line="276" w:lineRule="auto"/>
        <w:ind w:firstLine="426"/>
        <w:rPr>
          <w:szCs w:val="24"/>
        </w:rPr>
      </w:pPr>
      <w:r w:rsidRPr="000E40BC">
        <w:rPr>
          <w:szCs w:val="24"/>
        </w:rPr>
        <w:t xml:space="preserve">Dengan demikian, tanpa maqashid syariah, semua pemahaman tentang ekonomi, keuangan, dan perbankan syariah akan menjadi sempit dan kaku. Tanpa </w:t>
      </w:r>
      <w:r w:rsidRPr="000E40BC">
        <w:rPr>
          <w:i/>
          <w:iCs/>
          <w:szCs w:val="24"/>
        </w:rPr>
        <w:t>maqashid syariah</w:t>
      </w:r>
      <w:r w:rsidRPr="000E40BC">
        <w:rPr>
          <w:szCs w:val="24"/>
        </w:rPr>
        <w:t xml:space="preserve">, seorang ahli dan praktisi ekonomi syariah akan selalu salah dalam memahami ekonomi syariah. Tanpa </w:t>
      </w:r>
      <w:r w:rsidRPr="000E40BC">
        <w:rPr>
          <w:i/>
          <w:iCs/>
          <w:szCs w:val="24"/>
        </w:rPr>
        <w:t>maqashid syariah</w:t>
      </w:r>
      <w:r w:rsidRPr="000E40BC">
        <w:rPr>
          <w:szCs w:val="24"/>
        </w:rPr>
        <w:t xml:space="preserve">, produk keuangan dan perbankan, regulasi, fatwa, kebijakan fiskal dan moneter, akan kehilangan substansi syariahnya. Tanpa </w:t>
      </w:r>
      <w:r w:rsidRPr="000E40BC">
        <w:rPr>
          <w:i/>
          <w:iCs/>
          <w:szCs w:val="24"/>
        </w:rPr>
        <w:t>maqashid syariah</w:t>
      </w:r>
      <w:r w:rsidRPr="000E40BC">
        <w:rPr>
          <w:szCs w:val="24"/>
        </w:rPr>
        <w:t xml:space="preserve">, fiqh muamalah yang dikembangkan serta regulasi perbankan dan keuangan yang akan dirumuskan akan kaku dan statis, akibatnya perbankan dan lembaga keuangan syariah akan sulit dan lambat berkembang. Tanpa pemahaman </w:t>
      </w:r>
      <w:r w:rsidRPr="000E40BC">
        <w:rPr>
          <w:i/>
          <w:iCs/>
          <w:szCs w:val="24"/>
        </w:rPr>
        <w:t>maqashid syariah</w:t>
      </w:r>
      <w:r w:rsidRPr="000E40BC">
        <w:rPr>
          <w:szCs w:val="24"/>
        </w:rPr>
        <w:t xml:space="preserve">, mudah bagi </w:t>
      </w:r>
      <w:r w:rsidRPr="000E40BC">
        <w:rPr>
          <w:szCs w:val="24"/>
        </w:rPr>
        <w:t xml:space="preserve">pengawas dari regulator untuk menyalahkan yang benar ketika mengaudit bank syariah. Tanpa </w:t>
      </w:r>
      <w:r w:rsidRPr="000E40BC">
        <w:rPr>
          <w:i/>
          <w:iCs/>
          <w:szCs w:val="24"/>
        </w:rPr>
        <w:t>maqashid syariah</w:t>
      </w:r>
      <w:r w:rsidRPr="000E40BC">
        <w:rPr>
          <w:szCs w:val="24"/>
        </w:rPr>
        <w:t xml:space="preserve">, regulator (pengawas) akan dengan mudah menolak produk-produk inovatif yang sesuai syariah. Tanpa pemahaman </w:t>
      </w:r>
      <w:r w:rsidRPr="000E40BC">
        <w:rPr>
          <w:i/>
          <w:iCs/>
          <w:szCs w:val="24"/>
        </w:rPr>
        <w:t>maqashid syariah</w:t>
      </w:r>
      <w:r w:rsidRPr="000E40BC">
        <w:rPr>
          <w:szCs w:val="24"/>
        </w:rPr>
        <w:t>, peraturan dan ketentuan tentang PSAK syariah akan menjadi ambigu, kaku, dan mengalami kesalahan fatal.</w:t>
      </w:r>
      <w:r w:rsidR="00BF5FDA">
        <w:rPr>
          <w:szCs w:val="24"/>
        </w:rPr>
        <w:t xml:space="preserve"> </w:t>
      </w:r>
      <w:r w:rsidR="00A331A7" w:rsidRPr="00BF5FDA">
        <w:rPr>
          <w:szCs w:val="24"/>
        </w:rPr>
        <w:fldChar w:fldCharType="begin"/>
      </w:r>
      <w:r w:rsidR="00A331A7" w:rsidRPr="00BF5FDA">
        <w:rPr>
          <w:szCs w:val="24"/>
        </w:rPr>
        <w:instrText xml:space="preserve"> ADDIN ZOTERO_ITEM CSL_CITATION {"citationID":"s8VGb9Cr","properties":{"formattedCitation":"(Sahroni and Karim 2017)","plainCitation":"(Sahroni and Karim 2017)","noteIndex":0},"citationItems":[{"id":185,"uris":["http://zotero.org/users/6769768/items/XPWXZCBY"],"uri":["http://zotero.org/users/6769768/items/XPWXZCBY"],"itemData":{"id":185,"type":"book","edition":"1","event-place":"Depok","publisher":"Rajawali Pers","publisher-place":"Depok","title":"Maqashid Bisnis &amp; Keuangan Islam: Sintesis Fikih Dan Ekonomi","volume":"3","author":[{"family":"Sahroni","given":"Oni"},{"family":"Karim","given":"Adiwarman A."}],"issued":{"date-parts":[["2017"]]}}}],"schema":"https://github.com/citation-style-language/schema/raw/master/csl-citation.json"} </w:instrText>
      </w:r>
      <w:r w:rsidR="00A331A7" w:rsidRPr="00BF5FDA">
        <w:rPr>
          <w:szCs w:val="24"/>
        </w:rPr>
        <w:fldChar w:fldCharType="separate"/>
      </w:r>
      <w:r w:rsidR="00A331A7" w:rsidRPr="00BF5FDA">
        <w:rPr>
          <w:szCs w:val="24"/>
        </w:rPr>
        <w:t>(Sahroni and Karim 2017)</w:t>
      </w:r>
      <w:r w:rsidR="00A331A7" w:rsidRPr="00BF5FDA">
        <w:rPr>
          <w:szCs w:val="24"/>
        </w:rPr>
        <w:fldChar w:fldCharType="end"/>
      </w:r>
    </w:p>
    <w:p w14:paraId="4B969194" w14:textId="09EEF996" w:rsidR="002133EA" w:rsidRPr="002133EA" w:rsidRDefault="000E40BC" w:rsidP="00224791">
      <w:pPr>
        <w:pStyle w:val="A04-normal"/>
        <w:spacing w:line="276" w:lineRule="auto"/>
        <w:ind w:firstLine="426"/>
        <w:rPr>
          <w:szCs w:val="24"/>
        </w:rPr>
      </w:pPr>
      <w:r w:rsidRPr="000E40BC">
        <w:rPr>
          <w:szCs w:val="24"/>
        </w:rPr>
        <w:t>Dalam perkembangannya, pangsa pasar lembaga keuangan syariah yang diwakili bank syariah saat ini masih berada di angka 6,01% per Oktober 2019 menurut data Otoritas Jasa Keuangan (OJK) dari pangsa pasar Nasional</w:t>
      </w:r>
      <w:r w:rsidR="002133EA" w:rsidRPr="002133EA">
        <w:rPr>
          <w:szCs w:val="24"/>
        </w:rPr>
        <w:t>.</w:t>
      </w:r>
      <w:r w:rsidR="00BF5FDA">
        <w:rPr>
          <w:szCs w:val="24"/>
        </w:rPr>
        <w:t xml:space="preserve"> </w:t>
      </w:r>
      <w:r w:rsidR="00A331A7" w:rsidRPr="00BF5FDA">
        <w:rPr>
          <w:szCs w:val="24"/>
        </w:rPr>
        <w:fldChar w:fldCharType="begin"/>
      </w:r>
      <w:r w:rsidR="00A331A7" w:rsidRPr="00BF5FDA">
        <w:rPr>
          <w:szCs w:val="24"/>
        </w:rPr>
        <w:instrText xml:space="preserve"> ADDIN ZOTERO_ITEM CSL_CITATION {"citationID":"rHrw55IP","properties":{"formattedCitation":"(Mediatama 2019)","plainCitation":"(Mediatama 2019)","noteIndex":0},"citationItems":[{"id":186,"uris":["http://zotero.org/users/6769768/items/44X9K5RV"],"uri":["http://zotero.org/users/6769768/items/44X9K5RV"],"itemData":{"id":186,"type":"webpage","title":"Alhamdulillah, usai 28 tahun akhirnya pangsa pasar perbankan syariah tembus 6%","URL":"https://keuangan.kontan.co.id/news/alhamdulillah-usai-28-tahun-akhirnya-pangsa-pasar-perbankan-syariah-tembus-6","author":[{"family":"Mediatama","given":"Grahanusa"}],"accessed":{"date-parts":[["2021",9,30]]},"issued":{"date-parts":[["2019"]]}}}],"schema":"https://github.com/citation-style-language/schema/raw/master/csl-citation.json"} </w:instrText>
      </w:r>
      <w:r w:rsidR="00A331A7" w:rsidRPr="00BF5FDA">
        <w:rPr>
          <w:szCs w:val="24"/>
        </w:rPr>
        <w:fldChar w:fldCharType="separate"/>
      </w:r>
      <w:r w:rsidR="00A331A7" w:rsidRPr="00BF5FDA">
        <w:rPr>
          <w:szCs w:val="24"/>
        </w:rPr>
        <w:t>(Mediatama 2019)</w:t>
      </w:r>
      <w:r w:rsidR="00A331A7" w:rsidRPr="00BF5FDA">
        <w:rPr>
          <w:szCs w:val="24"/>
        </w:rPr>
        <w:fldChar w:fldCharType="end"/>
      </w:r>
      <w:r w:rsidR="002133EA" w:rsidRPr="002133EA">
        <w:rPr>
          <w:szCs w:val="24"/>
        </w:rPr>
        <w:t xml:space="preserve"> </w:t>
      </w:r>
      <w:r w:rsidRPr="000E40BC">
        <w:rPr>
          <w:szCs w:val="24"/>
        </w:rPr>
        <w:t>Hal ini menunjukkan bahwa kepercayaan masyarakat secara umum masih rendah terhadap LKS, termasuk kepatuhan syariah terhadap LKS. Kepatuhan syariah merupakan pilar utama dan membedakan LKS dengan lembaga keuangan konvensional</w:t>
      </w:r>
      <w:r w:rsidR="002133EA" w:rsidRPr="002133EA">
        <w:rPr>
          <w:szCs w:val="24"/>
        </w:rPr>
        <w:t>.</w:t>
      </w:r>
      <w:r w:rsidR="00BF5FDA">
        <w:rPr>
          <w:szCs w:val="24"/>
        </w:rPr>
        <w:t xml:space="preserve"> </w:t>
      </w:r>
      <w:r w:rsidR="00A331A7" w:rsidRPr="00BF5FDA">
        <w:rPr>
          <w:szCs w:val="24"/>
        </w:rPr>
        <w:fldChar w:fldCharType="begin"/>
      </w:r>
      <w:r w:rsidR="00A331A7" w:rsidRPr="00BF5FDA">
        <w:rPr>
          <w:szCs w:val="24"/>
        </w:rPr>
        <w:instrText xml:space="preserve"> ADDIN ZOTERO_ITEM CSL_CITATION {"citationID":"a24n4svp7bn","properties":{"formattedCitation":"(Mardian 2015, 57)","plainCitation":"(Mardian 2015, 57)","noteIndex":0},"citationItems":[{"id":"JLdzB3Nd/vltfMwG0","uris":["http://zotero.org/users/local/hxDRCJV5/items/3ZR8Q98Z"],"uri":["http://zotero.org/users/local/hxDRCJV5/items/3ZR8Q98Z"],"itemData":{"id":41,"type":"article-journal","abstract":"This study aimed to evaluate the degree of implementation of syariah compliance in Islamic banks in Indonesia toward 3 aspects i.e Syariah Supervisory Board (SSB), product and financial report. The study was analyzed by exploratoring those aspects in Islamic banks. The study found several critical issues on syariah compliance toward SSB regarding the independence, multi-served position of SSB, competences and syariah audit. The large scale of murabahah in Islamic bank financing that also was caused by depositors paradigm on savings and the issue on murabahah that was practiced differently to its basic concept are the critical issues on products. Finally, regarding to financial reporting such as income smoothing on profit distribution, lack of syariah competences of the independent auditor and treatment of murabahah margin.","container-title":"Jurnal Akuntansi dan Keuangan Islam","ISSN":"2338-2783, 2549-3876","issue":"1","journalAbbreviation":"JAKIS","language":"id","note":"publisher: Sekolah Tinggi Ekonomi Islam SEBI","page":"57-68","source":"www.neliti.com","title":"Tingkat Kepatuhan Syariah di Lembaga Keuangan Syariah","volume":"3","author":[{"family":"Mardian","given":"Sepky"}],"issued":{"date-parts":[["2015"]]}},"locator":"57","label":"page"}],"schema":"https://github.com/citation-style-language/schema/raw/master/csl-citation.json"} </w:instrText>
      </w:r>
      <w:r w:rsidR="00A331A7" w:rsidRPr="00BF5FDA">
        <w:rPr>
          <w:szCs w:val="24"/>
        </w:rPr>
        <w:fldChar w:fldCharType="separate"/>
      </w:r>
      <w:r w:rsidR="00A331A7" w:rsidRPr="00BF5FDA">
        <w:rPr>
          <w:szCs w:val="24"/>
        </w:rPr>
        <w:t>(Mardian 2015)</w:t>
      </w:r>
      <w:r w:rsidR="00A331A7" w:rsidRPr="00BF5FDA">
        <w:rPr>
          <w:szCs w:val="24"/>
        </w:rPr>
        <w:fldChar w:fldCharType="end"/>
      </w:r>
      <w:r w:rsidR="002133EA" w:rsidRPr="002133EA">
        <w:rPr>
          <w:szCs w:val="24"/>
        </w:rPr>
        <w:t xml:space="preserve"> </w:t>
      </w:r>
      <w:r w:rsidRPr="000E40BC">
        <w:rPr>
          <w:szCs w:val="24"/>
        </w:rPr>
        <w:t>Namun, masih ada keraguan masyarakat tentang kepatuhan syariah di bank syariah</w:t>
      </w:r>
      <w:r w:rsidR="002133EA" w:rsidRPr="002133EA">
        <w:rPr>
          <w:szCs w:val="24"/>
        </w:rPr>
        <w:t>.</w:t>
      </w:r>
      <w:r w:rsidR="00BF5FDA">
        <w:rPr>
          <w:szCs w:val="24"/>
        </w:rPr>
        <w:t xml:space="preserve"> </w:t>
      </w:r>
      <w:r w:rsidR="00A331A7" w:rsidRPr="00BF5FDA">
        <w:rPr>
          <w:szCs w:val="24"/>
        </w:rPr>
        <w:fldChar w:fldCharType="begin"/>
      </w:r>
      <w:r w:rsidR="00A331A7" w:rsidRPr="00BF5FDA">
        <w:rPr>
          <w:szCs w:val="24"/>
        </w:rPr>
        <w:instrText xml:space="preserve"> ADDIN ZOTERO_ITEM CSL_CITATION {"citationID":"CwGHlKkS","properties":{"formattedCitation":"(Mardiyah and Mardiyah 2015)","plainCitation":"(Mardiyah and Mardiyah 2015)","noteIndex":0},"citationItems":[{"id":190,"uris":["http://zotero.org/users/6769768/items/AHBCRW5E"],"uri":["http://zotero.org/users/6769768/items/AHBCRW5E"],"itemData":{"id":190,"type":"article-journal","abstract":"Islamic financial institutions (IFIs) have grown rapidly since the last few years.It raises the issue of shariah compliance in IFIs and the need for a new audit function,shariah audit. It’s functions to ensure accountability of financial statements prepared bymanagement and also ensuring shariah aspects are met perfectly by IFIs. Because if there isa failure in the implementation of shariah complience, stakeholders will loss their trust inthe IFIs even Islam itself. Therefore, this study will discuss about the current practice ofaudit shariah in Indonesia. the discussion of shariah auditing practices are focused on fourmain issues shariah audit, i.e the framework, scope, qualifications and independence ofauditors of sharia. This study was conducted using a survey method, in the form ofquestionnaires that measured with a likert scale to the three groups of respondents (SSBand internal auditors; external auditors, accounting academicians). These studies suggestthat the audit practice of sharia in Indonesia has been going well.DOI: 10.15408/akt.v8i1.2758","archive_location":"Secondary Data","container-title":"Akuntabilitas","DOI":"10.15408/akt.v8i1.2758","ISSN":"2461-1190","issue":"1","language":"en","note":"number: 1","page":"01-17","source":"journal.uinjkt.ac.id","title":"raktek Audit Syariah Di Lembaga Keuangan Syariah Indonesia","volume":"8","author":[{"family":"Mardiyah","given":"Qonita"},{"family":"Mardiyah","given":"Sepky"}],"issued":{"date-parts":[["2015",4,1]]}}}],"schema":"https://github.com/citation-style-language/schema/raw/master/csl-citation.json"} </w:instrText>
      </w:r>
      <w:r w:rsidR="00A331A7" w:rsidRPr="00BF5FDA">
        <w:rPr>
          <w:szCs w:val="24"/>
        </w:rPr>
        <w:fldChar w:fldCharType="separate"/>
      </w:r>
      <w:r w:rsidR="00A331A7" w:rsidRPr="00BF5FDA">
        <w:rPr>
          <w:szCs w:val="24"/>
        </w:rPr>
        <w:t>(Mardiyah and Mardiyah 2015)</w:t>
      </w:r>
      <w:r w:rsidR="00A331A7" w:rsidRPr="00BF5FDA">
        <w:rPr>
          <w:szCs w:val="24"/>
        </w:rPr>
        <w:fldChar w:fldCharType="end"/>
      </w:r>
      <w:r w:rsidR="002133EA" w:rsidRPr="002133EA">
        <w:rPr>
          <w:szCs w:val="24"/>
        </w:rPr>
        <w:t xml:space="preserve"> </w:t>
      </w:r>
      <w:r w:rsidRPr="000E40BC">
        <w:rPr>
          <w:szCs w:val="24"/>
        </w:rPr>
        <w:t>Dalam penelitian tentang perilaku nasabah Bank Syariah di Bahrain, ditemukan bahwa keputusan nasabah untuk memilih bank syariah lebih banyak didorong oleh faktor agama terkait kepatuhan perbankan terhadap prinsip syariah</w:t>
      </w:r>
      <w:r w:rsidR="002133EA" w:rsidRPr="002133EA">
        <w:rPr>
          <w:szCs w:val="24"/>
        </w:rPr>
        <w:t>.</w:t>
      </w:r>
      <w:r w:rsidR="00BF5FDA">
        <w:rPr>
          <w:szCs w:val="24"/>
        </w:rPr>
        <w:t xml:space="preserve"> </w:t>
      </w:r>
      <w:r w:rsidR="00A331A7" w:rsidRPr="00BF5FDA">
        <w:rPr>
          <w:szCs w:val="24"/>
        </w:rPr>
        <w:fldChar w:fldCharType="begin"/>
      </w:r>
      <w:r w:rsidR="00A331A7" w:rsidRPr="00BF5FDA">
        <w:rPr>
          <w:szCs w:val="24"/>
        </w:rPr>
        <w:instrText xml:space="preserve"> ADDIN ZOTERO_ITEM CSL_CITATION {"citationID":"l6Egav2r","properties":{"formattedCitation":"(Metawa and Almossawi 1998)","plainCitation":"(Metawa and Almossawi 1998)","noteIndex":0},"citationItems":[{"id":192,"uris":["http://zotero.org/users/6769768/items/IEU9RVLG"],"uri":["http://zotero.org/users/6769768/items/IEU9RVLG"],"itemData":{"id":192,"type":"article-journal","abstract":"Describes a study designed to investigate the banking behavior of Islamic bank customers in the state of Bahrain. The study sample comprised 300 customers. A comprehensive profile analysis and a series of chi‐square tests were conducted to reveal key characteristics and patterns: the majority of Islamic bank customers are well educated; approximately 80 per cent are between 25‐50 years of age; more than 50 per cent of the surveyed customers have maintained their current banking relationship with Islamic banks for more than six years; customers’ awareness and usage rates are quite high for savings accounts, current accounts, investment accounts and automated teller machines; customers were found to be most satisfied with the products/services they use most, with the investment accounts receiving the highest satisfaction score; Islamic bank employees received the highest satisfaction score among the elements of the service delivery system; the two most important bank selection criteria were adherence to the Islamic principles, followed by the rate of return.","container-title":"International Journal of Bank Marketing","DOI":"10.1108/02652329810246028","ISSN":"0265-2323","issue":"7","note":"publisher: MCB UP Ltd","page":"299-313","source":"Emerald Insight","title":"Banking behavior of Islamic bank customers: perspectives and implications","title-short":"Banking behavior of Islamic bank customers","volume":"16","author":[{"family":"Metawa","given":"Saad A."},{"family":"Almossawi","given":"Mohammed"}],"issued":{"date-parts":[["1998",1,1]]}}}],"schema":"https://github.com/citation-style-language/schema/raw/master/csl-citation.json"} </w:instrText>
      </w:r>
      <w:r w:rsidR="00A331A7" w:rsidRPr="00BF5FDA">
        <w:rPr>
          <w:szCs w:val="24"/>
        </w:rPr>
        <w:fldChar w:fldCharType="separate"/>
      </w:r>
      <w:r w:rsidR="00A331A7" w:rsidRPr="00BF5FDA">
        <w:rPr>
          <w:szCs w:val="24"/>
        </w:rPr>
        <w:t>(Metawa and Almossawi 1998)</w:t>
      </w:r>
      <w:r w:rsidR="00A331A7" w:rsidRPr="00BF5FDA">
        <w:rPr>
          <w:szCs w:val="24"/>
        </w:rPr>
        <w:fldChar w:fldCharType="end"/>
      </w:r>
      <w:r w:rsidR="002133EA" w:rsidRPr="002133EA">
        <w:rPr>
          <w:szCs w:val="24"/>
        </w:rPr>
        <w:t xml:space="preserve"> </w:t>
      </w:r>
      <w:r w:rsidRPr="000E40BC">
        <w:rPr>
          <w:szCs w:val="24"/>
        </w:rPr>
        <w:t xml:space="preserve">Hasil penelitian Bank Indonesia menyebutkan bahwa nasabah yang menggunakan jasa bank syariah ada yang memiliki kecenderungan untuk berhenti menjadi nasabah antara </w:t>
      </w:r>
      <w:r w:rsidRPr="000E40BC">
        <w:rPr>
          <w:szCs w:val="24"/>
        </w:rPr>
        <w:lastRenderedPageBreak/>
        <w:t>lain karena keraguan terhadap konsistensi penerapan prinsip syariah</w:t>
      </w:r>
      <w:r w:rsidR="002133EA" w:rsidRPr="002133EA">
        <w:rPr>
          <w:szCs w:val="24"/>
        </w:rPr>
        <w:t>.</w:t>
      </w:r>
      <w:r w:rsidR="00BF5FDA">
        <w:rPr>
          <w:szCs w:val="24"/>
        </w:rPr>
        <w:t xml:space="preserve"> </w:t>
      </w:r>
      <w:r w:rsidR="00A331A7" w:rsidRPr="00BF5FDA">
        <w:rPr>
          <w:szCs w:val="24"/>
        </w:rPr>
        <w:fldChar w:fldCharType="begin"/>
      </w:r>
      <w:r w:rsidR="00A331A7" w:rsidRPr="00BF5FDA">
        <w:rPr>
          <w:szCs w:val="24"/>
        </w:rPr>
        <w:instrText xml:space="preserve"> ADDIN ZOTERO_ITEM CSL_CITATION {"citationID":"ESTENZQ7","properties":{"formattedCitation":"(Wardayati 2011)","plainCitation":"(Wardayati 2011)","noteIndex":0},"citationItems":[{"id":194,"uris":["http://zotero.org/users/6769768/items/V4FPK2UD"],"uri":["http://zotero.org/users/6769768/items/V4FPK2UD"],"itemData":{"id":194,"type":"article-journal","abstract":"The object of this study is Bank Muamalat Indonesia in Central Java, while the number of samples used was 200 respondents using purposive sampling techniques. The techniques of analysis used descriptive analysis and SEM analysis with the help of AMOS. The results of computational data show that the implementation of sharia government that consists of 6 (six) indicators, namely: transparency, accountability, responsibility, indedendency, justice and shariah compliance has shown good results. Shariah compliance is an indicator of the dominant Islamic government, while responsibility and justice is an indicator of weak governance in explaining sharia. Imple­mentation of shariah governance significant effect on the reputation and customer confidence in Islamic banks.  *** Obyek dari kajian ini adalah Bank Muamalat Indonesia di Jawa Tengah dengan jumlah sampel sebanyak 200 responden dan dengan mengunakan teknik  purposive sampling . Teknik analisis yang digunakan adalah deskriptif dan SEM dengan bantuan AMOS. Hasil penghitungan data menunjukkan bahwa imple­mentasi  shariah governance  meliputi enam indikator yaitu transparansi, akun­tabilitas, pertanggungjawaban, independensi, keadilan, dan  shariah compliance    telah menunjukkan hasil baik.  Shariah compliance  merupakan indikator  islamic govenrment  yang dominan, sementara pertanggung jawaban dan keadilan merupakan indikator lemah untuk menjelaskan  shariah governance . Imple­mentasi  shariah governance  memiliki pengaruh yang signifikan pada reputasi dan kepercayaan pelanggan terhadap perbankan syariah.","container-title":"Walisongo: Jurnal Penelitian Sosial Keagamaan","DOI":"10.21580/ws.19.1.210","ISSN":"2461-064X","issue":"1","language":"ind","note":"number: 1\npublisher: LP2M - Universitas Islam Negeri (UIN) Walisongo","page":"1-24","source":"journal.walisongo.ac.id","title":"Implikasi Shariah Governance Terhadap Reputasi dan Kepercayaan Bank Syariah","volume":"19","author":[{"family":"Wardayati","given":"Siti Maria"}],"issued":{"date-parts":[["2011",6,7]]}}}],"schema":"https://github.com/citation-style-language/schema/raw/master/csl-citation.json"} </w:instrText>
      </w:r>
      <w:r w:rsidR="00A331A7" w:rsidRPr="00BF5FDA">
        <w:rPr>
          <w:szCs w:val="24"/>
        </w:rPr>
        <w:fldChar w:fldCharType="separate"/>
      </w:r>
      <w:r w:rsidR="00A331A7" w:rsidRPr="00BF5FDA">
        <w:rPr>
          <w:szCs w:val="24"/>
        </w:rPr>
        <w:t>(Wardayati 2011)</w:t>
      </w:r>
      <w:r w:rsidR="00A331A7" w:rsidRPr="00BF5FDA">
        <w:rPr>
          <w:szCs w:val="24"/>
        </w:rPr>
        <w:fldChar w:fldCharType="end"/>
      </w:r>
      <w:r w:rsidR="002133EA" w:rsidRPr="002133EA">
        <w:rPr>
          <w:szCs w:val="24"/>
        </w:rPr>
        <w:tab/>
      </w:r>
    </w:p>
    <w:p w14:paraId="6A5BB1FB" w14:textId="74A2BB60" w:rsidR="002133EA" w:rsidRPr="002133EA" w:rsidRDefault="000E40BC" w:rsidP="00224791">
      <w:pPr>
        <w:pStyle w:val="A04-normal"/>
        <w:spacing w:line="276" w:lineRule="auto"/>
        <w:ind w:firstLine="426"/>
        <w:rPr>
          <w:szCs w:val="24"/>
        </w:rPr>
      </w:pPr>
      <w:r w:rsidRPr="000E40BC">
        <w:rPr>
          <w:szCs w:val="24"/>
        </w:rPr>
        <w:t>Dengan demikian, pemenuhan prinsip syariah oleh pengelola bank syariah sangat diperlukan untuk menumbuhkan kepercayaan seluruh pemangku kepentingan. Kebutuhan akan kepastian kepatuhan syariah mendorong munculnya fungsi audit baru yaitu audit syariah. Dalam hal ini, auditor syariah memainkan peran penting dalam memastikan akuntabilitas laporan keuangan dan kepatuhan terhadap aspek syariah. Sehingga para pemangku kepentingan merasa aman untuk menginvestasikan dana yang dimiliki LKS dan dapat dipastikan telah dikelola dengan baik dan benar sesuai syariat Islam</w:t>
      </w:r>
      <w:r w:rsidR="002133EA" w:rsidRPr="002133EA">
        <w:rPr>
          <w:szCs w:val="24"/>
        </w:rPr>
        <w:t>.</w:t>
      </w:r>
      <w:r w:rsidR="00BF5FDA">
        <w:rPr>
          <w:szCs w:val="24"/>
        </w:rPr>
        <w:t xml:space="preserve"> </w:t>
      </w:r>
      <w:r w:rsidR="00A331A7" w:rsidRPr="00BF5FDA">
        <w:rPr>
          <w:szCs w:val="24"/>
        </w:rPr>
        <w:fldChar w:fldCharType="begin"/>
      </w:r>
      <w:r w:rsidR="00A331A7" w:rsidRPr="00BF5FDA">
        <w:rPr>
          <w:szCs w:val="24"/>
        </w:rPr>
        <w:instrText xml:space="preserve"> ADDIN ZOTERO_ITEM CSL_CITATION {"citationID":"Rp5lV3ld","properties":{"formattedCitation":"(Hidayah Fitriyani 2019)","plainCitation":"(Hidayah Fitriyani 2019)","noteIndex":0},"citationItems":[{"id":197,"uris":["http://zotero.org/users/6769768/items/82HXA98E"],"uri":["http://zotero.org/users/6769768/items/82HXA98E"],"itemData":{"id":197,"type":"post-weblog","abstract":"Perkembangan Lembaga Keuangan Syariah (LKS) di Indonesia telah berkembang pesat sejak beberapa tahun terakhir. Sehingga LKS mempunyai kebutuhan baru terhadap fungsi audit yaitu dalam praktek audit syariah. Kenyataannya audit yang ada saat ini merupakan bagian dari sistem keuangan konvensional yang lebih menilai aspek ekonomi saja. Tetapi jika di aspek Lembaga Keuangan Syariah harus dipenuhi dengan …","container-title":"DEPOK POS","language":"id-ID","note":"section: Ekonomi Syariah","title":"Perlukah Auditor Internal dalam Lembaga Keuangan Syariah?","URL":"https://www.depokpos.com/2019/10/perlukah-auditor-internal-dalam-lembaga-keuangan-syariah/","author":[{"family":"Hidayah Fitriyani","given":"Nur"}],"accessed":{"date-parts":[["2021",9,30]]},"issued":{"date-parts":[["2019",10,26]]}}}],"schema":"https://github.com/citation-style-language/schema/raw/master/csl-citation.json"} </w:instrText>
      </w:r>
      <w:r w:rsidR="00A331A7" w:rsidRPr="00BF5FDA">
        <w:rPr>
          <w:szCs w:val="24"/>
        </w:rPr>
        <w:fldChar w:fldCharType="separate"/>
      </w:r>
      <w:r w:rsidR="00A331A7" w:rsidRPr="00BF5FDA">
        <w:rPr>
          <w:szCs w:val="24"/>
        </w:rPr>
        <w:t>(Hidayah Fitriyani 2019)</w:t>
      </w:r>
      <w:r w:rsidR="00A331A7" w:rsidRPr="00BF5FDA">
        <w:rPr>
          <w:szCs w:val="24"/>
        </w:rPr>
        <w:fldChar w:fldCharType="end"/>
      </w:r>
      <w:r w:rsidR="002133EA" w:rsidRPr="002133EA">
        <w:rPr>
          <w:szCs w:val="24"/>
        </w:rPr>
        <w:t xml:space="preserve"> </w:t>
      </w:r>
      <w:r w:rsidR="00A37752" w:rsidRPr="00A37752">
        <w:rPr>
          <w:szCs w:val="24"/>
        </w:rPr>
        <w:t>Sehingga perlu dibentuk badan pengawas yang mengawasi praktik audit syariah, standar kualifikasi dan persyaratan kompetensi auditor syariah, serta konten laporan audit syariah yang komprehensif</w:t>
      </w:r>
      <w:r w:rsidR="002133EA" w:rsidRPr="002133EA">
        <w:rPr>
          <w:szCs w:val="24"/>
        </w:rPr>
        <w:t>.</w:t>
      </w:r>
      <w:r w:rsidR="00BF5FDA">
        <w:rPr>
          <w:szCs w:val="24"/>
        </w:rPr>
        <w:t xml:space="preserve"> </w:t>
      </w:r>
      <w:r w:rsidR="00A331A7" w:rsidRPr="00BF5FDA">
        <w:rPr>
          <w:szCs w:val="24"/>
        </w:rPr>
        <w:fldChar w:fldCharType="begin"/>
      </w:r>
      <w:r w:rsidR="00A331A7" w:rsidRPr="00BF5FDA">
        <w:rPr>
          <w:szCs w:val="24"/>
        </w:rPr>
        <w:instrText xml:space="preserve"> ADDIN ZOTERO_ITEM CSL_CITATION {"citationID":"xVa1DV8G","properties":{"formattedCitation":"(Mulyany and Ibrahim 2016)","plainCitation":"(Mulyany and Ibrahim 2016)","noteIndex":0},"citationItems":[{"id":199,"uris":["http://zotero.org/users/6769768/items/VXGA33T2"],"uri":["http://zotero.org/users/6769768/items/VXGA33T2"],"itemData":{"id":199,"type":"report","abstract":"This study discerns the respondents’ perceptions towards the fundamental issues in Shari’ah auditing i.e. the understanding of the term “Shari’ah audit”, the appointment of Shari’ah auditors as well as their qualification requirements, areas to be audited under Shari’ah audit, the content of Shari’ah audit report, regulatory framework for Shari’ah audit practice, and the standards to be applied in performing Shari’ah audit.","note":"DOI: 10.13140/RG.2.1.1306.0241","source":"ResearchGate","title":"Shari’ah Audit For Islamic Finance Institutions (IFIs): Perceptions of Accounting Academicians, Auditor Practioners and Shari’ah Scholars in Malaysia","title-short":"SHARI’AH AUDIT FOR ISLAMIC FINANCIAL INSTITUTIONS (IFIs)","author":[{"family":"Mulyany","given":"Ratna"},{"family":"Ibrahim","given":"Shahul"}],"issued":{"date-parts":[["2016",3,31]]}}}],"schema":"https://github.com/citation-style-language/schema/raw/master/csl-citation.json"} </w:instrText>
      </w:r>
      <w:r w:rsidR="00A331A7" w:rsidRPr="00BF5FDA">
        <w:rPr>
          <w:szCs w:val="24"/>
        </w:rPr>
        <w:fldChar w:fldCharType="separate"/>
      </w:r>
      <w:r w:rsidR="00A331A7" w:rsidRPr="00BF5FDA">
        <w:rPr>
          <w:szCs w:val="24"/>
        </w:rPr>
        <w:t>(Mulyany and Ibrahim 2016)</w:t>
      </w:r>
      <w:r w:rsidR="00A331A7" w:rsidRPr="00BF5FDA">
        <w:rPr>
          <w:szCs w:val="24"/>
        </w:rPr>
        <w:fldChar w:fldCharType="end"/>
      </w:r>
    </w:p>
    <w:p w14:paraId="5AC7D481" w14:textId="0CB92D55" w:rsidR="002133EA" w:rsidRPr="002133EA" w:rsidRDefault="00A37752" w:rsidP="00224791">
      <w:pPr>
        <w:pStyle w:val="A04-normal"/>
        <w:spacing w:line="276" w:lineRule="auto"/>
        <w:ind w:firstLine="426"/>
        <w:rPr>
          <w:szCs w:val="24"/>
        </w:rPr>
      </w:pPr>
      <w:r w:rsidRPr="00A37752">
        <w:rPr>
          <w:szCs w:val="24"/>
        </w:rPr>
        <w:t xml:space="preserve">Audit syariah memiliki peran penting dalam meningkatkan kesadaran di semua lembaga Islam yang terus dituntut untuk berkontribusi pada kesejahteraan manusia yang merupakan tujuan hukum Islam atau yang biasa disebut </w:t>
      </w:r>
      <w:r w:rsidRPr="00A37752">
        <w:rPr>
          <w:i/>
          <w:iCs/>
          <w:szCs w:val="24"/>
        </w:rPr>
        <w:t>maqashid syariah</w:t>
      </w:r>
      <w:r w:rsidRPr="00A37752">
        <w:rPr>
          <w:szCs w:val="24"/>
        </w:rPr>
        <w:t xml:space="preserve"> dalam rangka meningkatkan dan melindungi kondisi manusia dari segala ukuran.</w:t>
      </w:r>
    </w:p>
    <w:p w14:paraId="3F304F66" w14:textId="33F1B3DD" w:rsidR="002133EA" w:rsidRPr="002133EA" w:rsidRDefault="00A37752" w:rsidP="00224791">
      <w:pPr>
        <w:pStyle w:val="A04-normal"/>
        <w:spacing w:line="276" w:lineRule="auto"/>
        <w:ind w:firstLine="426"/>
        <w:rPr>
          <w:szCs w:val="24"/>
        </w:rPr>
      </w:pPr>
      <w:r w:rsidRPr="00A37752">
        <w:rPr>
          <w:szCs w:val="24"/>
        </w:rPr>
        <w:t xml:space="preserve">Pesatnya perkembangan Islamic Finance Institutions (IFI) di beberapa negara Islam memunculkan konsep audit syariah sebagai upaya untuk </w:t>
      </w:r>
      <w:r w:rsidRPr="00A37752">
        <w:rPr>
          <w:szCs w:val="24"/>
        </w:rPr>
        <w:t>membentuk tata kelola perusahaan yang baik dan teratur. Menurut Syed Alwi, konsep audit syariah, pemahaman, dan ruang lingkup kerja perlu diperluas sehingga kegiatan yang terkait dengan sistem, produk, karyawan, lingkungan dan masyarakat menunjukkan peningkatan yang signifikan</w:t>
      </w:r>
      <w:r w:rsidR="002133EA" w:rsidRPr="002133EA">
        <w:rPr>
          <w:szCs w:val="24"/>
        </w:rPr>
        <w:t>.</w:t>
      </w:r>
    </w:p>
    <w:p w14:paraId="3B62E388" w14:textId="763A290C" w:rsidR="002133EA" w:rsidRPr="002133EA" w:rsidRDefault="00A37752" w:rsidP="002133EA">
      <w:pPr>
        <w:pStyle w:val="A04-normal"/>
        <w:spacing w:line="276" w:lineRule="auto"/>
        <w:ind w:firstLine="426"/>
        <w:rPr>
          <w:szCs w:val="24"/>
        </w:rPr>
      </w:pPr>
      <w:r w:rsidRPr="00A37752">
        <w:rPr>
          <w:szCs w:val="24"/>
        </w:rPr>
        <w:t>Kebutuhan untuk mengembangkan kerangka audit syariah dapat berguna untuk meningkatkan efektivitas tujuan kepatuhan syariah di LKI yang pada gilirannya dapat memberikan kontribusi positif bagi umat (masyarakat) secara umum. Audit dalam kerangka Islam akan memiliki cakupan yang lebih luas daripada audit konvensional. Dalam praktik kontemporer, auditor bertanggung jawab langsung hanya untuk klien, yaitu pemilik bisnis yang diaudit. Dia tidak dipandu oleh prinsip-prinsip agama, kualitas keputusan manajerial juga tidak menjadi perhatiannya. Islam mengajarkan secara jelas praktik atau kinerja audit bagi umat Islam, yaitu auditor juga harus bertanggung jawab kepada investor, harus mampu menilai praktik manajemen, dan melaporkan kepatuhan syariah (misalnya pemenuhan kontrak, kejujuran, menghindari monopoli dan pemborosan)</w:t>
      </w:r>
      <w:r w:rsidR="002133EA" w:rsidRPr="002133EA">
        <w:rPr>
          <w:szCs w:val="24"/>
        </w:rPr>
        <w:t>.</w:t>
      </w:r>
      <w:r w:rsidR="00BF5FDA">
        <w:rPr>
          <w:szCs w:val="24"/>
        </w:rPr>
        <w:t xml:space="preserve"> </w:t>
      </w:r>
      <w:r w:rsidR="00A331A7" w:rsidRPr="00BF5FDA">
        <w:rPr>
          <w:szCs w:val="24"/>
        </w:rPr>
        <w:fldChar w:fldCharType="begin"/>
      </w:r>
      <w:r w:rsidR="00A331A7" w:rsidRPr="00BF5FDA">
        <w:rPr>
          <w:szCs w:val="24"/>
        </w:rPr>
        <w:instrText xml:space="preserve"> ADDIN ZOTERO_ITEM CSL_CITATION {"citationID":"parmbKqH","properties":{"formattedCitation":"(Saadah 2016)","plainCitation":"(Saadah 2016)","noteIndex":0},"citationItems":[{"id":202,"uris":["http://zotero.org/users/6769768/items/TWPRFRGL"],"uri":["http://zotero.org/users/6769768/items/TWPRFRGL"],"itemData":{"id":202,"type":"webpage","abstract":"Audit syariah memiliki peran yang penting dalam menumbuhkan kesadaran di semua lembaga-lembaga Islam yang terus dituntut harus berkontribusi terhadap","container-title":"KOMPASIANA","language":"id","note":"section: Ekonomi","title":"Perlukah Dasar-dasar Audit Islam di Lembaga Keuangan Syariah?","URL":"https://www.kompasiana.com/ulfanimatuss/5747dfcb1a7b612b1267a945/perlukah-dasardasar-audit-islam-di-lembaga-keuangan-syariah","author":[{"family":"Saadah","given":"Ulfa Nimatus"}],"accessed":{"date-parts":[["2021",9,30]]},"issued":{"date-parts":[["2016",5,27]]}}}],"schema":"https://github.com/citation-style-language/schema/raw/master/csl-citation.json"} </w:instrText>
      </w:r>
      <w:r w:rsidR="00A331A7" w:rsidRPr="00BF5FDA">
        <w:rPr>
          <w:szCs w:val="24"/>
        </w:rPr>
        <w:fldChar w:fldCharType="separate"/>
      </w:r>
      <w:r w:rsidR="00A331A7" w:rsidRPr="00BF5FDA">
        <w:rPr>
          <w:szCs w:val="24"/>
        </w:rPr>
        <w:t>(Saadah 2016)</w:t>
      </w:r>
      <w:r w:rsidR="00A331A7" w:rsidRPr="00BF5FDA">
        <w:rPr>
          <w:szCs w:val="24"/>
        </w:rPr>
        <w:fldChar w:fldCharType="end"/>
      </w:r>
      <w:r w:rsidR="002133EA" w:rsidRPr="002133EA">
        <w:rPr>
          <w:szCs w:val="24"/>
        </w:rPr>
        <w:t xml:space="preserve"> </w:t>
      </w:r>
    </w:p>
    <w:p w14:paraId="5BBFAC53" w14:textId="57FBB42E" w:rsidR="002133EA" w:rsidRPr="002133EA" w:rsidRDefault="00A37752" w:rsidP="002133EA">
      <w:pPr>
        <w:pStyle w:val="A04-normal"/>
        <w:spacing w:line="276" w:lineRule="auto"/>
        <w:ind w:firstLine="426"/>
        <w:rPr>
          <w:szCs w:val="24"/>
        </w:rPr>
      </w:pPr>
      <w:r w:rsidRPr="00A37752">
        <w:rPr>
          <w:szCs w:val="24"/>
        </w:rPr>
        <w:t xml:space="preserve">Para akademisi dan praktisi lembaga keuangan dan perbankan syariah, tidak cukup hanya mengetahui fiqh muamalah dan aplikasinya, tetapi yang lebih penting adalah memahami ilmu ushul fiqh. Tema terpenting dalam ushul fiqh adalah maqashid syariah. </w:t>
      </w:r>
      <w:r w:rsidRPr="00A37752">
        <w:rPr>
          <w:i/>
          <w:iCs/>
          <w:szCs w:val="24"/>
        </w:rPr>
        <w:t>Maqashid syariah</w:t>
      </w:r>
      <w:r w:rsidRPr="00A37752">
        <w:rPr>
          <w:szCs w:val="24"/>
        </w:rPr>
        <w:t xml:space="preserve"> merupakan jantung </w:t>
      </w:r>
      <w:r w:rsidRPr="00A37752">
        <w:rPr>
          <w:szCs w:val="24"/>
        </w:rPr>
        <w:lastRenderedPageBreak/>
        <w:t xml:space="preserve">dari ilmu ushul fiqh, karena itu maqashid syariah menempati posisi yang sangat penting dalam merumuskan ekonomi syariah dan keuangan syariah. Para ulama ushul fiqh sepakat bahwa ilmu </w:t>
      </w:r>
      <w:r w:rsidRPr="00A37752">
        <w:rPr>
          <w:i/>
          <w:iCs/>
          <w:szCs w:val="24"/>
        </w:rPr>
        <w:t>maqashid syariah</w:t>
      </w:r>
      <w:r w:rsidRPr="00A37752">
        <w:rPr>
          <w:szCs w:val="24"/>
        </w:rPr>
        <w:t xml:space="preserve"> merupakan syarat utama dalam ijtihad untuk menjawab berbagai persoalan kehidupan ekonomi dan keuangan yang terus berkembang, termasuk kegiatan operasional perbankan syariah</w:t>
      </w:r>
      <w:r w:rsidR="002133EA" w:rsidRPr="002133EA">
        <w:rPr>
          <w:szCs w:val="24"/>
        </w:rPr>
        <w:t>.</w:t>
      </w:r>
      <w:r w:rsidR="00BF5FDA">
        <w:rPr>
          <w:szCs w:val="24"/>
        </w:rPr>
        <w:t xml:space="preserve"> </w:t>
      </w:r>
      <w:r w:rsidR="00A331A7" w:rsidRPr="00BF5FDA">
        <w:rPr>
          <w:szCs w:val="24"/>
        </w:rPr>
        <w:fldChar w:fldCharType="begin"/>
      </w:r>
      <w:r w:rsidR="00A331A7" w:rsidRPr="00BF5FDA">
        <w:rPr>
          <w:szCs w:val="24"/>
        </w:rPr>
        <w:instrText xml:space="preserve"> ADDIN ZOTERO_ITEM CSL_CITATION {"citationID":"bRq0a7Ik","properties":{"formattedCitation":"(Mufid 2018)","plainCitation":"(Mufid 2018)","noteIndex":0},"citationItems":[{"id":204,"uris":["http://zotero.org/users/6769768/items/R37YVEKC"],"uri":["http://zotero.org/users/6769768/items/R37YVEKC"],"itemData":{"id":204,"type":"book","edition":"2","event-place":"Jakarta","publisher":"Kencana","publisher-place":"Jakarta","title":"Ushul Fiqh Ekonomi Dan Keuangan Kontemporer: Dari Teori Ke Aplikasi","author":[{"family":"Mufid","given":"Moh"}],"issued":{"date-parts":[["2018"]]}}}],"schema":"https://github.com/citation-style-language/schema/raw/master/csl-citation.json"} </w:instrText>
      </w:r>
      <w:r w:rsidR="00A331A7" w:rsidRPr="00BF5FDA">
        <w:rPr>
          <w:szCs w:val="24"/>
        </w:rPr>
        <w:fldChar w:fldCharType="separate"/>
      </w:r>
      <w:r w:rsidR="00A331A7" w:rsidRPr="00BF5FDA">
        <w:rPr>
          <w:szCs w:val="24"/>
        </w:rPr>
        <w:t>(Mufid 2018)</w:t>
      </w:r>
      <w:r w:rsidR="00A331A7" w:rsidRPr="00BF5FDA">
        <w:rPr>
          <w:szCs w:val="24"/>
        </w:rPr>
        <w:fldChar w:fldCharType="end"/>
      </w:r>
    </w:p>
    <w:p w14:paraId="6342D6C6" w14:textId="4BC4BD5B" w:rsidR="002133EA" w:rsidRPr="002133EA" w:rsidRDefault="00A37752" w:rsidP="00224791">
      <w:pPr>
        <w:pStyle w:val="A04-normal"/>
        <w:spacing w:line="276" w:lineRule="auto"/>
        <w:ind w:firstLine="426"/>
        <w:rPr>
          <w:iCs/>
          <w:szCs w:val="24"/>
        </w:rPr>
      </w:pPr>
      <w:r w:rsidRPr="00A37752">
        <w:rPr>
          <w:bCs/>
          <w:szCs w:val="24"/>
          <w:lang w:val="en-GB"/>
        </w:rPr>
        <w:t xml:space="preserve">Artikel ini dimaksudkan untuk menganalisis beberapa konsep penting yaitu, kerangka audit syariah, teori awal yang dikelola syariah, audit syariah di lembaga keuangan syariah tinjauan filosofis, dan penerapan </w:t>
      </w:r>
      <w:r w:rsidRPr="00A37752">
        <w:rPr>
          <w:bCs/>
          <w:i/>
          <w:iCs/>
          <w:szCs w:val="24"/>
          <w:lang w:val="en-GB"/>
        </w:rPr>
        <w:t>maqashid syariah</w:t>
      </w:r>
      <w:r w:rsidRPr="00A37752">
        <w:rPr>
          <w:bCs/>
          <w:szCs w:val="24"/>
          <w:lang w:val="en-GB"/>
        </w:rPr>
        <w:t xml:space="preserve"> dalam audit syariah. </w:t>
      </w:r>
      <w:r w:rsidR="00FD5354">
        <w:rPr>
          <w:bCs/>
          <w:szCs w:val="24"/>
          <w:lang w:val="en-GB"/>
        </w:rPr>
        <w:t>Maka hal</w:t>
      </w:r>
      <w:r w:rsidRPr="00A37752">
        <w:rPr>
          <w:bCs/>
          <w:szCs w:val="24"/>
          <w:lang w:val="en-GB"/>
        </w:rPr>
        <w:t xml:space="preserve"> ini akan membantu mahasiswa dan praktisi untuk memiliki pengetahuan tentang audit syariah dan praktik di lembaga keuangan syariah dengan tinjauan </w:t>
      </w:r>
      <w:r w:rsidRPr="00A37752">
        <w:rPr>
          <w:bCs/>
          <w:i/>
          <w:iCs/>
          <w:szCs w:val="24"/>
          <w:lang w:val="en-GB"/>
        </w:rPr>
        <w:t>maqashid syariah</w:t>
      </w:r>
      <w:r w:rsidR="002133EA" w:rsidRPr="002133EA">
        <w:rPr>
          <w:i/>
          <w:iCs/>
          <w:szCs w:val="24"/>
        </w:rPr>
        <w:t>.</w:t>
      </w:r>
    </w:p>
    <w:p w14:paraId="3405B349" w14:textId="77777777" w:rsidR="006A6FEE" w:rsidRPr="00BF5FDA" w:rsidRDefault="006A6FEE" w:rsidP="00224791">
      <w:pPr>
        <w:pStyle w:val="ListParagraph"/>
        <w:spacing w:before="120" w:after="120" w:line="240" w:lineRule="auto"/>
        <w:ind w:left="0"/>
        <w:rPr>
          <w:rFonts w:ascii="Times New Roman" w:hAnsi="Times New Roman"/>
          <w:b/>
          <w:sz w:val="24"/>
          <w:szCs w:val="24"/>
        </w:rPr>
      </w:pPr>
      <w:r w:rsidRPr="00BF5FDA">
        <w:rPr>
          <w:rFonts w:ascii="Times New Roman" w:hAnsi="Times New Roman"/>
          <w:b/>
          <w:sz w:val="24"/>
          <w:szCs w:val="24"/>
        </w:rPr>
        <w:t>METODE PENELITIAN</w:t>
      </w:r>
    </w:p>
    <w:p w14:paraId="59FE841D" w14:textId="09272D07" w:rsidR="002A10F4" w:rsidRDefault="002A10F4" w:rsidP="002133EA">
      <w:pPr>
        <w:pStyle w:val="A04-normal"/>
        <w:spacing w:line="276" w:lineRule="auto"/>
        <w:ind w:firstLine="426"/>
        <w:rPr>
          <w:bCs/>
          <w:szCs w:val="24"/>
          <w:lang w:val="en-GB"/>
        </w:rPr>
      </w:pPr>
      <w:r w:rsidRPr="002A10F4">
        <w:rPr>
          <w:bCs/>
          <w:szCs w:val="24"/>
          <w:lang w:val="en-GB"/>
        </w:rPr>
        <w:t xml:space="preserve">Penelitian ini merupakan jenis penelitian studi kepustakaan dengan menggunakan pendekatan kepustakaan dengan fokus kajian terhadap kerangka audit syariah, teori awal yang dikelola syariah, audit syariah pada lembaga keuangan syariah tinjauan filosofis, dan penerapan </w:t>
      </w:r>
      <w:r w:rsidRPr="002A10F4">
        <w:rPr>
          <w:bCs/>
          <w:i/>
          <w:iCs/>
          <w:szCs w:val="24"/>
          <w:lang w:val="en-GB"/>
        </w:rPr>
        <w:t>maqashid syariah</w:t>
      </w:r>
      <w:r w:rsidRPr="002A10F4">
        <w:rPr>
          <w:bCs/>
          <w:szCs w:val="24"/>
          <w:lang w:val="en-GB"/>
        </w:rPr>
        <w:t xml:space="preserve"> dalam audit syariah.</w:t>
      </w:r>
    </w:p>
    <w:p w14:paraId="131E76B4" w14:textId="77777777" w:rsidR="00132278" w:rsidRDefault="00132278" w:rsidP="00132278">
      <w:pPr>
        <w:pStyle w:val="A04-normal"/>
        <w:spacing w:line="276" w:lineRule="auto"/>
        <w:ind w:firstLine="426"/>
        <w:rPr>
          <w:bCs/>
          <w:szCs w:val="24"/>
          <w:lang w:val="en-GB"/>
        </w:rPr>
      </w:pPr>
      <w:r w:rsidRPr="00132278">
        <w:rPr>
          <w:bCs/>
          <w:szCs w:val="24"/>
          <w:lang w:val="en-GB"/>
        </w:rPr>
        <w:t xml:space="preserve">Sumber data primer diperoleh dengan menggunakan metode literatur untuk menjawab kerangka audit syariah, teori awal yang dikelola syariah, audit syariah pada lembaga keuangan syariah dengan tinjauan filosofis, dan penerapan </w:t>
      </w:r>
      <w:r w:rsidRPr="00132278">
        <w:rPr>
          <w:bCs/>
          <w:i/>
          <w:iCs/>
          <w:szCs w:val="24"/>
          <w:lang w:val="en-GB"/>
        </w:rPr>
        <w:t>maqashid syariah</w:t>
      </w:r>
      <w:r w:rsidRPr="00132278">
        <w:rPr>
          <w:bCs/>
          <w:szCs w:val="24"/>
          <w:lang w:val="en-GB"/>
        </w:rPr>
        <w:t xml:space="preserve"> dalam audit syariah. Sumber data sekunder diperoleh dengan melakukan survei terhadap literatur dokumenter, seperti buku, jurnal, publikasi internet. Oleh karena itu, penelitian dilakukan dengan studi pustaka yang mengacu pada penelitian-penelitian sebelumnya dan diakhiri dengan analisis kritis penerapan </w:t>
      </w:r>
      <w:r w:rsidRPr="00132278">
        <w:rPr>
          <w:bCs/>
          <w:i/>
          <w:iCs/>
          <w:szCs w:val="24"/>
          <w:lang w:val="en-GB"/>
        </w:rPr>
        <w:t>maqashid syariah</w:t>
      </w:r>
      <w:r w:rsidRPr="00132278">
        <w:rPr>
          <w:bCs/>
          <w:szCs w:val="24"/>
          <w:lang w:val="en-GB"/>
        </w:rPr>
        <w:t xml:space="preserve"> dalam operasi audit syariah di lembaga keuangan syariah.</w:t>
      </w:r>
    </w:p>
    <w:p w14:paraId="149944D1" w14:textId="77777777" w:rsidR="00132278" w:rsidRDefault="00132278" w:rsidP="002133EA">
      <w:pPr>
        <w:pStyle w:val="ListParagraph"/>
        <w:spacing w:before="320" w:after="160" w:line="240" w:lineRule="auto"/>
        <w:ind w:left="0"/>
        <w:rPr>
          <w:rFonts w:ascii="Times New Roman" w:eastAsia="PMingLiU" w:hAnsi="Times New Roman"/>
          <w:bCs/>
          <w:sz w:val="24"/>
          <w:szCs w:val="24"/>
          <w:lang w:val="en-GB" w:eastAsia="zh-CN" w:bidi="ar-SA"/>
        </w:rPr>
      </w:pPr>
    </w:p>
    <w:p w14:paraId="0549C7F6" w14:textId="4754A05F" w:rsidR="006A6FEE" w:rsidRPr="00BF5FDA" w:rsidRDefault="006A6FEE" w:rsidP="002133EA">
      <w:pPr>
        <w:pStyle w:val="ListParagraph"/>
        <w:spacing w:before="320" w:after="160" w:line="240" w:lineRule="auto"/>
        <w:ind w:left="0"/>
        <w:rPr>
          <w:rFonts w:ascii="Times New Roman" w:hAnsi="Times New Roman"/>
          <w:b/>
          <w:sz w:val="24"/>
          <w:szCs w:val="24"/>
        </w:rPr>
      </w:pPr>
      <w:r w:rsidRPr="00BF5FDA">
        <w:rPr>
          <w:rFonts w:ascii="Times New Roman" w:hAnsi="Times New Roman"/>
          <w:b/>
          <w:sz w:val="24"/>
          <w:szCs w:val="24"/>
        </w:rPr>
        <w:t>HASIL DAN PEMBAHASAN</w:t>
      </w:r>
    </w:p>
    <w:p w14:paraId="6D857DA9" w14:textId="5EF31F10" w:rsidR="00310C71" w:rsidRPr="00BF5FDA" w:rsidRDefault="00310C71" w:rsidP="00310C71">
      <w:pPr>
        <w:spacing w:before="320" w:after="160"/>
        <w:rPr>
          <w:rFonts w:ascii="Times New Roman" w:hAnsi="Times New Roman" w:cs="Times New Roman"/>
          <w:b/>
          <w:sz w:val="24"/>
          <w:szCs w:val="24"/>
          <w:lang w:val="en-GB"/>
        </w:rPr>
      </w:pPr>
      <w:r w:rsidRPr="00BF5FDA">
        <w:rPr>
          <w:rFonts w:ascii="Times New Roman" w:hAnsi="Times New Roman" w:cs="Times New Roman"/>
          <w:b/>
          <w:sz w:val="24"/>
          <w:szCs w:val="24"/>
          <w:lang w:val="en-GB"/>
        </w:rPr>
        <w:t xml:space="preserve">Kerangka Audit </w:t>
      </w:r>
      <w:r w:rsidR="00DF56EB">
        <w:rPr>
          <w:rFonts w:ascii="Times New Roman" w:hAnsi="Times New Roman" w:cs="Times New Roman"/>
          <w:b/>
          <w:sz w:val="24"/>
          <w:szCs w:val="24"/>
          <w:lang w:val="en-GB"/>
        </w:rPr>
        <w:t>Syariah</w:t>
      </w:r>
    </w:p>
    <w:p w14:paraId="07F54224" w14:textId="606B6639" w:rsidR="00310C71" w:rsidRPr="00310C71" w:rsidRDefault="0035166E" w:rsidP="00310C71">
      <w:pPr>
        <w:pStyle w:val="A04-normal"/>
        <w:spacing w:line="276" w:lineRule="auto"/>
        <w:ind w:firstLine="426"/>
        <w:rPr>
          <w:szCs w:val="24"/>
        </w:rPr>
      </w:pPr>
      <w:r w:rsidRPr="0035166E">
        <w:rPr>
          <w:szCs w:val="24"/>
        </w:rPr>
        <w:t>Auditing merupakan faktor penting untuk memastikan akuntabilitas perusahaan, untuk mengeksplorasi audit Syariah yang selanjutnya memungkinkan praktisi dan pengguna untuk menggunakan pengetahuan yang diperoleh baik dalam audit konvensional maupun perspektif Islam</w:t>
      </w:r>
      <w:r w:rsidR="00310C71" w:rsidRPr="00310C71">
        <w:rPr>
          <w:szCs w:val="24"/>
        </w:rPr>
        <w:t>.</w:t>
      </w:r>
      <w:r w:rsidR="00BF5FDA">
        <w:rPr>
          <w:szCs w:val="24"/>
        </w:rPr>
        <w:t xml:space="preserve"> </w:t>
      </w:r>
      <w:r w:rsidR="00A331A7" w:rsidRPr="00BF5FDA">
        <w:rPr>
          <w:szCs w:val="24"/>
        </w:rPr>
        <w:fldChar w:fldCharType="begin"/>
      </w:r>
      <w:r w:rsidR="00A331A7" w:rsidRPr="00BF5FDA">
        <w:rPr>
          <w:szCs w:val="24"/>
        </w:rPr>
        <w:instrText xml:space="preserve"> ADDIN ZOTERO_ITEM CSL_CITATION {"citationID":"DCyQPlAh","properties":{"formattedCitation":"(Uddin et al. 2013)","plainCitation":"(Uddin et al. 2013)","noteIndex":0},"citationItems":[{"id":205,"uris":["http://zotero.org/users/6769768/items/QI67GDES"],"uri":["http://zotero.org/users/6769768/items/QI67GDES"],"itemData":{"id":205,"type":"article-journal","abstract":"Today is the age of globalization and business is considering as the leading global factor for social and   economic development. It is said that, Accounting is the language of business but it is another gigantic thought that Auditing is the side language of business. Audit is the vital factor to ensure the accountability of an organization, this paper events to explore audit on the perspective of Islam which further enables a practitioners and intended users to be self-confident and inspirational in using his or her acquired knowledge both in traditional system of auditing as well as Islamic perspective. The plot of the paper is as follows: In the first part we shall examine the development and approach of established auditing and point out some of its inadequacies from the Islamic point of view. In the last part, we shall state the role of auditing in the Islamic framework.","container-title":"European Journal of Business and Management","ISSN":"2222-2839","issue":"28","page":"9-17","title":"An Overview on the Basics of Islamic Audit","volume":"5","author":[{"family":"Uddin","given":"Md. Helal"},{"family":"Uddin","given":"Md Helal"},{"family":"Ullah","given":"Md Hafij"},{"family":"Hossain","given":"Md Musharof"}],"issued":{"date-parts":[["2013",11,30]]}}}],"schema":"https://github.com/citation-style-language/schema/raw/master/csl-citation.json"} </w:instrText>
      </w:r>
      <w:r w:rsidR="00A331A7" w:rsidRPr="00BF5FDA">
        <w:rPr>
          <w:szCs w:val="24"/>
        </w:rPr>
        <w:fldChar w:fldCharType="separate"/>
      </w:r>
      <w:r w:rsidR="00A331A7" w:rsidRPr="00BF5FDA">
        <w:rPr>
          <w:szCs w:val="24"/>
        </w:rPr>
        <w:t>(Uddin et al. 2013)</w:t>
      </w:r>
      <w:r w:rsidR="00A331A7" w:rsidRPr="00BF5FDA">
        <w:rPr>
          <w:szCs w:val="24"/>
        </w:rPr>
        <w:fldChar w:fldCharType="end"/>
      </w:r>
    </w:p>
    <w:p w14:paraId="66F712ED" w14:textId="3726A840" w:rsidR="00310C71" w:rsidRPr="00310C71" w:rsidRDefault="00310C71" w:rsidP="00310C71">
      <w:pPr>
        <w:pStyle w:val="A04-normal"/>
        <w:spacing w:line="276" w:lineRule="auto"/>
        <w:ind w:firstLine="426"/>
        <w:rPr>
          <w:szCs w:val="24"/>
        </w:rPr>
      </w:pPr>
      <w:r w:rsidRPr="00310C71">
        <w:rPr>
          <w:szCs w:val="24"/>
        </w:rPr>
        <w:t xml:space="preserve"> </w:t>
      </w:r>
      <w:r w:rsidR="0035166E" w:rsidRPr="0035166E">
        <w:rPr>
          <w:szCs w:val="24"/>
        </w:rPr>
        <w:t xml:space="preserve">Pengertian umum dari Audit Syariah adalah untuk melihat dan mengawasi, mengendalikan, dan melaporkan transaksi, menurut aturan dan hukum Islam yang bermanfaat, laporan yang benar, tepat waktu dan adil untuk pengambilan keputusan. Bukan tugas yang mudah untuk melakukan audit syariah dalam sistem keuangan konvensional yang kapitalistik dan kompetitif. Masalah ini semakin diperparah dengan merosotnya nilai-nilai moral, sosial dan ekonomi Islam di negara-negara Muslim termasuk Malaysia dan Indonesia, di bawah </w:t>
      </w:r>
      <w:r w:rsidR="0035166E" w:rsidRPr="0035166E">
        <w:rPr>
          <w:szCs w:val="24"/>
        </w:rPr>
        <w:lastRenderedPageBreak/>
        <w:t>tekanan progresif kolonialisme dan dominasi budaya dunia barat selama beberapa abad terakhir. Hal ini menyebabkan diabaikannya nilai-nilai sosial ekonomi Islam oleh sebagian kalangan Lembaga Keuangan Islam</w:t>
      </w:r>
      <w:r w:rsidRPr="00310C71">
        <w:rPr>
          <w:szCs w:val="24"/>
        </w:rPr>
        <w:t>.</w:t>
      </w:r>
    </w:p>
    <w:p w14:paraId="2F9E029D" w14:textId="2288A91D" w:rsidR="00310C71" w:rsidRPr="00310C71" w:rsidRDefault="0035166E" w:rsidP="00310C71">
      <w:pPr>
        <w:pStyle w:val="A04-normal"/>
        <w:spacing w:line="276" w:lineRule="auto"/>
        <w:ind w:firstLine="426"/>
        <w:rPr>
          <w:szCs w:val="24"/>
        </w:rPr>
      </w:pPr>
      <w:r w:rsidRPr="0035166E">
        <w:rPr>
          <w:szCs w:val="24"/>
        </w:rPr>
        <w:t>Auditor syariah menghadapi tantangan besar dari pembuat kebijakan dan manajemen puncak yang merupakan pemikir progresif dari beragam agama dan praktik. Selain itu, kurangnya kerangka audit syariah yang komprehensif dan kurangnya keahlian</w:t>
      </w:r>
      <w:r w:rsidR="00310C71" w:rsidRPr="00310C71">
        <w:rPr>
          <w:szCs w:val="24"/>
        </w:rPr>
        <w:t>.</w:t>
      </w:r>
      <w:r w:rsidR="00BF5FDA">
        <w:rPr>
          <w:szCs w:val="24"/>
        </w:rPr>
        <w:t xml:space="preserve"> </w:t>
      </w:r>
      <w:r w:rsidR="00A331A7" w:rsidRPr="00BF5FDA">
        <w:rPr>
          <w:szCs w:val="24"/>
        </w:rPr>
        <w:fldChar w:fldCharType="begin"/>
      </w:r>
      <w:r w:rsidR="00A331A7" w:rsidRPr="00BF5FDA">
        <w:rPr>
          <w:szCs w:val="24"/>
        </w:rPr>
        <w:instrText xml:space="preserve"> ADDIN ZOTERO_ITEM CSL_CITATION {"citationID":"T6Oginp5","properties":{"formattedCitation":"(Kasim et al. 2013)","plainCitation":"(Kasim et al. 2013)","noteIndex":0},"citationItems":[{"id":207,"uris":["http://zotero.org/users/6769768/items/BBV2PW6J"],"uri":["http://zotero.org/users/6769768/items/BBV2PW6J"],"itemData":{"id":207,"type":"article-journal","container-title":"International Journal of Trade, Economics and Finance","DOI":"10.7763/IJTEF.2013.V4.328","ISSN":"2010023X","journalAbbreviation":"IJTEF","page":"414-418","source":"DOI.org (Crossref)","title":"Assessing the current practice of Auditing in Islamic Financial Institutions in Malaysia and Indonesia","author":[{"family":"Kasim","given":"Nawal"},{"family":"Sanusi","given":"Zuraidah Mohd"},{"family":"Mutamimah","given":"Tatik"},{"family":"Handoyo","given":"Sigit"}],"issued":{"date-parts":[["2013"]]}}}],"schema":"https://github.com/citation-style-language/schema/raw/master/csl-citation.json"} </w:instrText>
      </w:r>
      <w:r w:rsidR="00A331A7" w:rsidRPr="00BF5FDA">
        <w:rPr>
          <w:szCs w:val="24"/>
        </w:rPr>
        <w:fldChar w:fldCharType="separate"/>
      </w:r>
      <w:r w:rsidR="00A331A7" w:rsidRPr="00BF5FDA">
        <w:rPr>
          <w:szCs w:val="24"/>
        </w:rPr>
        <w:t>(Kasim et al. 2013)</w:t>
      </w:r>
      <w:r w:rsidR="00A331A7" w:rsidRPr="00BF5FDA">
        <w:rPr>
          <w:szCs w:val="24"/>
        </w:rPr>
        <w:fldChar w:fldCharType="end"/>
      </w:r>
    </w:p>
    <w:p w14:paraId="518E9384" w14:textId="77777777" w:rsidR="0035166E" w:rsidRDefault="0035166E" w:rsidP="00310C71">
      <w:pPr>
        <w:pStyle w:val="A04-normal"/>
        <w:spacing w:line="276" w:lineRule="auto"/>
        <w:ind w:firstLine="426"/>
        <w:rPr>
          <w:szCs w:val="24"/>
        </w:rPr>
      </w:pPr>
      <w:r w:rsidRPr="0035166E">
        <w:rPr>
          <w:szCs w:val="24"/>
        </w:rPr>
        <w:t>Audit Syariah adalah proses sistematis untuk memperoleh bukti yang cukup dan relevan untuk membentuk opini tentang apakah subjek yaitu personel, proses, kinerja keuangan dan non-keuangan konsisten dengan aturan dan prinsip Syariah yang diterima secara luas oleh komunitas Islam dan dilaporkan kepada pengguna</w:t>
      </w:r>
      <w:r w:rsidR="00310C71" w:rsidRPr="00310C71">
        <w:rPr>
          <w:szCs w:val="24"/>
        </w:rPr>
        <w:t>.</w:t>
      </w:r>
      <w:r w:rsidR="00BF5FDA">
        <w:rPr>
          <w:szCs w:val="24"/>
        </w:rPr>
        <w:t xml:space="preserve"> </w:t>
      </w:r>
      <w:r w:rsidR="00A331A7" w:rsidRPr="00BF5FDA">
        <w:rPr>
          <w:szCs w:val="24"/>
        </w:rPr>
        <w:fldChar w:fldCharType="begin"/>
      </w:r>
      <w:r w:rsidR="00A331A7" w:rsidRPr="00BF5FDA">
        <w:rPr>
          <w:szCs w:val="24"/>
        </w:rPr>
        <w:instrText xml:space="preserve"> ADDIN ZOTERO_ITEM CSL_CITATION {"citationID":"xJeSlH9t","properties":{"formattedCitation":"(Shafii, Ali, and Kasim 2014)","plainCitation":"(Shafii, Ali, and Kasim 2014)","noteIndex":0},"citationItems":[{"id":208,"uris":["http://zotero.org/users/6769768/items/V7YM78VN"],"uri":["http://zotero.org/users/6769768/items/V7YM78VN"],"itemData":{"id":208,"type":"article-journal","abstract":"This study purports to explore the perception of the undergraduates on shariah audit (SA) in the Islamic Banks in Malaysia. Our findings suggest that there is significant difference between students being exposed to SA's course and those who have not. The study contributes to the body of knowledge as there is dearth of Islamic literature on SA. It can also result in positive implication to the management or policy makers of the institution of higher learning in Malaysia in imparting SA as part of course offered to their students and contributing to produce potential future shariah auditor in the industry.","collection-title":"INTERNATIONAL CONFERENCE ON CORPORATE GOVERNANCE &amp; STRATEGIC MANAGEMENT (ICGSM) 2014","container-title":"Procedia - Social and Behavioral Sciences","DOI":"10.1016/j.sbspro.2014.06.023","ISSN":"1877-0428","journalAbbreviation":"Procedia - Social and Behavioral Sciences","language":"en","page":"158-172","source":"ScienceDirect","title":"Shariah Audit in Islamic Banks: An Insight to the Future Shariah Auditor Labour Market in Malaysia","title-short":"Shariah Audit in Islamic Banks","volume":"145","author":[{"family":"Shafii","given":"Zurina"},{"family":"Ali","given":"Nor Aishah Mohd"},{"family":"Kasim","given":"Nawal"}],"issued":{"date-parts":[["2014",8,25]]}}}],"schema":"https://github.com/citation-style-language/schema/raw/master/csl-citation.json"} </w:instrText>
      </w:r>
      <w:r w:rsidR="00A331A7" w:rsidRPr="00BF5FDA">
        <w:rPr>
          <w:szCs w:val="24"/>
        </w:rPr>
        <w:fldChar w:fldCharType="separate"/>
      </w:r>
      <w:r w:rsidR="00A331A7" w:rsidRPr="00BF5FDA">
        <w:rPr>
          <w:szCs w:val="24"/>
        </w:rPr>
        <w:t>(Shafii, Ali, and Kasim 2014)</w:t>
      </w:r>
      <w:r w:rsidR="00A331A7" w:rsidRPr="00BF5FDA">
        <w:rPr>
          <w:szCs w:val="24"/>
        </w:rPr>
        <w:fldChar w:fldCharType="end"/>
      </w:r>
      <w:r w:rsidR="00310C71" w:rsidRPr="00310C71">
        <w:rPr>
          <w:szCs w:val="24"/>
        </w:rPr>
        <w:t xml:space="preserve"> </w:t>
      </w:r>
      <w:r w:rsidRPr="0035166E">
        <w:rPr>
          <w:szCs w:val="24"/>
        </w:rPr>
        <w:t>Penilaian independen dan jaminan obyektif dirancang untuk menambah nilai dan meningkatkan tingkat kepatuhan lembaga keuangan Islam, dengan tujuan utama memastikan sistem pengendalian internal yang efektif dan kepatuhan syariah.</w:t>
      </w:r>
    </w:p>
    <w:p w14:paraId="63071963" w14:textId="0F28613C" w:rsidR="00310C71" w:rsidRPr="00310C71" w:rsidRDefault="0035166E" w:rsidP="00310C71">
      <w:pPr>
        <w:pStyle w:val="A04-normal"/>
        <w:spacing w:line="276" w:lineRule="auto"/>
        <w:ind w:firstLine="426"/>
        <w:rPr>
          <w:szCs w:val="24"/>
          <w:lang w:val="en-GB"/>
        </w:rPr>
      </w:pPr>
      <w:r w:rsidRPr="001A53A4">
        <w:rPr>
          <w:szCs w:val="24"/>
        </w:rPr>
        <w:t>Audit dari perspektif Islam mengandung filosofi berikut</w:t>
      </w:r>
      <w:r w:rsidR="00310C71" w:rsidRPr="00310C71">
        <w:rPr>
          <w:szCs w:val="24"/>
          <w:lang w:val="en-GB"/>
        </w:rPr>
        <w:t>:</w:t>
      </w:r>
      <w:r w:rsidR="00BF5FDA">
        <w:rPr>
          <w:szCs w:val="24"/>
          <w:lang w:val="en-GB"/>
        </w:rPr>
        <w:t xml:space="preserve"> </w:t>
      </w:r>
    </w:p>
    <w:p w14:paraId="1474CE0D" w14:textId="6FF6DB42" w:rsidR="001A53A4" w:rsidRPr="001A53A4" w:rsidRDefault="001A53A4" w:rsidP="001A53A4">
      <w:pPr>
        <w:pStyle w:val="A04-normal"/>
        <w:numPr>
          <w:ilvl w:val="0"/>
          <w:numId w:val="24"/>
        </w:numPr>
        <w:spacing w:line="276" w:lineRule="auto"/>
        <w:ind w:left="426"/>
        <w:rPr>
          <w:szCs w:val="24"/>
          <w:lang w:val="en-GB"/>
        </w:rPr>
      </w:pPr>
      <w:r w:rsidRPr="001A53A4">
        <w:rPr>
          <w:szCs w:val="24"/>
          <w:lang w:val="en-GB"/>
        </w:rPr>
        <w:t>Hal ini didasarkan pada keyakinan bahwa Allah adalah satu-satunya pemilik segala sesuatu, percaya pada hari setelah pertanggungjawaban di hadapan Allah.</w:t>
      </w:r>
    </w:p>
    <w:p w14:paraId="6011795A" w14:textId="6A4DD3C8" w:rsidR="001A53A4" w:rsidRPr="001A53A4" w:rsidRDefault="001A53A4" w:rsidP="001A53A4">
      <w:pPr>
        <w:pStyle w:val="A04-normal"/>
        <w:numPr>
          <w:ilvl w:val="0"/>
          <w:numId w:val="24"/>
        </w:numPr>
        <w:spacing w:line="276" w:lineRule="auto"/>
        <w:ind w:left="426"/>
        <w:rPr>
          <w:szCs w:val="24"/>
          <w:lang w:val="en-GB"/>
        </w:rPr>
      </w:pPr>
      <w:r w:rsidRPr="001A53A4">
        <w:rPr>
          <w:szCs w:val="24"/>
          <w:lang w:val="en-GB"/>
        </w:rPr>
        <w:t>Hal ini didasarkan pada moral: Seperti; takut kepada Allah, kejujuran, amanah, janji, kerjasama, dan pengampunan. Dalam konteks ini, Allah berfirman:</w:t>
      </w:r>
      <w:r>
        <w:rPr>
          <w:szCs w:val="24"/>
          <w:lang w:val="en-GB"/>
        </w:rPr>
        <w:t xml:space="preserve"> </w:t>
      </w:r>
      <w:r w:rsidRPr="001A53A4">
        <w:rPr>
          <w:szCs w:val="24"/>
          <w:lang w:val="en-GB"/>
        </w:rPr>
        <w:t>“</w:t>
      </w:r>
      <w:r w:rsidRPr="001A53A4">
        <w:rPr>
          <w:i/>
          <w:iCs/>
          <w:szCs w:val="24"/>
          <w:lang w:val="en-GB"/>
        </w:rPr>
        <w:t>Sesungguhnya Allah memerintahkan (kamu) untuk berlaku adil dan berbuat baik, memberi pertolongan kepada kerabat, dan Dia melarang (melakukan) perbuatan keji, perbuatan jahat, dan permusuhan. Dia mengajarimu agar kamu bisa ambil pelajaran</w:t>
      </w:r>
      <w:r w:rsidRPr="001A53A4">
        <w:rPr>
          <w:szCs w:val="24"/>
          <w:lang w:val="en-GB"/>
        </w:rPr>
        <w:t>". (Al-Nahl: 90).</w:t>
      </w:r>
    </w:p>
    <w:p w14:paraId="1969529E" w14:textId="25CD7C9C" w:rsidR="001A53A4" w:rsidRPr="001A53A4" w:rsidRDefault="001A53A4" w:rsidP="001A53A4">
      <w:pPr>
        <w:pStyle w:val="A04-normal"/>
        <w:numPr>
          <w:ilvl w:val="0"/>
          <w:numId w:val="24"/>
        </w:numPr>
        <w:spacing w:line="276" w:lineRule="auto"/>
        <w:ind w:left="426"/>
        <w:rPr>
          <w:szCs w:val="24"/>
          <w:lang w:val="en-GB"/>
        </w:rPr>
      </w:pPr>
      <w:r w:rsidRPr="001A53A4">
        <w:rPr>
          <w:szCs w:val="24"/>
          <w:lang w:val="en-GB"/>
        </w:rPr>
        <w:t>Prinsip-prinsip audit dalam Islam dilakukan dari sumber-sumber hukum Islam seperti Al-Qur'an dan As-Sunnah. Prinsip-prinsip ini sempurna, permanen, dan menyeluruh.</w:t>
      </w:r>
    </w:p>
    <w:p w14:paraId="78933C2E" w14:textId="0985031A" w:rsidR="001A53A4" w:rsidRPr="001A53A4" w:rsidRDefault="001A53A4" w:rsidP="001A53A4">
      <w:pPr>
        <w:pStyle w:val="A04-normal"/>
        <w:numPr>
          <w:ilvl w:val="0"/>
          <w:numId w:val="24"/>
        </w:numPr>
        <w:spacing w:line="276" w:lineRule="auto"/>
        <w:ind w:left="426"/>
        <w:rPr>
          <w:szCs w:val="24"/>
          <w:lang w:val="en-GB"/>
        </w:rPr>
      </w:pPr>
      <w:r w:rsidRPr="001A53A4">
        <w:rPr>
          <w:szCs w:val="24"/>
          <w:lang w:val="en-GB"/>
        </w:rPr>
        <w:t>Audit dalam Islam hanya berurusan dengan transaksi yang sah, dan menghindari transaksi berbahaya dan melanggar hukum.</w:t>
      </w:r>
    </w:p>
    <w:p w14:paraId="4378A72C" w14:textId="75DA4A61" w:rsidR="001A53A4" w:rsidRPr="001A53A4" w:rsidRDefault="001A53A4" w:rsidP="001A53A4">
      <w:pPr>
        <w:pStyle w:val="A04-normal"/>
        <w:numPr>
          <w:ilvl w:val="0"/>
          <w:numId w:val="24"/>
        </w:numPr>
        <w:spacing w:line="276" w:lineRule="auto"/>
        <w:ind w:left="426"/>
        <w:rPr>
          <w:szCs w:val="24"/>
          <w:lang w:val="en-GB"/>
        </w:rPr>
      </w:pPr>
      <w:r w:rsidRPr="001A53A4">
        <w:rPr>
          <w:szCs w:val="24"/>
          <w:lang w:val="en-GB"/>
        </w:rPr>
        <w:t>Audit dalam Islam tidak melilit pada aspek perilaku orang yang bekerja di perusahaan dan memotivasi dan mendorongnya ke jalan yang lurus menurut hukum Islam.</w:t>
      </w:r>
    </w:p>
    <w:p w14:paraId="7C232FB3" w14:textId="41786F1E" w:rsidR="001A53A4" w:rsidRDefault="001A53A4" w:rsidP="001A53A4">
      <w:pPr>
        <w:pStyle w:val="A04-normal"/>
        <w:numPr>
          <w:ilvl w:val="0"/>
          <w:numId w:val="24"/>
        </w:numPr>
        <w:spacing w:line="276" w:lineRule="auto"/>
        <w:ind w:left="426"/>
        <w:rPr>
          <w:szCs w:val="24"/>
          <w:lang w:val="en-GB"/>
        </w:rPr>
      </w:pPr>
      <w:r w:rsidRPr="001A53A4">
        <w:rPr>
          <w:szCs w:val="24"/>
          <w:lang w:val="en-GB"/>
        </w:rPr>
        <w:t>Kerangka audit dalam Islam lebih luas, artinya aspek spiritual dan material, berlaku untuk semua kehidupan.</w:t>
      </w:r>
      <w:r w:rsidR="00793F7F">
        <w:rPr>
          <w:szCs w:val="24"/>
          <w:lang w:val="en-GB"/>
        </w:rPr>
        <w:t xml:space="preserve"> </w:t>
      </w:r>
      <w:r w:rsidR="00793F7F" w:rsidRPr="00BF5FDA">
        <w:rPr>
          <w:szCs w:val="24"/>
        </w:rPr>
        <w:fldChar w:fldCharType="begin"/>
      </w:r>
      <w:r w:rsidR="00793F7F" w:rsidRPr="00BF5FDA">
        <w:rPr>
          <w:szCs w:val="24"/>
        </w:rPr>
        <w:instrText xml:space="preserve"> ADDIN ZOTERO_ITEM CSL_CITATION {"citationID":"HKpDlSXq","properties":{"formattedCitation":"(Uddin et al. 2013)","plainCitation":"(Uddin et al. 2013)","noteIndex":0},"citationItems":[{"id":205,"uris":["http://zotero.org/users/6769768/items/QI67GDES"],"uri":["http://zotero.org/users/6769768/items/QI67GDES"],"itemData":{"id":205,"type":"article-journal","abstract":"Today is the age of globalization and business is considering as the leading global factor for social and   economic development. It is said that, Accounting is the language of business but it is another gigantic thought that Auditing is the side language of business. Audit is the vital factor to ensure the accountability of an organization, this paper events to explore audit on the perspective of Islam which further enables a practitioners and intended users to be self-confident and inspirational in using his or her acquired knowledge both in traditional system of auditing as well as Islamic perspective. The plot of the paper is as follows: In the first part we shall examine the development and approach of established auditing and point out some of its inadequacies from the Islamic point of view. In the last part, we shall state the role of auditing in the Islamic framework.","container-title":"European Journal of Business and Management","ISSN":"2222-2839","issue":"28","page":"9-17","title":"An Overview on the Basics of Islamic Audit","volume":"5","author":[{"family":"Uddin","given":"Md. Helal"},{"family":"Uddin","given":"Md Helal"},{"family":"Ullah","given":"Md Hafij"},{"family":"Hossain","given":"Md Musharof"}],"issued":{"date-parts":[["2013",11,30]]}}}],"schema":"https://github.com/citation-style-language/schema/raw/master/csl-citation.json"} </w:instrText>
      </w:r>
      <w:r w:rsidR="00793F7F" w:rsidRPr="00BF5FDA">
        <w:rPr>
          <w:szCs w:val="24"/>
        </w:rPr>
        <w:fldChar w:fldCharType="separate"/>
      </w:r>
      <w:r w:rsidR="00793F7F" w:rsidRPr="00BF5FDA">
        <w:rPr>
          <w:szCs w:val="24"/>
        </w:rPr>
        <w:t>(Uddin et al. 2013)</w:t>
      </w:r>
      <w:r w:rsidR="00793F7F" w:rsidRPr="00BF5FDA">
        <w:rPr>
          <w:szCs w:val="24"/>
        </w:rPr>
        <w:fldChar w:fldCharType="end"/>
      </w:r>
    </w:p>
    <w:p w14:paraId="68E76E1B" w14:textId="578A0493" w:rsidR="00310C71" w:rsidRPr="00310C71" w:rsidRDefault="00310C71" w:rsidP="001A53A4">
      <w:pPr>
        <w:pStyle w:val="A04-normal"/>
        <w:spacing w:line="276" w:lineRule="auto"/>
        <w:ind w:firstLine="426"/>
        <w:rPr>
          <w:szCs w:val="24"/>
          <w:lang w:val="en-GB"/>
        </w:rPr>
      </w:pPr>
      <w:r w:rsidRPr="00310C71">
        <w:rPr>
          <w:szCs w:val="24"/>
          <w:lang w:val="en-GB"/>
        </w:rPr>
        <w:t xml:space="preserve">Adapun hal-hal yang menyebabkan mengapa perusahaan dalam menjalankan </w:t>
      </w:r>
      <w:r w:rsidR="00793F7F">
        <w:rPr>
          <w:szCs w:val="24"/>
          <w:lang w:val="en-GB"/>
        </w:rPr>
        <w:t>usaha</w:t>
      </w:r>
      <w:r w:rsidRPr="00310C71">
        <w:rPr>
          <w:szCs w:val="24"/>
          <w:lang w:val="en-GB"/>
        </w:rPr>
        <w:t>nya perlu diaudit:</w:t>
      </w:r>
      <w:r w:rsidR="00BF5FDA">
        <w:rPr>
          <w:szCs w:val="24"/>
          <w:lang w:val="en-GB"/>
        </w:rPr>
        <w:t xml:space="preserve"> </w:t>
      </w:r>
    </w:p>
    <w:p w14:paraId="7084B6FD" w14:textId="0E9DFB5F" w:rsidR="00793F7F" w:rsidRPr="00793F7F" w:rsidRDefault="00793F7F" w:rsidP="00793F7F">
      <w:pPr>
        <w:pStyle w:val="A04-normal"/>
        <w:numPr>
          <w:ilvl w:val="0"/>
          <w:numId w:val="1"/>
        </w:numPr>
        <w:ind w:left="426"/>
        <w:rPr>
          <w:szCs w:val="24"/>
          <w:lang w:val="en-GB"/>
        </w:rPr>
      </w:pPr>
      <w:r w:rsidRPr="00793F7F">
        <w:rPr>
          <w:szCs w:val="24"/>
          <w:lang w:val="en-GB"/>
        </w:rPr>
        <w:t xml:space="preserve">Laporan keuangan merupakan salah satu sumber informasi keuangan. Dalam pencatatan dapat terjadi kesalahan, baik yang tidak </w:t>
      </w:r>
      <w:r w:rsidRPr="00793F7F">
        <w:rPr>
          <w:szCs w:val="24"/>
          <w:lang w:val="en-GB"/>
        </w:rPr>
        <w:lastRenderedPageBreak/>
        <w:t>disengaja maupun yang disengaja. Jika disengaja, ini merupakan indikasi penipuan dari perusahaan.</w:t>
      </w:r>
    </w:p>
    <w:p w14:paraId="2E6D014C" w14:textId="4B84A70F" w:rsidR="00793F7F" w:rsidRPr="00793F7F" w:rsidRDefault="00793F7F" w:rsidP="00793F7F">
      <w:pPr>
        <w:pStyle w:val="A04-normal"/>
        <w:numPr>
          <w:ilvl w:val="0"/>
          <w:numId w:val="1"/>
        </w:numPr>
        <w:ind w:left="426"/>
        <w:rPr>
          <w:szCs w:val="24"/>
          <w:lang w:val="en-GB"/>
        </w:rPr>
      </w:pPr>
      <w:r w:rsidRPr="00793F7F">
        <w:rPr>
          <w:szCs w:val="24"/>
          <w:lang w:val="en-GB"/>
        </w:rPr>
        <w:t>Perusahaan dalam membuat laporan keuangan sesuai dengan kepentingannya sehingga seolah-olah memiliki banyak aset dan keuntungan yang besar sehingga dapat menarik investor untuk memberikan dananya untuk dikelola oleh perusahaan.</w:t>
      </w:r>
    </w:p>
    <w:p w14:paraId="26D77DFA" w14:textId="2BBCAEAC" w:rsidR="00793F7F" w:rsidRPr="00793F7F" w:rsidRDefault="00793F7F" w:rsidP="00793F7F">
      <w:pPr>
        <w:pStyle w:val="A04-normal"/>
        <w:numPr>
          <w:ilvl w:val="0"/>
          <w:numId w:val="1"/>
        </w:numPr>
        <w:ind w:left="426"/>
        <w:rPr>
          <w:szCs w:val="24"/>
          <w:lang w:val="en-GB"/>
        </w:rPr>
      </w:pPr>
      <w:r w:rsidRPr="00793F7F">
        <w:rPr>
          <w:szCs w:val="24"/>
          <w:lang w:val="en-GB"/>
        </w:rPr>
        <w:t>Ada perusahaan yang menaikkan biaya agar keuntungan terlihat kecil, hal ini untuk mengurangi pajak dan zakat.</w:t>
      </w:r>
    </w:p>
    <w:p w14:paraId="4F5A7EE0" w14:textId="1B0A1858" w:rsidR="00310C71" w:rsidRPr="00310C71" w:rsidRDefault="00793F7F" w:rsidP="00793F7F">
      <w:pPr>
        <w:pStyle w:val="A04-normal"/>
        <w:numPr>
          <w:ilvl w:val="0"/>
          <w:numId w:val="1"/>
        </w:numPr>
        <w:ind w:left="426"/>
        <w:rPr>
          <w:szCs w:val="24"/>
          <w:lang w:val="en-GB"/>
        </w:rPr>
      </w:pPr>
      <w:r w:rsidRPr="00793F7F">
        <w:rPr>
          <w:szCs w:val="24"/>
          <w:lang w:val="en-GB"/>
        </w:rPr>
        <w:t>Adanya ketidakpercayaan masyarakat terhadap perusahaan sehingga diperlukan auditor sebagai pihak ketiga di luar lingkungan perusahaan yang independen yang dapat menilai kewajaran perusahaan.</w:t>
      </w:r>
      <w:r>
        <w:rPr>
          <w:szCs w:val="24"/>
          <w:lang w:val="en-GB"/>
        </w:rPr>
        <w:t xml:space="preserve"> </w:t>
      </w:r>
      <w:r w:rsidRPr="00BF5FDA">
        <w:rPr>
          <w:szCs w:val="24"/>
        </w:rPr>
        <w:fldChar w:fldCharType="begin"/>
      </w:r>
      <w:r w:rsidRPr="00BF5FDA">
        <w:rPr>
          <w:szCs w:val="24"/>
        </w:rPr>
        <w:instrText xml:space="preserve"> ADDIN ZOTERO_ITEM CSL_CITATION {"citationID":"Z2p7S1F8","properties":{"formattedCitation":"(D\\uc0\\u8217{}Consulting 2018)","plainCitation":"(D’Consulting 2018)","noteIndex":0},"citationItems":[{"id":211,"uris":["http://zotero.org/users/6769768/items/HLVXT847"],"uri":["http://zotero.org/users/6769768/items/HLVXT847"],"itemData":{"id":211,"type":"post-weblog","abstract":"Dalam materi kali ini, kami akan membahas tentang Pentingkah Audit laporan keuangan di Perusahaan?? Sebelumnya kami akan menjelaskan apa itu AUDIT??","container-title":"D' Consulting Business Consultant","language":"id-ID","title":"Pentingkah Audit Laporan Keuangan di Perusahaan??","title-short":"Pentingkah Audit Laporan Keuangan di Perusahaan?","URL":"https://www.dconsulting.id/blog/pentingkah-audit-laporan-keuangan-di-perusahaan/","author":[{"family":"D'Consulting","given":"Tim"}],"accessed":{"date-parts":[["2021",9,30]]},"issued":{"date-parts":[["2018",12,13]]}}}],"schema":"https://github.com/citation-style-language/schema/raw/master/csl-citation.json"} </w:instrText>
      </w:r>
      <w:r w:rsidRPr="00BF5FDA">
        <w:rPr>
          <w:szCs w:val="24"/>
        </w:rPr>
        <w:fldChar w:fldCharType="separate"/>
      </w:r>
      <w:r w:rsidRPr="00BF5FDA">
        <w:rPr>
          <w:szCs w:val="24"/>
        </w:rPr>
        <w:t>(D’Consulting 2018)</w:t>
      </w:r>
      <w:r w:rsidRPr="00BF5FDA">
        <w:rPr>
          <w:szCs w:val="24"/>
        </w:rPr>
        <w:fldChar w:fldCharType="end"/>
      </w:r>
    </w:p>
    <w:p w14:paraId="5DC2345C" w14:textId="7D514F8D" w:rsidR="00310C71" w:rsidRPr="00310C71" w:rsidRDefault="00F74AD7" w:rsidP="00310C71">
      <w:pPr>
        <w:spacing w:before="320" w:after="160"/>
        <w:rPr>
          <w:rFonts w:ascii="Times New Roman" w:hAnsi="Times New Roman" w:cs="Times New Roman"/>
          <w:b/>
          <w:kern w:val="0"/>
          <w:sz w:val="24"/>
          <w:szCs w:val="24"/>
          <w:lang w:val="id-ID" w:eastAsia="zh-CN"/>
        </w:rPr>
      </w:pPr>
      <w:r>
        <w:rPr>
          <w:rFonts w:ascii="Times New Roman" w:hAnsi="Times New Roman" w:cs="Times New Roman"/>
          <w:b/>
          <w:i/>
          <w:iCs/>
          <w:kern w:val="0"/>
          <w:sz w:val="24"/>
          <w:szCs w:val="24"/>
          <w:lang w:eastAsia="zh-CN"/>
        </w:rPr>
        <w:t>Maqashid</w:t>
      </w:r>
      <w:r w:rsidR="00310C71" w:rsidRPr="00310C71">
        <w:rPr>
          <w:rFonts w:ascii="Times New Roman" w:hAnsi="Times New Roman" w:cs="Times New Roman"/>
          <w:b/>
          <w:i/>
          <w:iCs/>
          <w:kern w:val="0"/>
          <w:sz w:val="24"/>
          <w:szCs w:val="24"/>
          <w:lang w:eastAsia="zh-CN"/>
        </w:rPr>
        <w:t xml:space="preserve"> </w:t>
      </w:r>
      <w:r w:rsidR="00DF56EB">
        <w:rPr>
          <w:rFonts w:ascii="Times New Roman" w:hAnsi="Times New Roman" w:cs="Times New Roman"/>
          <w:b/>
          <w:i/>
          <w:iCs/>
          <w:kern w:val="0"/>
          <w:sz w:val="24"/>
          <w:szCs w:val="24"/>
          <w:lang w:eastAsia="zh-CN"/>
        </w:rPr>
        <w:t>Syariah</w:t>
      </w:r>
      <w:r w:rsidR="00310C71" w:rsidRPr="00310C71">
        <w:rPr>
          <w:rFonts w:ascii="Times New Roman" w:hAnsi="Times New Roman" w:cs="Times New Roman"/>
          <w:kern w:val="0"/>
          <w:sz w:val="24"/>
          <w:szCs w:val="24"/>
          <w:lang w:eastAsia="zh-CN"/>
        </w:rPr>
        <w:t xml:space="preserve"> </w:t>
      </w:r>
      <w:r w:rsidR="00310C71" w:rsidRPr="00310C71">
        <w:rPr>
          <w:rFonts w:ascii="Times New Roman" w:hAnsi="Times New Roman" w:cs="Times New Roman"/>
          <w:b/>
          <w:kern w:val="0"/>
          <w:sz w:val="24"/>
          <w:szCs w:val="24"/>
          <w:lang w:val="id-ID" w:eastAsia="zh-CN"/>
        </w:rPr>
        <w:t>Sebuah Teori Awal</w:t>
      </w:r>
    </w:p>
    <w:p w14:paraId="7E5F9738" w14:textId="2DFE71F5" w:rsidR="00310C71" w:rsidRPr="00310C71" w:rsidRDefault="00310C71" w:rsidP="00310C71">
      <w:pPr>
        <w:pStyle w:val="A04-normal"/>
        <w:spacing w:line="276" w:lineRule="auto"/>
        <w:ind w:firstLine="426"/>
        <w:rPr>
          <w:i/>
          <w:iCs/>
          <w:szCs w:val="24"/>
        </w:rPr>
      </w:pPr>
      <w:r w:rsidRPr="00310C71">
        <w:rPr>
          <w:szCs w:val="24"/>
        </w:rPr>
        <w:t xml:space="preserve">Konsep </w:t>
      </w:r>
      <w:r w:rsidR="00F74AD7">
        <w:rPr>
          <w:i/>
          <w:iCs/>
          <w:szCs w:val="24"/>
        </w:rPr>
        <w:t>Maqashid</w:t>
      </w:r>
      <w:r w:rsidRPr="00310C71">
        <w:rPr>
          <w:i/>
          <w:iCs/>
          <w:szCs w:val="24"/>
        </w:rPr>
        <w:t xml:space="preserve"> </w:t>
      </w:r>
      <w:r w:rsidR="00DF56EB">
        <w:rPr>
          <w:i/>
          <w:iCs/>
          <w:szCs w:val="24"/>
        </w:rPr>
        <w:t>Syariah</w:t>
      </w:r>
      <w:r w:rsidRPr="00310C71">
        <w:rPr>
          <w:szCs w:val="24"/>
        </w:rPr>
        <w:t xml:space="preserve"> adalah teori perumusan (</w:t>
      </w:r>
      <w:r w:rsidRPr="00310C71">
        <w:rPr>
          <w:i/>
          <w:iCs/>
          <w:szCs w:val="24"/>
        </w:rPr>
        <w:t>istinbaṭ</w:t>
      </w:r>
      <w:r w:rsidRPr="00310C71">
        <w:rPr>
          <w:szCs w:val="24"/>
        </w:rPr>
        <w:t xml:space="preserve">) hukum dengan menjadikan tujuan penetapan hukum syara sebagai referensinya, yang dalam hal ini tema utamanya adalah </w:t>
      </w:r>
      <w:r w:rsidRPr="00310C71">
        <w:rPr>
          <w:i/>
          <w:iCs/>
          <w:szCs w:val="24"/>
        </w:rPr>
        <w:t>maṣlaḥah</w:t>
      </w:r>
      <w:r w:rsidRPr="00310C71">
        <w:rPr>
          <w:szCs w:val="24"/>
        </w:rPr>
        <w:t xml:space="preserve">.  Menurut Abdul Wahab Khalaf, mengerti dan memahami tentang </w:t>
      </w:r>
      <w:r w:rsidR="00F74AD7">
        <w:rPr>
          <w:i/>
          <w:iCs/>
          <w:szCs w:val="24"/>
        </w:rPr>
        <w:t>maqashid</w:t>
      </w:r>
      <w:r w:rsidRPr="00310C71">
        <w:rPr>
          <w:i/>
          <w:iCs/>
          <w:szCs w:val="24"/>
        </w:rPr>
        <w:t xml:space="preserve"> al-</w:t>
      </w:r>
      <w:r w:rsidR="00DF56EB">
        <w:rPr>
          <w:i/>
          <w:iCs/>
          <w:szCs w:val="24"/>
        </w:rPr>
        <w:t>syariah</w:t>
      </w:r>
      <w:r w:rsidRPr="00310C71">
        <w:rPr>
          <w:szCs w:val="24"/>
        </w:rPr>
        <w:t xml:space="preserve"> dapat dijadikan sebagai alat bantu dalam  memahami redaksi Alquran dan Sunnah, membantu menyelesaikan dalil yang saling bertentangan (</w:t>
      </w:r>
      <w:r w:rsidRPr="00310C71">
        <w:rPr>
          <w:i/>
          <w:iCs/>
          <w:szCs w:val="24"/>
        </w:rPr>
        <w:t>ta’aruḍ al-adillah</w:t>
      </w:r>
      <w:r w:rsidRPr="00310C71">
        <w:rPr>
          <w:szCs w:val="24"/>
        </w:rPr>
        <w:t xml:space="preserve">), dan yang sangat penting lagi adalah untuk menetapkan suatu hukum dalam sebuah kasus yang ketentuan hukumnya tidak tercantum dalam al Qur’an dan Sunnah jika menggunakan kajian </w:t>
      </w:r>
      <w:r w:rsidRPr="00310C71">
        <w:rPr>
          <w:szCs w:val="24"/>
        </w:rPr>
        <w:t xml:space="preserve">semantik (kebahasaan). Syaṭibi mengatakan bahwa tujuan pokok pembuat undang-undang (Syari’) adalah </w:t>
      </w:r>
      <w:r w:rsidRPr="00310C71">
        <w:rPr>
          <w:i/>
          <w:iCs/>
          <w:szCs w:val="24"/>
        </w:rPr>
        <w:t>taḥqiq maṣalih al-khalq</w:t>
      </w:r>
      <w:r w:rsidRPr="00310C71">
        <w:rPr>
          <w:szCs w:val="24"/>
        </w:rPr>
        <w:t xml:space="preserve"> (merealisasikan kemaslahatan makhluk), dan bahwa kewajiban-kewajiban syari’at dimaksudkan untuk memelihara </w:t>
      </w:r>
      <w:r w:rsidR="00F74AD7">
        <w:rPr>
          <w:i/>
          <w:iCs/>
          <w:szCs w:val="24"/>
        </w:rPr>
        <w:t>maqashid</w:t>
      </w:r>
      <w:r w:rsidRPr="00310C71">
        <w:rPr>
          <w:i/>
          <w:iCs/>
          <w:szCs w:val="24"/>
        </w:rPr>
        <w:t xml:space="preserve"> </w:t>
      </w:r>
      <w:r w:rsidR="00DF56EB">
        <w:rPr>
          <w:i/>
          <w:iCs/>
          <w:szCs w:val="24"/>
        </w:rPr>
        <w:t>syariah</w:t>
      </w:r>
      <w:r w:rsidRPr="00310C71">
        <w:rPr>
          <w:i/>
          <w:iCs/>
          <w:szCs w:val="24"/>
        </w:rPr>
        <w:t>.</w:t>
      </w:r>
    </w:p>
    <w:p w14:paraId="34392B77" w14:textId="27429004" w:rsidR="00310C71" w:rsidRPr="00310C71" w:rsidRDefault="00F74AD7" w:rsidP="00310C71">
      <w:pPr>
        <w:pStyle w:val="A04-normal"/>
        <w:spacing w:line="276" w:lineRule="auto"/>
        <w:ind w:firstLine="426"/>
        <w:rPr>
          <w:szCs w:val="24"/>
        </w:rPr>
      </w:pPr>
      <w:r>
        <w:rPr>
          <w:i/>
          <w:iCs/>
          <w:szCs w:val="24"/>
        </w:rPr>
        <w:t>Maqashid</w:t>
      </w:r>
      <w:r w:rsidR="00310C71" w:rsidRPr="00310C71">
        <w:rPr>
          <w:szCs w:val="24"/>
        </w:rPr>
        <w:t xml:space="preserve"> merupakan bentuk plural (jama’) dari </w:t>
      </w:r>
      <w:r w:rsidR="00310C71" w:rsidRPr="00310C71">
        <w:rPr>
          <w:i/>
          <w:iCs/>
          <w:szCs w:val="24"/>
        </w:rPr>
        <w:t>maqṣud</w:t>
      </w:r>
      <w:r w:rsidR="00310C71" w:rsidRPr="00310C71">
        <w:rPr>
          <w:szCs w:val="24"/>
        </w:rPr>
        <w:t xml:space="preserve">. Sedangkan  akar katanya berasal dari kata verbal </w:t>
      </w:r>
      <w:r w:rsidR="00310C71" w:rsidRPr="00310C71">
        <w:rPr>
          <w:i/>
          <w:iCs/>
          <w:szCs w:val="24"/>
        </w:rPr>
        <w:t>qaṣada</w:t>
      </w:r>
      <w:r w:rsidR="00310C71" w:rsidRPr="00310C71">
        <w:rPr>
          <w:szCs w:val="24"/>
        </w:rPr>
        <w:t xml:space="preserve">, yang berarti menuju; bertujuan; berkeinginan dan kesengajaan. Sementara itu, kata </w:t>
      </w:r>
      <w:r>
        <w:rPr>
          <w:i/>
          <w:iCs/>
          <w:szCs w:val="24"/>
        </w:rPr>
        <w:t>maqashid</w:t>
      </w:r>
      <w:r w:rsidR="00310C71" w:rsidRPr="00310C71">
        <w:rPr>
          <w:szCs w:val="24"/>
        </w:rPr>
        <w:t xml:space="preserve">, menurut al-Afriqi, dapat diartikan sebagai tujuan atau beberapa tujuan, sedangkan </w:t>
      </w:r>
      <w:r w:rsidR="00310C71" w:rsidRPr="00310C71">
        <w:rPr>
          <w:i/>
          <w:iCs/>
          <w:szCs w:val="24"/>
        </w:rPr>
        <w:t>asy-</w:t>
      </w:r>
      <w:r w:rsidR="00DF56EB">
        <w:rPr>
          <w:i/>
          <w:iCs/>
          <w:szCs w:val="24"/>
        </w:rPr>
        <w:t>syariah</w:t>
      </w:r>
      <w:r w:rsidR="00310C71" w:rsidRPr="00310C71">
        <w:rPr>
          <w:szCs w:val="24"/>
        </w:rPr>
        <w:t xml:space="preserve"> adalah jalan menuju sumber air sebagai sumber kehidupan. Oleh karenanya, secara terminologis, </w:t>
      </w:r>
      <w:r w:rsidR="00310C71" w:rsidRPr="00310C71">
        <w:rPr>
          <w:i/>
          <w:iCs/>
          <w:szCs w:val="24"/>
        </w:rPr>
        <w:t>al-</w:t>
      </w:r>
      <w:r>
        <w:rPr>
          <w:i/>
          <w:iCs/>
          <w:szCs w:val="24"/>
        </w:rPr>
        <w:t>maqashid</w:t>
      </w:r>
      <w:r w:rsidR="00310C71" w:rsidRPr="00310C71">
        <w:rPr>
          <w:i/>
          <w:iCs/>
          <w:szCs w:val="24"/>
        </w:rPr>
        <w:t xml:space="preserve"> asy-</w:t>
      </w:r>
      <w:r w:rsidR="00DF56EB">
        <w:rPr>
          <w:i/>
          <w:iCs/>
          <w:szCs w:val="24"/>
        </w:rPr>
        <w:t>syariah</w:t>
      </w:r>
      <w:r w:rsidR="00310C71" w:rsidRPr="00310C71">
        <w:rPr>
          <w:szCs w:val="24"/>
        </w:rPr>
        <w:t xml:space="preserve"> dapat diartikan</w:t>
      </w:r>
      <w:r w:rsidR="00310C71" w:rsidRPr="00310C71">
        <w:rPr>
          <w:szCs w:val="24"/>
          <w:lang w:val="id-ID"/>
        </w:rPr>
        <w:t xml:space="preserve"> </w:t>
      </w:r>
      <w:r w:rsidR="00310C71" w:rsidRPr="00310C71">
        <w:rPr>
          <w:szCs w:val="24"/>
        </w:rPr>
        <w:t xml:space="preserve">sebagai tujuan-tujuan ajaran Islam atau dapat juga dipahami sebagai tujuan-tujuan pembuat </w:t>
      </w:r>
      <w:r w:rsidR="00DF56EB">
        <w:rPr>
          <w:szCs w:val="24"/>
        </w:rPr>
        <w:t>syariah</w:t>
      </w:r>
      <w:r w:rsidR="00310C71" w:rsidRPr="00310C71">
        <w:rPr>
          <w:szCs w:val="24"/>
        </w:rPr>
        <w:t xml:space="preserve"> (Allah) dalam menggariskan ajaran Islam.  </w:t>
      </w:r>
    </w:p>
    <w:p w14:paraId="10455245" w14:textId="55384162" w:rsidR="00310C71" w:rsidRPr="00310C71" w:rsidRDefault="00310C71" w:rsidP="00310C71">
      <w:pPr>
        <w:pStyle w:val="A04-normal"/>
        <w:spacing w:line="276" w:lineRule="auto"/>
        <w:ind w:firstLine="426"/>
        <w:rPr>
          <w:szCs w:val="24"/>
        </w:rPr>
      </w:pPr>
      <w:r w:rsidRPr="00310C71">
        <w:rPr>
          <w:szCs w:val="24"/>
        </w:rPr>
        <w:t xml:space="preserve">Teori </w:t>
      </w:r>
      <w:r w:rsidR="00F74AD7">
        <w:rPr>
          <w:i/>
          <w:iCs/>
          <w:szCs w:val="24"/>
        </w:rPr>
        <w:t>Maqashid</w:t>
      </w:r>
      <w:r w:rsidRPr="00310C71">
        <w:rPr>
          <w:i/>
          <w:iCs/>
          <w:szCs w:val="24"/>
        </w:rPr>
        <w:t xml:space="preserve"> </w:t>
      </w:r>
      <w:r w:rsidRPr="00310C71">
        <w:rPr>
          <w:szCs w:val="24"/>
        </w:rPr>
        <w:t xml:space="preserve">tidak dapat dipisahkan dari pembahasan tentang </w:t>
      </w:r>
      <w:r w:rsidRPr="00310C71">
        <w:rPr>
          <w:i/>
          <w:iCs/>
          <w:szCs w:val="24"/>
        </w:rPr>
        <w:t>maslaḥah</w:t>
      </w:r>
      <w:r w:rsidRPr="00310C71">
        <w:rPr>
          <w:szCs w:val="24"/>
        </w:rPr>
        <w:t xml:space="preserve">. Hal ini karena sebenarnya dari segi substansi, wujud </w:t>
      </w:r>
      <w:r w:rsidRPr="00310C71">
        <w:rPr>
          <w:i/>
          <w:iCs/>
          <w:szCs w:val="24"/>
        </w:rPr>
        <w:t>al</w:t>
      </w:r>
      <w:r w:rsidR="00F74AD7">
        <w:rPr>
          <w:i/>
          <w:iCs/>
          <w:szCs w:val="24"/>
        </w:rPr>
        <w:t>maqashid</w:t>
      </w:r>
      <w:r w:rsidRPr="00310C71">
        <w:rPr>
          <w:i/>
          <w:iCs/>
          <w:szCs w:val="24"/>
        </w:rPr>
        <w:t xml:space="preserve"> asy-</w:t>
      </w:r>
      <w:r w:rsidR="00DF56EB">
        <w:rPr>
          <w:i/>
          <w:iCs/>
          <w:szCs w:val="24"/>
        </w:rPr>
        <w:t>syariah</w:t>
      </w:r>
      <w:r w:rsidRPr="00310C71">
        <w:rPr>
          <w:szCs w:val="24"/>
        </w:rPr>
        <w:t xml:space="preserve"> adalah kemaslahatan. Dalam pandangan Asy Syaṭibi, Allah menurunkan syariat (aturan hukum) bertujuan untuk menciptakan kemaslahatan manusia baik di dunia maupun di akhirat. Tujuan utama ketentuan syariat (</w:t>
      </w:r>
      <w:r w:rsidR="00F74AD7">
        <w:rPr>
          <w:i/>
          <w:iCs/>
          <w:szCs w:val="24"/>
        </w:rPr>
        <w:t>maqashid</w:t>
      </w:r>
      <w:r w:rsidRPr="00310C71">
        <w:rPr>
          <w:i/>
          <w:iCs/>
          <w:szCs w:val="24"/>
        </w:rPr>
        <w:t xml:space="preserve"> </w:t>
      </w:r>
      <w:r w:rsidR="00DF56EB">
        <w:rPr>
          <w:i/>
          <w:iCs/>
          <w:szCs w:val="24"/>
        </w:rPr>
        <w:t>syariah</w:t>
      </w:r>
      <w:r w:rsidRPr="00310C71">
        <w:rPr>
          <w:szCs w:val="24"/>
        </w:rPr>
        <w:t xml:space="preserve">) adalah tercermin dalam pemeliharaan pilar-pilar kesejahteraan umat manusia, sebagaimana dikemukakan Asy-Syaṭibi yang mencakup lima kemaslahatan dengan memberikan perlindungan </w:t>
      </w:r>
      <w:r w:rsidRPr="00310C71">
        <w:rPr>
          <w:szCs w:val="24"/>
        </w:rPr>
        <w:lastRenderedPageBreak/>
        <w:t>terhada terjaga: (1) agamanya (</w:t>
      </w:r>
      <w:r w:rsidRPr="00310C71">
        <w:rPr>
          <w:i/>
          <w:iCs/>
          <w:szCs w:val="24"/>
        </w:rPr>
        <w:t>hifẓ ad-din</w:t>
      </w:r>
      <w:r w:rsidRPr="00310C71">
        <w:rPr>
          <w:szCs w:val="24"/>
        </w:rPr>
        <w:t>), misalnya membaca dua kalimat syahadat, melaksanakan sholat, zakat, puasa, haji; (2) jiwanya (</w:t>
      </w:r>
      <w:r w:rsidRPr="00310C71">
        <w:rPr>
          <w:i/>
          <w:iCs/>
          <w:szCs w:val="24"/>
        </w:rPr>
        <w:t xml:space="preserve">hifẓ annafs) </w:t>
      </w:r>
      <w:r w:rsidRPr="00310C71">
        <w:rPr>
          <w:szCs w:val="24"/>
        </w:rPr>
        <w:t>dan (3) akal pikirannya (</w:t>
      </w:r>
      <w:r w:rsidRPr="00310C71">
        <w:rPr>
          <w:i/>
          <w:iCs/>
          <w:szCs w:val="24"/>
        </w:rPr>
        <w:t>hifẓ al-‘aql</w:t>
      </w:r>
      <w:r w:rsidRPr="00310C71">
        <w:rPr>
          <w:szCs w:val="24"/>
        </w:rPr>
        <w:t>). misalnya makanan, minuman, pakaian, tempat tinggal; (4)keturunannya (</w:t>
      </w:r>
      <w:r w:rsidRPr="00310C71">
        <w:rPr>
          <w:i/>
          <w:iCs/>
          <w:szCs w:val="24"/>
        </w:rPr>
        <w:t>hifẓ an-nasl</w:t>
      </w:r>
      <w:r w:rsidRPr="00310C71">
        <w:rPr>
          <w:szCs w:val="24"/>
        </w:rPr>
        <w:t>) dan (5) harta bendanya (</w:t>
      </w:r>
      <w:r w:rsidRPr="00310C71">
        <w:rPr>
          <w:i/>
          <w:iCs/>
          <w:szCs w:val="24"/>
        </w:rPr>
        <w:t>hifẓ al-mal</w:t>
      </w:r>
      <w:r w:rsidRPr="00310C71">
        <w:rPr>
          <w:szCs w:val="24"/>
        </w:rPr>
        <w:t>), misalnya bermuamalah.</w:t>
      </w:r>
      <w:r w:rsidR="00BF5FDA">
        <w:rPr>
          <w:szCs w:val="24"/>
        </w:rPr>
        <w:t xml:space="preserve"> </w:t>
      </w:r>
      <w:r w:rsidR="00A331A7" w:rsidRPr="00BF5FDA">
        <w:rPr>
          <w:szCs w:val="24"/>
        </w:rPr>
        <w:fldChar w:fldCharType="begin"/>
      </w:r>
      <w:r w:rsidR="00A331A7" w:rsidRPr="00BF5FDA">
        <w:rPr>
          <w:szCs w:val="24"/>
        </w:rPr>
        <w:instrText xml:space="preserve"> ADDIN ZOTERO_ITEM CSL_CITATION {"citationID":"uEp0UeUe","properties":{"formattedCitation":"(Nasuka 2017)","plainCitation":"(Nasuka 2017)","noteIndex":0},"citationItems":[{"id":180,"uris":["http://zotero.org/users/6769768/items/3IEVVP2P"],"uri":["http://zotero.org/users/6769768/items/3IEVVP2P"],"itemData":{"id":180,"type":"article-journal","abstract":"Abstract: This paper aims to explain the understanding, the function of maqāṣid syarī'ah in life, Islamic economy, and maqāṣid syarī'ah as the corridor of management of Islamic banking. Maqāṣid syarī'ah is very relevant to be used as the basis for system development, practice, and even Islamic banking product in this multidimensional era, in response to contemporary dynamic issues, because it is based on the welfare and prosperity of society. In the end, Islamic banking products and services provided to customers can provide benefits, ie, awake his religion, his soul, his intellect, his wealth, and his descendants.Abstrak: Tulisan ini bertujuan untuk menjelaskan pengertian, fungsi maqāṣid syarī‟ah dalam kehidupan, ekonomi Islam, dan maqāṣid syarī‟ah sebagai koridor pengelolaan perbankan syariah. Maqāṣid syarī‟ah sangat relevan digunakan sebagai dasar pengembangan sistem, praktik, bahkan produk perbankan syariah di era multidimensi ini, dalam menjawab persoalan kontemporer yang dinamis, karena didasarkan pada kemaslahatan dan kesejahteraan masyarakat. Pada akhirnya, produk dan layanan perbankan syariah yang diberikan kepada nasabah dapat memberikan kemaslahatan, yakni terjaga agamanya, jiwanya, akal pikirannya, hartanya, serta keuturunannya.","container-title":"DIKTUM: Jurnal Syariah dan Hukum","DOI":"10.28988/diktum.v15i1.421","ISSN":"2548-8414","issue":"1","language":"en-US","page":"1-10","source":"almaiyyah.iainpare.ac.id","title":"Maqasid Syariah Sebagai Dasar Pengembangan SIstem, Praktik, Dan Produk Perbankan Syariah","volume":"15","author":[{"family":"Nasuka","given":"Moh"}],"issued":{"date-parts":[["2017",6,12]]}}}],"schema":"https://github.com/citation-style-language/schema/raw/master/csl-citation.json"} </w:instrText>
      </w:r>
      <w:r w:rsidR="00A331A7" w:rsidRPr="00BF5FDA">
        <w:rPr>
          <w:szCs w:val="24"/>
        </w:rPr>
        <w:fldChar w:fldCharType="separate"/>
      </w:r>
      <w:r w:rsidR="00A331A7" w:rsidRPr="00BF5FDA">
        <w:rPr>
          <w:szCs w:val="24"/>
        </w:rPr>
        <w:t>(Nasuka 2017)</w:t>
      </w:r>
      <w:r w:rsidR="00A331A7" w:rsidRPr="00BF5FDA">
        <w:rPr>
          <w:szCs w:val="24"/>
        </w:rPr>
        <w:fldChar w:fldCharType="end"/>
      </w:r>
      <w:r w:rsidRPr="00310C71">
        <w:rPr>
          <w:szCs w:val="24"/>
        </w:rPr>
        <w:t xml:space="preserve"> </w:t>
      </w:r>
    </w:p>
    <w:p w14:paraId="4E71D2F8" w14:textId="21A19174" w:rsidR="00310C71" w:rsidRPr="00310C71" w:rsidRDefault="00F74AD7" w:rsidP="00310C71">
      <w:pPr>
        <w:pStyle w:val="A04-normal"/>
        <w:spacing w:line="276" w:lineRule="auto"/>
        <w:ind w:firstLine="426"/>
        <w:rPr>
          <w:szCs w:val="24"/>
        </w:rPr>
      </w:pPr>
      <w:r w:rsidRPr="00F74AD7">
        <w:rPr>
          <w:szCs w:val="24"/>
        </w:rPr>
        <w:t>Prinsip dasar syariat Islam menurut Ibn al-Qayyim adalah hikmah dan kemaslahatan umat manusia di dunia dan di akhirat. Kemanfaatan ini terletak pada keadilan yang merata, rahmat (kasih sayang dan kepedulian), kesejahteraan, dan kebijaksanaan. Semua masalah yang berubah, dari keadilan menjadi ketidakadilan, rahmat berubah menjadi kekerasan, kesejahteraan menjadi kesengsaraan, dan kebijaksanaan menjadi kebodohan, maka semua ini bertentangan dengan syariat Islam. Ibn al-Qayyim menambahkan bahwa syariah adalah keadilan Allah di antara hamba-hamba-Nya, rahmat bagi semua makhluk-Nya, perlindungan semua yang ada di bumi, dan kebijaksanaan-Nya ditunjukkan pada kebenaran yang diajarkan oleh Nabi Muhammad. Syariat Islam juga merupakan cahaya bagi orang yang mampu melihat dengan mata hatinya, dijadikan petunjuk bagi orang yang mendapat hidayah, sebagai obat mujarab bagi segala penyakit jantung, dan menunjukkan jalan yang lurus bagi orang yang selalu berada di jalan yang benar.</w:t>
      </w:r>
      <w:r>
        <w:rPr>
          <w:szCs w:val="24"/>
        </w:rPr>
        <w:t xml:space="preserve"> </w:t>
      </w:r>
      <w:r w:rsidRPr="00F74AD7">
        <w:rPr>
          <w:szCs w:val="24"/>
        </w:rPr>
        <w:t xml:space="preserve">Oleh karena itu, syariat Islam </w:t>
      </w:r>
      <w:r w:rsidRPr="00F74AD7">
        <w:rPr>
          <w:szCs w:val="24"/>
        </w:rPr>
        <w:t>adalah sumber kebahagiaan, penyejuk, dan ketenangan jiwa</w:t>
      </w:r>
      <w:r w:rsidR="00310C71" w:rsidRPr="00310C71">
        <w:rPr>
          <w:szCs w:val="24"/>
        </w:rPr>
        <w:t>.</w:t>
      </w:r>
      <w:r w:rsidR="00BF5FDA">
        <w:rPr>
          <w:szCs w:val="24"/>
        </w:rPr>
        <w:t xml:space="preserve"> </w:t>
      </w:r>
      <w:r w:rsidR="00A331A7" w:rsidRPr="00BF5FDA">
        <w:rPr>
          <w:szCs w:val="24"/>
        </w:rPr>
        <w:fldChar w:fldCharType="begin"/>
      </w:r>
      <w:r w:rsidR="00A331A7" w:rsidRPr="00BF5FDA">
        <w:rPr>
          <w:szCs w:val="24"/>
        </w:rPr>
        <w:instrText xml:space="preserve"> ADDIN ZOTERO_ITEM CSL_CITATION {"citationID":"pSp98UTV","properties":{"formattedCitation":"(Jauziyah 1423)","plainCitation":"(Jauziyah 1423)","noteIndex":0},"citationItems":[{"id":213,"uris":["http://zotero.org/users/6769768/items/3KAPFAXL"],"uri":["http://zotero.org/users/6769768/items/3KAPFAXL"],"itemData":{"id":213,"type":"book","collection-title":"Juz 1","title":"I’lam AlMuwaqi in (al-Mamlakah as-Saudiyah al-Arabiyyah as-Su‟ūdiyyah: Dar Ibnu Jauzy","author":[{"family":"Jauziyah","given":"Ibnu Qayyim Al"}],"issued":{"date-parts":[["1423"]],"season":"H"}}}],"schema":"https://github.com/citation-style-language/schema/raw/master/csl-citation.json"} </w:instrText>
      </w:r>
      <w:r w:rsidR="00A331A7" w:rsidRPr="00BF5FDA">
        <w:rPr>
          <w:szCs w:val="24"/>
        </w:rPr>
        <w:fldChar w:fldCharType="separate"/>
      </w:r>
      <w:r w:rsidR="00A331A7" w:rsidRPr="00BF5FDA">
        <w:rPr>
          <w:szCs w:val="24"/>
        </w:rPr>
        <w:t>(Jauziyah 1423)</w:t>
      </w:r>
      <w:r w:rsidR="00A331A7" w:rsidRPr="00BF5FDA">
        <w:rPr>
          <w:szCs w:val="24"/>
        </w:rPr>
        <w:fldChar w:fldCharType="end"/>
      </w:r>
    </w:p>
    <w:p w14:paraId="7FB74CE1" w14:textId="76FC6CDD" w:rsidR="00310C71" w:rsidRPr="00310C71" w:rsidRDefault="00310C71" w:rsidP="00310C71">
      <w:pPr>
        <w:spacing w:before="320" w:after="160"/>
        <w:jc w:val="both"/>
        <w:rPr>
          <w:rFonts w:ascii="Times New Roman" w:hAnsi="Times New Roman" w:cs="Times New Roman"/>
          <w:b/>
          <w:kern w:val="0"/>
          <w:sz w:val="24"/>
          <w:szCs w:val="24"/>
          <w:lang w:val="id-ID" w:eastAsia="zh-CN"/>
        </w:rPr>
      </w:pPr>
      <w:r w:rsidRPr="00FF1D56">
        <w:rPr>
          <w:rFonts w:ascii="Times New Roman" w:hAnsi="Times New Roman" w:cs="Times New Roman"/>
          <w:b/>
          <w:kern w:val="0"/>
          <w:sz w:val="24"/>
          <w:szCs w:val="24"/>
          <w:lang w:val="id-ID" w:eastAsia="zh-CN"/>
        </w:rPr>
        <w:t xml:space="preserve">Audit </w:t>
      </w:r>
      <w:r w:rsidR="00DF56EB" w:rsidRPr="00FF1D56">
        <w:rPr>
          <w:rFonts w:ascii="Times New Roman" w:hAnsi="Times New Roman" w:cs="Times New Roman"/>
          <w:b/>
          <w:kern w:val="0"/>
          <w:sz w:val="24"/>
          <w:szCs w:val="24"/>
          <w:lang w:val="id-ID" w:eastAsia="zh-CN"/>
        </w:rPr>
        <w:t>Syariah</w:t>
      </w:r>
      <w:r w:rsidRPr="00FF1D56">
        <w:rPr>
          <w:rFonts w:ascii="Times New Roman" w:hAnsi="Times New Roman" w:cs="Times New Roman"/>
          <w:b/>
          <w:kern w:val="0"/>
          <w:sz w:val="24"/>
          <w:szCs w:val="24"/>
          <w:lang w:val="id-ID" w:eastAsia="zh-CN"/>
        </w:rPr>
        <w:t xml:space="preserve"> Pada Lembaga Keuangan </w:t>
      </w:r>
      <w:r w:rsidR="00DF56EB" w:rsidRPr="00FF1D56">
        <w:rPr>
          <w:rFonts w:ascii="Times New Roman" w:hAnsi="Times New Roman" w:cs="Times New Roman"/>
          <w:b/>
          <w:kern w:val="0"/>
          <w:sz w:val="24"/>
          <w:szCs w:val="24"/>
          <w:lang w:val="id-ID" w:eastAsia="zh-CN"/>
        </w:rPr>
        <w:t>Syariah</w:t>
      </w:r>
      <w:r w:rsidRPr="00FF1D56">
        <w:rPr>
          <w:rFonts w:ascii="Times New Roman" w:hAnsi="Times New Roman" w:cs="Times New Roman"/>
          <w:b/>
          <w:kern w:val="0"/>
          <w:sz w:val="24"/>
          <w:szCs w:val="24"/>
          <w:lang w:val="id-ID" w:eastAsia="zh-CN"/>
        </w:rPr>
        <w:t xml:space="preserve"> Tinjauan Filosofinya</w:t>
      </w:r>
    </w:p>
    <w:p w14:paraId="1CFB5E9B" w14:textId="77777777" w:rsidR="000E0BA0" w:rsidRDefault="00310C71" w:rsidP="00310C71">
      <w:pPr>
        <w:pStyle w:val="A04-normal"/>
        <w:spacing w:line="276" w:lineRule="auto"/>
        <w:ind w:firstLine="426"/>
        <w:rPr>
          <w:szCs w:val="24"/>
          <w:lang w:val="id-ID"/>
        </w:rPr>
      </w:pPr>
      <w:r w:rsidRPr="00310C71">
        <w:rPr>
          <w:szCs w:val="24"/>
          <w:lang w:val="id-ID"/>
        </w:rPr>
        <w:t xml:space="preserve">Audit dalam pandangan Islam bukanlah </w:t>
      </w:r>
      <w:r w:rsidR="000E0BA0">
        <w:rPr>
          <w:szCs w:val="24"/>
        </w:rPr>
        <w:t xml:space="preserve">sesuatu </w:t>
      </w:r>
      <w:r w:rsidRPr="00310C71">
        <w:rPr>
          <w:szCs w:val="24"/>
          <w:lang w:val="id-ID"/>
        </w:rPr>
        <w:t xml:space="preserve">hal yang baru, </w:t>
      </w:r>
      <w:r w:rsidR="000E0BA0">
        <w:rPr>
          <w:szCs w:val="24"/>
        </w:rPr>
        <w:t>karena</w:t>
      </w:r>
      <w:r w:rsidRPr="00310C71">
        <w:rPr>
          <w:szCs w:val="24"/>
          <w:lang w:val="id-ID"/>
        </w:rPr>
        <w:t xml:space="preserve"> kemunculan audit ber</w:t>
      </w:r>
      <w:r w:rsidR="000E0BA0">
        <w:rPr>
          <w:szCs w:val="24"/>
        </w:rPr>
        <w:t>samaan</w:t>
      </w:r>
      <w:r w:rsidRPr="00310C71">
        <w:rPr>
          <w:szCs w:val="24"/>
          <w:lang w:val="id-ID"/>
        </w:rPr>
        <w:t xml:space="preserve"> dengan munculnya lembaga keuangan </w:t>
      </w:r>
      <w:r w:rsidR="00DF56EB">
        <w:rPr>
          <w:szCs w:val="24"/>
          <w:lang w:val="id-ID"/>
        </w:rPr>
        <w:t>syariah</w:t>
      </w:r>
      <w:r w:rsidRPr="00310C71">
        <w:rPr>
          <w:szCs w:val="24"/>
          <w:lang w:val="id-ID"/>
        </w:rPr>
        <w:t xml:space="preserve"> sekitar tahun 1980-an. </w:t>
      </w:r>
      <w:r w:rsidR="000E0BA0">
        <w:rPr>
          <w:szCs w:val="24"/>
        </w:rPr>
        <w:t>M</w:t>
      </w:r>
      <w:r w:rsidRPr="00310C71">
        <w:rPr>
          <w:szCs w:val="24"/>
          <w:lang w:val="id-ID"/>
        </w:rPr>
        <w:t>uncul</w:t>
      </w:r>
      <w:r w:rsidR="000E0BA0">
        <w:rPr>
          <w:szCs w:val="24"/>
        </w:rPr>
        <w:t>nya</w:t>
      </w:r>
      <w:r w:rsidRPr="00310C71">
        <w:rPr>
          <w:szCs w:val="24"/>
          <w:lang w:val="id-ID"/>
        </w:rPr>
        <w:t xml:space="preserve"> lembaga keuangan </w:t>
      </w:r>
      <w:r w:rsidR="00DF56EB">
        <w:rPr>
          <w:szCs w:val="24"/>
          <w:lang w:val="id-ID"/>
        </w:rPr>
        <w:t>syariah</w:t>
      </w:r>
      <w:r w:rsidRPr="00310C71">
        <w:rPr>
          <w:szCs w:val="24"/>
          <w:lang w:val="id-ID"/>
        </w:rPr>
        <w:t xml:space="preserve"> secara otomatis </w:t>
      </w:r>
    </w:p>
    <w:p w14:paraId="5AE72B05" w14:textId="77777777" w:rsidR="000E0BA0" w:rsidRPr="000E0BA0" w:rsidRDefault="000E0BA0" w:rsidP="000E0BA0">
      <w:pPr>
        <w:pStyle w:val="A04-normal"/>
        <w:spacing w:line="276" w:lineRule="auto"/>
        <w:ind w:firstLine="426"/>
        <w:rPr>
          <w:szCs w:val="24"/>
          <w:lang w:val="en-ID"/>
        </w:rPr>
      </w:pPr>
      <w:r w:rsidRPr="000E0BA0">
        <w:rPr>
          <w:szCs w:val="24"/>
          <w:lang w:val="id-ID"/>
        </w:rPr>
        <w:t>membutuhkan fungsi audit dengan prinsip syariah. Fungsi audit dilakukan berdasarkan sikap ketidakpercayaan atau kehati-hatian terhadap kemungkinan laporan yang disajikan perusahaan mengandung informasi yang tidak benar yang dapat merugikan pihak lain yang tidak memiliki kemampuan untuk mengakses sumber informasi. Dalam fungsi ini disebut sebagai “</w:t>
      </w:r>
      <w:r w:rsidRPr="000E0BA0">
        <w:rPr>
          <w:i/>
          <w:iCs/>
          <w:szCs w:val="24"/>
          <w:lang w:val="id-ID"/>
        </w:rPr>
        <w:t>tabayyun</w:t>
      </w:r>
      <w:r w:rsidRPr="000E0BA0">
        <w:rPr>
          <w:szCs w:val="24"/>
          <w:lang w:val="id-ID"/>
        </w:rPr>
        <w:t>” atau mengecek kebenaran berita yang disampaikan dari sumber yang tidak dipercaya sebagaimana tertuang dalam Al Hujuraat (49) ayat 6. yang artinya terjemahannya sebagai berikut: “</w:t>
      </w:r>
      <w:r w:rsidRPr="000E0BA0">
        <w:rPr>
          <w:i/>
          <w:iCs/>
          <w:szCs w:val="24"/>
          <w:lang w:val="id-ID"/>
        </w:rPr>
        <w:t>Hai orang-orang yang beriman, jika orang fasik datang kepadamu membawa berita, maka periksalah dengan cermat agar kamu tidak menimpakan suatu musibah kepada suatu kaum tanpa mengetahui keadaan yang menyebabkan kamu menyesali perbuatanmu</w:t>
      </w:r>
      <w:r w:rsidRPr="000E0BA0">
        <w:rPr>
          <w:szCs w:val="24"/>
          <w:lang w:val="id-ID"/>
        </w:rPr>
        <w:t>.”</w:t>
      </w:r>
    </w:p>
    <w:p w14:paraId="39C1660F" w14:textId="7AFE8E3F" w:rsidR="00310C71" w:rsidRPr="00310C71" w:rsidRDefault="00E47DC6" w:rsidP="00310C71">
      <w:pPr>
        <w:pStyle w:val="A04-normal"/>
        <w:spacing w:line="276" w:lineRule="auto"/>
        <w:ind w:firstLine="426"/>
        <w:rPr>
          <w:szCs w:val="24"/>
        </w:rPr>
      </w:pPr>
      <w:r w:rsidRPr="00E47DC6">
        <w:rPr>
          <w:szCs w:val="24"/>
        </w:rPr>
        <w:t xml:space="preserve">Ayat ini menunjukkan pentingnya pemeriksaan informasi yang cermat karena dapat menjadi penyebab bencana </w:t>
      </w:r>
      <w:r w:rsidRPr="00E47DC6">
        <w:rPr>
          <w:szCs w:val="24"/>
        </w:rPr>
        <w:lastRenderedPageBreak/>
        <w:t>atau bencana. Dalam konteks audit syariah, pemeriksaan laporan keuangan dan informasi keuangan lainnya juga sangat penting, mengingat keduanya dapat menjadi sumber malapetaka ekonomi berupa krisis dan sebagainya jika tidak dikelola secara optimal.</w:t>
      </w:r>
    </w:p>
    <w:p w14:paraId="4B75166E" w14:textId="40304E8B" w:rsidR="00310C71" w:rsidRPr="00310C71" w:rsidRDefault="00E47DC6" w:rsidP="00310C71">
      <w:pPr>
        <w:pStyle w:val="A04-normal"/>
        <w:spacing w:line="276" w:lineRule="auto"/>
        <w:ind w:firstLine="426"/>
        <w:rPr>
          <w:szCs w:val="24"/>
          <w:lang w:val="id-ID"/>
        </w:rPr>
      </w:pPr>
      <w:r w:rsidRPr="00E47DC6">
        <w:rPr>
          <w:szCs w:val="24"/>
        </w:rPr>
        <w:t>Audit syariah dapat diartikan sebagai proses untuk memastikan bahwa aktivitas yang dilakukan oleh lembaga keuangan syariah tidak melanggar syariah atau pengujian kepatuhan syariah secara komprehensif terhadap aktivitas bank syariah. dijadikan pedoman bagi manajemen dalam menjalankan bank syariah.</w:t>
      </w:r>
      <w:r w:rsidR="00BF5FDA">
        <w:rPr>
          <w:szCs w:val="24"/>
        </w:rPr>
        <w:t xml:space="preserve"> </w:t>
      </w:r>
      <w:r w:rsidR="00A331A7" w:rsidRPr="00BF5FDA">
        <w:rPr>
          <w:szCs w:val="24"/>
        </w:rPr>
        <w:fldChar w:fldCharType="begin"/>
      </w:r>
      <w:r w:rsidR="00A331A7" w:rsidRPr="00BF5FDA">
        <w:rPr>
          <w:szCs w:val="24"/>
        </w:rPr>
        <w:instrText xml:space="preserve"> ADDIN ZOTERO_ITEM CSL_CITATION {"citationID":"0Yu5MosP","properties":{"formattedCitation":"(Minarni 2014)","plainCitation":"(Minarni 2014)","noteIndex":0},"citationItems":[{"id":214,"uris":["http://zotero.org/users/6769768/items/C4Q25Y4B"],"uri":["http://zotero.org/users/6769768/items/C4Q25Y4B"],"itemData":{"id":214,"type":"article-journal","abstract":"Artikel ini menganalisis beberapa konsep penting, yaitu pengawasan pada lembaga keuangan syariah, kerangka audit syariah, dan tata kelola perusahaan bagi lembaga keuangan syariah. Kajian dilakukan dengan studi pustaka mengacu pada kajian terdahulu terkait topik yang relevan. Hasilnya menunjukkan bahwa pengawasan pada bank syariah, audit syariah dan tata kelola perusahaan tidak berarti dapat menggantikan tugas manajemen bank dan tidak menjamin bank bebas dari krisis, kerugian maupun kebangkrutan. Untuk itu Bank Indonesia hendaknya mendukung kegiatan pengawasan perbankan Syariah yangÂ  melibatkan DSN dan DPS. Audit syariah juga hendaknya dijalankan sesuai standar audit AAOFI. Sedangkan tata kelola perusahaan hendaklah dimaksimalkan agar memenuhi tanggung jawab sosial perusahaan.","container-title":"La_Riba","DOI":"10.20885/lariba.vol7.iss1.art3","ISSN":"1978-6751","issue":"1","language":"en","note":"number: 1","page":"29-40","source":"journal.uii.ac.id","title":"Audit Syariah, dan Tata Kelola Lembaga Keuangan Syariah","volume":"7","author":[{"family":"Minarni","given":"Minarni"}],"issued":{"date-parts":[["2014",2,4]]}}}],"schema":"https://github.com/citation-style-language/schema/raw/master/csl-citation.json"} </w:instrText>
      </w:r>
      <w:r w:rsidR="00A331A7" w:rsidRPr="00BF5FDA">
        <w:rPr>
          <w:szCs w:val="24"/>
        </w:rPr>
        <w:fldChar w:fldCharType="separate"/>
      </w:r>
      <w:r w:rsidR="00A331A7" w:rsidRPr="00BF5FDA">
        <w:rPr>
          <w:szCs w:val="24"/>
        </w:rPr>
        <w:t>(Minarni 2014)</w:t>
      </w:r>
      <w:r w:rsidR="00A331A7" w:rsidRPr="00BF5FDA">
        <w:rPr>
          <w:szCs w:val="24"/>
        </w:rPr>
        <w:fldChar w:fldCharType="end"/>
      </w:r>
    </w:p>
    <w:p w14:paraId="65EA50A7" w14:textId="72D1A127" w:rsidR="00310C71" w:rsidRPr="00310C71" w:rsidRDefault="00E47DC6" w:rsidP="00310C71">
      <w:pPr>
        <w:pStyle w:val="A04-normal"/>
        <w:spacing w:line="276" w:lineRule="auto"/>
        <w:ind w:firstLine="426"/>
        <w:rPr>
          <w:szCs w:val="24"/>
          <w:lang w:val="id-ID"/>
        </w:rPr>
      </w:pPr>
      <w:r w:rsidRPr="00E47DC6">
        <w:rPr>
          <w:szCs w:val="24"/>
          <w:lang w:val="id-ID"/>
        </w:rPr>
        <w:t>Lembaga keuangan syariah khususnya pada perbankan syariah yang bergerak di bidang keuangan (</w:t>
      </w:r>
      <w:r w:rsidRPr="00E47DC6">
        <w:rPr>
          <w:i/>
          <w:iCs/>
          <w:szCs w:val="24"/>
          <w:lang w:val="id-ID"/>
        </w:rPr>
        <w:t>finance</w:t>
      </w:r>
      <w:r w:rsidRPr="00E47DC6">
        <w:rPr>
          <w:szCs w:val="24"/>
          <w:lang w:val="id-ID"/>
        </w:rPr>
        <w:t xml:space="preserve">) yang pada umumnya sering memiliki tingkat risiko yang tinggi dalam mengelola bisnis di dalamnya. Dalam pengawasan audit syariah diperlukan unsur-unsur lain yang mendukung regulasi perbankan syariah agar dapat mencapai tujuan </w:t>
      </w:r>
      <w:r w:rsidRPr="00E47DC6">
        <w:rPr>
          <w:i/>
          <w:iCs/>
          <w:szCs w:val="24"/>
          <w:lang w:val="id-ID"/>
        </w:rPr>
        <w:t>maqashid</w:t>
      </w:r>
      <w:r w:rsidRPr="00E47DC6">
        <w:rPr>
          <w:szCs w:val="24"/>
          <w:lang w:val="id-ID"/>
        </w:rPr>
        <w:t xml:space="preserve"> syariah</w:t>
      </w:r>
      <w:r w:rsidR="00310C71" w:rsidRPr="00310C71">
        <w:rPr>
          <w:szCs w:val="24"/>
          <w:lang w:val="id-ID"/>
        </w:rPr>
        <w:t>.</w:t>
      </w:r>
      <w:r w:rsidR="00BF5FDA">
        <w:rPr>
          <w:szCs w:val="24"/>
        </w:rPr>
        <w:t xml:space="preserve"> </w:t>
      </w:r>
      <w:r w:rsidR="00A331A7" w:rsidRPr="00BF5FDA">
        <w:rPr>
          <w:szCs w:val="24"/>
        </w:rPr>
        <w:fldChar w:fldCharType="begin"/>
      </w:r>
      <w:r w:rsidR="00A331A7" w:rsidRPr="00BF5FDA">
        <w:rPr>
          <w:szCs w:val="24"/>
        </w:rPr>
        <w:instrText xml:space="preserve"> ADDIN ZOTERO_ITEM CSL_CITATION {"citationID":"UfWKSOP9","properties":{"formattedCitation":"(Minarni 2014)","plainCitation":"(Minarni 2014)","noteIndex":0},"citationItems":[{"id":214,"uris":["http://zotero.org/users/6769768/items/C4Q25Y4B"],"uri":["http://zotero.org/users/6769768/items/C4Q25Y4B"],"itemData":{"id":214,"type":"article-journal","abstract":"Artikel ini menganalisis beberapa konsep penting, yaitu pengawasan pada lembaga keuangan syariah, kerangka audit syariah, dan tata kelola perusahaan bagi lembaga keuangan syariah. Kajian dilakukan dengan studi pustaka mengacu pada kajian terdahulu terkait topik yang relevan. Hasilnya menunjukkan bahwa pengawasan pada bank syariah, audit syariah dan tata kelola perusahaan tidak berarti dapat menggantikan tugas manajemen bank dan tidak menjamin bank bebas dari krisis, kerugian maupun kebangkrutan. Untuk itu Bank Indonesia hendaknya mendukung kegiatan pengawasan perbankan Syariah yangÂ  melibatkan DSN dan DPS. Audit syariah juga hendaknya dijalankan sesuai standar audit AAOFI. Sedangkan tata kelola perusahaan hendaklah dimaksimalkan agar memenuhi tanggung jawab sosial perusahaan.","container-title":"La_Riba","DOI":"10.20885/lariba.vol7.iss1.art3","ISSN":"1978-6751","issue":"1","language":"en","note":"number: 1","page":"29-40","source":"journal.uii.ac.id","title":"Audit Syariah, dan Tata Kelola Lembaga Keuangan Syariah","volume":"7","author":[{"family":"Minarni","given":"Minarni"}],"issued":{"date-parts":[["2014",2,4]]}}}],"schema":"https://github.com/citation-style-language/schema/raw/master/csl-citation.json"} </w:instrText>
      </w:r>
      <w:r w:rsidR="00A331A7" w:rsidRPr="00BF5FDA">
        <w:rPr>
          <w:szCs w:val="24"/>
        </w:rPr>
        <w:fldChar w:fldCharType="separate"/>
      </w:r>
      <w:r w:rsidR="00A331A7" w:rsidRPr="00BF5FDA">
        <w:rPr>
          <w:szCs w:val="24"/>
        </w:rPr>
        <w:t>(Minarni 2014)</w:t>
      </w:r>
      <w:r w:rsidR="00A331A7" w:rsidRPr="00BF5FDA">
        <w:rPr>
          <w:szCs w:val="24"/>
        </w:rPr>
        <w:fldChar w:fldCharType="end"/>
      </w:r>
      <w:r w:rsidR="00310C71" w:rsidRPr="00310C71">
        <w:rPr>
          <w:szCs w:val="24"/>
          <w:lang w:val="id-ID"/>
        </w:rPr>
        <w:t xml:space="preserve"> </w:t>
      </w:r>
      <w:r w:rsidR="00597BEC" w:rsidRPr="00597BEC">
        <w:rPr>
          <w:szCs w:val="24"/>
          <w:lang w:val="id-ID"/>
        </w:rPr>
        <w:t xml:space="preserve">Adanya audit syariah pada lembaga keuangan syariah dapat memberikan fungsi yang dapat mengoptimalkan kinerja atau kredibilitas suatu bank syariah, fungsi audit syariah adalah sebagai berikut: Pertama, diperlukan audit untuk meningkatkan kepercayaan pengguna laporan keuangan. atas laporan keuangan apakah telah disusun sesuai dengan peraturan yang berlaku atau belum. Kedua, Menetapkan standar dan memberikan pedoman bagi Lembaga </w:t>
      </w:r>
      <w:r w:rsidR="00597BEC" w:rsidRPr="00597BEC">
        <w:rPr>
          <w:szCs w:val="24"/>
          <w:lang w:val="id-ID"/>
        </w:rPr>
        <w:t>Keuangan Syariah mengenai tujuan dan prinsip umum audit laporan keuangan yang disajikan oleh lembaga keuangan syariah yang beroperasi sesuai dengan prinsip dan aturan syariah. Ketiga, agar auditor mampu menyatakan pendapat apakah laporan keuangan yang disusun oleh lembaga keuangan syariah, dari semua aspek material, adalah benar dan wajar sesuai dengan kaidah dan prinsip syariah, standar akuntansi AAOIFI, serta standar dan standar akuntansi nasional. praktek yang berlaku di negara tersebut.</w:t>
      </w:r>
      <w:r w:rsidR="00BF5FDA">
        <w:rPr>
          <w:szCs w:val="24"/>
        </w:rPr>
        <w:t xml:space="preserve"> </w:t>
      </w:r>
      <w:r w:rsidR="00A331A7" w:rsidRPr="00BF5FDA">
        <w:rPr>
          <w:szCs w:val="24"/>
        </w:rPr>
        <w:fldChar w:fldCharType="begin"/>
      </w:r>
      <w:r w:rsidR="00A331A7" w:rsidRPr="00BF5FDA">
        <w:rPr>
          <w:szCs w:val="24"/>
        </w:rPr>
        <w:instrText xml:space="preserve"> ADDIN ZOTERO_ITEM CSL_CITATION {"citationID":"EGz8FYhk","properties":{"formattedCitation":"(Minarni 2014)","plainCitation":"(Minarni 2014)","noteIndex":0},"citationItems":[{"id":214,"uris":["http://zotero.org/users/6769768/items/C4Q25Y4B"],"uri":["http://zotero.org/users/6769768/items/C4Q25Y4B"],"itemData":{"id":214,"type":"article-journal","abstract":"Artikel ini menganalisis beberapa konsep penting, yaitu pengawasan pada lembaga keuangan syariah, kerangka audit syariah, dan tata kelola perusahaan bagi lembaga keuangan syariah. Kajian dilakukan dengan studi pustaka mengacu pada kajian terdahulu terkait topik yang relevan. Hasilnya menunjukkan bahwa pengawasan pada bank syariah, audit syariah dan tata kelola perusahaan tidak berarti dapat menggantikan tugas manajemen bank dan tidak menjamin bank bebas dari krisis, kerugian maupun kebangkrutan. Untuk itu Bank Indonesia hendaknya mendukung kegiatan pengawasan perbankan Syariah yangÂ  melibatkan DSN dan DPS. Audit syariah juga hendaknya dijalankan sesuai standar audit AAOFI. Sedangkan tata kelola perusahaan hendaklah dimaksimalkan agar memenuhi tanggung jawab sosial perusahaan.","container-title":"La_Riba","DOI":"10.20885/lariba.vol7.iss1.art3","ISSN":"1978-6751","issue":"1","language":"en","note":"number: 1","page":"29-40","source":"journal.uii.ac.id","title":"Audit Syariah, dan Tata Kelola Lembaga Keuangan Syariah","volume":"7","author":[{"family":"Minarni","given":"Minarni"}],"issued":{"date-parts":[["2014",2,4]]}}}],"schema":"https://github.com/citation-style-language/schema/raw/master/csl-citation.json"} </w:instrText>
      </w:r>
      <w:r w:rsidR="00A331A7" w:rsidRPr="00BF5FDA">
        <w:rPr>
          <w:szCs w:val="24"/>
        </w:rPr>
        <w:fldChar w:fldCharType="separate"/>
      </w:r>
      <w:r w:rsidR="00A331A7" w:rsidRPr="00BF5FDA">
        <w:rPr>
          <w:szCs w:val="24"/>
        </w:rPr>
        <w:t>(Minarni 2014)</w:t>
      </w:r>
      <w:r w:rsidR="00A331A7" w:rsidRPr="00BF5FDA">
        <w:rPr>
          <w:szCs w:val="24"/>
        </w:rPr>
        <w:fldChar w:fldCharType="end"/>
      </w:r>
    </w:p>
    <w:p w14:paraId="6924F693" w14:textId="373D8E11" w:rsidR="00310C71" w:rsidRPr="00310C71" w:rsidRDefault="00310C71" w:rsidP="00310C71">
      <w:pPr>
        <w:spacing w:before="320" w:after="160"/>
        <w:jc w:val="both"/>
        <w:rPr>
          <w:rFonts w:ascii="Times New Roman" w:hAnsi="Times New Roman" w:cs="Times New Roman"/>
          <w:b/>
          <w:kern w:val="0"/>
          <w:sz w:val="24"/>
          <w:szCs w:val="24"/>
          <w:lang w:eastAsia="zh-CN"/>
        </w:rPr>
      </w:pPr>
      <w:r w:rsidRPr="00FF1D56">
        <w:rPr>
          <w:rFonts w:ascii="Times New Roman" w:hAnsi="Times New Roman" w:cs="Times New Roman"/>
          <w:b/>
          <w:kern w:val="0"/>
          <w:sz w:val="24"/>
          <w:szCs w:val="24"/>
          <w:lang w:eastAsia="zh-CN"/>
        </w:rPr>
        <w:t xml:space="preserve">Implementasi </w:t>
      </w:r>
      <w:r w:rsidRPr="00FF1D56">
        <w:rPr>
          <w:rFonts w:ascii="Times New Roman" w:hAnsi="Times New Roman" w:cs="Times New Roman"/>
          <w:b/>
          <w:i/>
          <w:kern w:val="0"/>
          <w:sz w:val="24"/>
          <w:szCs w:val="24"/>
          <w:lang w:val="id-ID" w:eastAsia="zh-CN"/>
        </w:rPr>
        <w:t>Maq</w:t>
      </w:r>
      <w:r w:rsidRPr="00FF1D56">
        <w:rPr>
          <w:rFonts w:ascii="Times New Roman" w:hAnsi="Times New Roman" w:cs="Times New Roman"/>
          <w:b/>
          <w:i/>
          <w:kern w:val="0"/>
          <w:sz w:val="24"/>
          <w:szCs w:val="24"/>
          <w:lang w:val="en-ID" w:eastAsia="zh-CN"/>
        </w:rPr>
        <w:t>a</w:t>
      </w:r>
      <w:r w:rsidRPr="00FF1D56">
        <w:rPr>
          <w:rFonts w:ascii="Times New Roman" w:hAnsi="Times New Roman" w:cs="Times New Roman"/>
          <w:b/>
          <w:i/>
          <w:kern w:val="0"/>
          <w:sz w:val="24"/>
          <w:szCs w:val="24"/>
          <w:lang w:val="id-ID" w:eastAsia="zh-CN"/>
        </w:rPr>
        <w:t>shi</w:t>
      </w:r>
      <w:r w:rsidRPr="00FF1D56">
        <w:rPr>
          <w:rFonts w:ascii="Times New Roman" w:hAnsi="Times New Roman" w:cs="Times New Roman"/>
          <w:b/>
          <w:i/>
          <w:kern w:val="0"/>
          <w:sz w:val="24"/>
          <w:szCs w:val="24"/>
          <w:lang w:val="en-ID" w:eastAsia="zh-CN"/>
        </w:rPr>
        <w:t>d</w:t>
      </w:r>
      <w:r w:rsidRPr="00FF1D56">
        <w:rPr>
          <w:rFonts w:ascii="Times New Roman" w:hAnsi="Times New Roman" w:cs="Times New Roman"/>
          <w:b/>
          <w:i/>
          <w:kern w:val="0"/>
          <w:sz w:val="24"/>
          <w:szCs w:val="24"/>
          <w:lang w:val="id-ID" w:eastAsia="zh-CN"/>
        </w:rPr>
        <w:t xml:space="preserve"> </w:t>
      </w:r>
      <w:r w:rsidR="00DF56EB" w:rsidRPr="00FF1D56">
        <w:rPr>
          <w:rFonts w:ascii="Times New Roman" w:hAnsi="Times New Roman" w:cs="Times New Roman"/>
          <w:b/>
          <w:i/>
          <w:kern w:val="0"/>
          <w:sz w:val="24"/>
          <w:szCs w:val="24"/>
          <w:lang w:val="id-ID" w:eastAsia="zh-CN"/>
        </w:rPr>
        <w:t>Syariah</w:t>
      </w:r>
      <w:r w:rsidRPr="00FF1D56">
        <w:rPr>
          <w:rFonts w:ascii="Times New Roman" w:hAnsi="Times New Roman" w:cs="Times New Roman"/>
          <w:b/>
          <w:kern w:val="0"/>
          <w:sz w:val="24"/>
          <w:szCs w:val="24"/>
          <w:lang w:eastAsia="zh-CN"/>
        </w:rPr>
        <w:t xml:space="preserve"> Pada </w:t>
      </w:r>
      <w:r w:rsidRPr="00FF1D56">
        <w:rPr>
          <w:rFonts w:ascii="Times New Roman" w:hAnsi="Times New Roman" w:cs="Times New Roman"/>
          <w:b/>
          <w:kern w:val="0"/>
          <w:sz w:val="24"/>
          <w:szCs w:val="24"/>
          <w:lang w:val="id-ID" w:eastAsia="zh-CN"/>
        </w:rPr>
        <w:t xml:space="preserve">Audit </w:t>
      </w:r>
      <w:r w:rsidR="00DF56EB" w:rsidRPr="00FF1D56">
        <w:rPr>
          <w:rFonts w:ascii="Times New Roman" w:hAnsi="Times New Roman" w:cs="Times New Roman"/>
          <w:b/>
          <w:kern w:val="0"/>
          <w:sz w:val="24"/>
          <w:szCs w:val="24"/>
          <w:lang w:val="id-ID" w:eastAsia="zh-CN"/>
        </w:rPr>
        <w:t>Syariah</w:t>
      </w:r>
      <w:r w:rsidRPr="00310C71">
        <w:rPr>
          <w:rFonts w:ascii="Times New Roman" w:hAnsi="Times New Roman" w:cs="Times New Roman"/>
          <w:b/>
          <w:kern w:val="0"/>
          <w:sz w:val="24"/>
          <w:szCs w:val="24"/>
          <w:lang w:val="id-ID" w:eastAsia="zh-CN"/>
        </w:rPr>
        <w:t xml:space="preserve"> </w:t>
      </w:r>
    </w:p>
    <w:p w14:paraId="4A14526C" w14:textId="0EEA5F1D" w:rsidR="00310C71" w:rsidRPr="00310C71" w:rsidRDefault="006B5E38" w:rsidP="00310C71">
      <w:pPr>
        <w:pStyle w:val="A04-normal"/>
        <w:spacing w:line="276" w:lineRule="auto"/>
        <w:ind w:firstLine="426"/>
        <w:rPr>
          <w:szCs w:val="24"/>
        </w:rPr>
      </w:pPr>
      <w:r w:rsidRPr="006B5E38">
        <w:rPr>
          <w:szCs w:val="24"/>
        </w:rPr>
        <w:t xml:space="preserve">Menghubungkan status hukum dengan </w:t>
      </w:r>
      <w:r w:rsidRPr="006B5E38">
        <w:rPr>
          <w:i/>
          <w:iCs/>
          <w:szCs w:val="24"/>
        </w:rPr>
        <w:t>maqashid</w:t>
      </w:r>
      <w:r w:rsidRPr="006B5E38">
        <w:rPr>
          <w:szCs w:val="24"/>
        </w:rPr>
        <w:t xml:space="preserve"> syariah sangat penting agar produk hukum tidak bertentangan dengan maslahah dan kebutuhan manusia baik sebagai pembeli, penjual dan sebagainya.</w:t>
      </w:r>
      <w:r w:rsidR="00BF5FDA">
        <w:rPr>
          <w:szCs w:val="24"/>
        </w:rPr>
        <w:t xml:space="preserve"> </w:t>
      </w:r>
      <w:r w:rsidR="00A331A7" w:rsidRPr="00BF5FDA">
        <w:rPr>
          <w:szCs w:val="24"/>
        </w:rPr>
        <w:fldChar w:fldCharType="begin"/>
      </w:r>
      <w:r w:rsidR="00A331A7" w:rsidRPr="00BF5FDA">
        <w:rPr>
          <w:szCs w:val="24"/>
        </w:rPr>
        <w:instrText xml:space="preserve"> ADDIN ZOTERO_ITEM CSL_CITATION {"citationID":"zl8N0zIn","properties":{"formattedCitation":"(Sahroni and Karim 2017)","plainCitation":"(Sahroni and Karim 2017)","noteIndex":0},"citationItems":[{"id":185,"uris":["http://zotero.org/users/6769768/items/XPWXZCBY"],"uri":["http://zotero.org/users/6769768/items/XPWXZCBY"],"itemData":{"id":185,"type":"book","edition":"1","event-place":"Depok","publisher":"Rajawali Pers","publisher-place":"Depok","title":"Maqashid Bisnis &amp; Keuangan Islam: Sintesis Fikih Dan Ekonomi","volume":"3","author":[{"family":"Sahroni","given":"Oni"},{"family":"Karim","given":"Adiwarman A."}],"issued":{"date-parts":[["2017"]]}}}],"schema":"https://github.com/citation-style-language/schema/raw/master/csl-citation.json"} </w:instrText>
      </w:r>
      <w:r w:rsidR="00A331A7" w:rsidRPr="00BF5FDA">
        <w:rPr>
          <w:szCs w:val="24"/>
        </w:rPr>
        <w:fldChar w:fldCharType="separate"/>
      </w:r>
      <w:r w:rsidR="00A331A7" w:rsidRPr="00BF5FDA">
        <w:rPr>
          <w:szCs w:val="24"/>
        </w:rPr>
        <w:t>(Sahroni and Karim 2017)</w:t>
      </w:r>
      <w:r w:rsidR="00A331A7" w:rsidRPr="00BF5FDA">
        <w:rPr>
          <w:szCs w:val="24"/>
        </w:rPr>
        <w:fldChar w:fldCharType="end"/>
      </w:r>
      <w:r w:rsidR="00310C71" w:rsidRPr="00310C71">
        <w:rPr>
          <w:szCs w:val="24"/>
        </w:rPr>
        <w:t xml:space="preserve"> </w:t>
      </w:r>
      <w:r w:rsidRPr="006B5E38">
        <w:rPr>
          <w:szCs w:val="24"/>
        </w:rPr>
        <w:t>Menurut Ibnu Qayyim Al-Jauziyah, dasar syariah adalah mewujudkan kemaslahatan masyarakat. Para pemikir muslim terus bermunculan untuk mengevaluasi kinerja LKS yang sejalan dengan maqashid syariah. Dimana proses audit syariah tidak hanya pada laporan keuangan dan halal haram saja, tetapi juga sampai dengan maqashid syariah. Salah satu tujuan maqashid syariah adalah pemberian dan perlindungan hal-hal pokok (</w:t>
      </w:r>
      <w:r w:rsidRPr="006B5E38">
        <w:rPr>
          <w:i/>
          <w:iCs/>
          <w:szCs w:val="24"/>
        </w:rPr>
        <w:t>daruriyat</w:t>
      </w:r>
      <w:r w:rsidRPr="006B5E38">
        <w:rPr>
          <w:szCs w:val="24"/>
        </w:rPr>
        <w:t>) dari seseorang, yang jika tidak terpenuhi akan terancam kelangsungan hidupnya. Kebutuhan dasar dalam hukum Islam adalah agama (</w:t>
      </w:r>
      <w:r w:rsidRPr="006B5E38">
        <w:rPr>
          <w:i/>
          <w:iCs/>
          <w:szCs w:val="24"/>
        </w:rPr>
        <w:t>din</w:t>
      </w:r>
      <w:r w:rsidRPr="006B5E38">
        <w:rPr>
          <w:szCs w:val="24"/>
        </w:rPr>
        <w:t>), jiwa (</w:t>
      </w:r>
      <w:r w:rsidRPr="006B5E38">
        <w:rPr>
          <w:i/>
          <w:iCs/>
          <w:szCs w:val="24"/>
        </w:rPr>
        <w:t>nafs</w:t>
      </w:r>
      <w:r w:rsidRPr="006B5E38">
        <w:rPr>
          <w:szCs w:val="24"/>
        </w:rPr>
        <w:t xml:space="preserve">), keluarga/keturunan </w:t>
      </w:r>
      <w:r w:rsidRPr="006B5E38">
        <w:rPr>
          <w:szCs w:val="24"/>
        </w:rPr>
        <w:lastRenderedPageBreak/>
        <w:t>(</w:t>
      </w:r>
      <w:r w:rsidRPr="006B5E38">
        <w:rPr>
          <w:i/>
          <w:iCs/>
          <w:szCs w:val="24"/>
        </w:rPr>
        <w:t>nasl</w:t>
      </w:r>
      <w:r w:rsidRPr="006B5E38">
        <w:rPr>
          <w:szCs w:val="24"/>
        </w:rPr>
        <w:t>), akal (</w:t>
      </w:r>
      <w:r w:rsidRPr="006B5E38">
        <w:rPr>
          <w:i/>
          <w:iCs/>
          <w:szCs w:val="24"/>
        </w:rPr>
        <w:t>aql</w:t>
      </w:r>
      <w:r w:rsidRPr="006B5E38">
        <w:rPr>
          <w:szCs w:val="24"/>
        </w:rPr>
        <w:t>), dan harta (</w:t>
      </w:r>
      <w:r w:rsidRPr="006B5E38">
        <w:rPr>
          <w:i/>
          <w:iCs/>
          <w:szCs w:val="24"/>
        </w:rPr>
        <w:t>mal</w:t>
      </w:r>
      <w:r w:rsidRPr="006B5E38">
        <w:rPr>
          <w:szCs w:val="24"/>
        </w:rPr>
        <w:t>).</w:t>
      </w:r>
      <w:r>
        <w:rPr>
          <w:szCs w:val="24"/>
        </w:rPr>
        <w:t xml:space="preserve"> </w:t>
      </w:r>
      <w:r w:rsidR="00A331A7" w:rsidRPr="00BF5FDA">
        <w:rPr>
          <w:szCs w:val="24"/>
        </w:rPr>
        <w:fldChar w:fldCharType="begin"/>
      </w:r>
      <w:r w:rsidR="006F0F5C" w:rsidRPr="00BF5FDA">
        <w:rPr>
          <w:szCs w:val="24"/>
        </w:rPr>
        <w:instrText xml:space="preserve"> ADDIN ZOTERO_ITEM CSL_CITATION {"citationID":"AXrrYbKA","properties":{"formattedCitation":"(Rusdiana and Saptaji 2018)","plainCitation":"(Rusdiana and Saptaji 2018)","noteIndex":0},"citationItems":[{"id":184,"uris":["http://zotero.org/users/6769768/items/7EFI7BRL"],"uri":["http://zotero.org/users/6769768/items/7EFI7BRL"],"itemData":{"id":184,"type":"book","event-place":"Bandung","publisher":"Pustaka Setia","publisher-place":"Bandung","title":"Auditing Syari’ah: Akuntabilitas Sistem Pemeriksaan Laporan Keuangan","author":[{"family":"Rusdiana","given":"A."},{"family":"Saptaji","given":"Aji"}],"issued":{"date-parts":[["2018"]]}}}],"schema":"https://github.com/citation-style-language/schema/raw/master/csl-citation.json"} </w:instrText>
      </w:r>
      <w:r w:rsidR="00A331A7" w:rsidRPr="00BF5FDA">
        <w:rPr>
          <w:szCs w:val="24"/>
        </w:rPr>
        <w:fldChar w:fldCharType="separate"/>
      </w:r>
      <w:r w:rsidR="006F0F5C" w:rsidRPr="00BF5FDA">
        <w:rPr>
          <w:szCs w:val="24"/>
        </w:rPr>
        <w:t>(Rusdiana and Saptaji 2018)</w:t>
      </w:r>
      <w:r w:rsidR="00A331A7" w:rsidRPr="00BF5FDA">
        <w:rPr>
          <w:szCs w:val="24"/>
        </w:rPr>
        <w:fldChar w:fldCharType="end"/>
      </w:r>
    </w:p>
    <w:p w14:paraId="5A7865D7" w14:textId="77777777" w:rsidR="006B5E38" w:rsidRPr="006B5E38" w:rsidRDefault="006B5E38" w:rsidP="006B5E38">
      <w:pPr>
        <w:pStyle w:val="A04-normal"/>
        <w:spacing w:line="276" w:lineRule="auto"/>
        <w:ind w:firstLine="426"/>
        <w:rPr>
          <w:szCs w:val="24"/>
        </w:rPr>
      </w:pPr>
      <w:r w:rsidRPr="006B5E38">
        <w:rPr>
          <w:szCs w:val="24"/>
        </w:rPr>
        <w:t>Audit syariah lebih luas cakupannya dibandingkan audit konvensional, dimana audit syariah tidak hanya mengacu pada standar audit nasional dan internasional tetapi juga mengacu pada prinsip syariah. Dalam audit syariah, aturan audit nasional dan internasional dapat diterapkan sepanjang tidak bertentangan dengan prinsip syariah.</w:t>
      </w:r>
    </w:p>
    <w:p w14:paraId="106E93AB" w14:textId="60B43A7E" w:rsidR="006B5E38" w:rsidRDefault="006B5E38" w:rsidP="006B5E38">
      <w:pPr>
        <w:pStyle w:val="A04-normal"/>
        <w:spacing w:line="276" w:lineRule="auto"/>
        <w:ind w:firstLine="426"/>
        <w:rPr>
          <w:szCs w:val="24"/>
        </w:rPr>
      </w:pPr>
      <w:r w:rsidRPr="006B5E38">
        <w:rPr>
          <w:szCs w:val="24"/>
        </w:rPr>
        <w:t>Model etika sekuler Barat, yang tercermin dalam akuntansi atau audit konvensional, umumnya mengusulkan sistem etika yang terpisah dari agama. Pendekatan kapitalistik yang tidak sesuai dengan sistem ekonomi Islam yang menempatkan nilai-nilai moral yang tinggi, keadilan dan “Maslahah ummah” sebagai prinsip. Jadi, menurut Hanif, karena perbedaan visi ekonomi Islam bagi masyarakat ekonomi Barat, ditambah dengan kerangka</w:t>
      </w:r>
      <w:r>
        <w:rPr>
          <w:szCs w:val="24"/>
        </w:rPr>
        <w:t xml:space="preserve"> </w:t>
      </w:r>
      <w:r w:rsidRPr="006B5E38">
        <w:rPr>
          <w:szCs w:val="24"/>
        </w:rPr>
        <w:t>epistemologis dan metodologis dalam pendidikan Islam, maka berkembangnya pemikiran ekonomi Islam. Dia kemudian menunjukkan bahwa ekonomi Islam harus dievaluasi dalam kerangkanya sendiri dan menggunakan kriterianya sendiri.</w:t>
      </w:r>
    </w:p>
    <w:p w14:paraId="6E651BB7" w14:textId="086D4D3B" w:rsidR="00310C71" w:rsidRPr="00310C71" w:rsidRDefault="0043362A" w:rsidP="006B5E38">
      <w:pPr>
        <w:pStyle w:val="A04-normal"/>
        <w:spacing w:line="276" w:lineRule="auto"/>
        <w:ind w:firstLine="426"/>
        <w:rPr>
          <w:szCs w:val="24"/>
        </w:rPr>
      </w:pPr>
      <w:r w:rsidRPr="0043362A">
        <w:rPr>
          <w:szCs w:val="24"/>
        </w:rPr>
        <w:t xml:space="preserve">Auditor syariah harus membuktikan bahwa manajemen telah mematuhi tidak hanya standar yang relevan tetapi juga kerangka syariah dalam semua transaksi untuk mencapai </w:t>
      </w:r>
      <w:r w:rsidRPr="0043362A">
        <w:rPr>
          <w:i/>
          <w:iCs/>
          <w:szCs w:val="24"/>
        </w:rPr>
        <w:t>maqashid</w:t>
      </w:r>
      <w:r w:rsidRPr="0043362A">
        <w:rPr>
          <w:szCs w:val="24"/>
        </w:rPr>
        <w:t xml:space="preserve"> syariah</w:t>
      </w:r>
      <w:r w:rsidR="00310C71" w:rsidRPr="006B5E38">
        <w:rPr>
          <w:iCs/>
          <w:szCs w:val="24"/>
        </w:rPr>
        <w:t>.</w:t>
      </w:r>
      <w:r w:rsidR="00BF5FDA">
        <w:rPr>
          <w:szCs w:val="24"/>
        </w:rPr>
        <w:t xml:space="preserve"> </w:t>
      </w:r>
      <w:r w:rsidR="00A331A7" w:rsidRPr="00BF5FDA">
        <w:rPr>
          <w:szCs w:val="24"/>
        </w:rPr>
        <w:fldChar w:fldCharType="begin"/>
      </w:r>
      <w:r w:rsidR="00A331A7" w:rsidRPr="00BF5FDA">
        <w:rPr>
          <w:szCs w:val="24"/>
        </w:rPr>
        <w:instrText xml:space="preserve"> ADDIN ZOTERO_ITEM CSL_CITATION {"citationID":"wNpFnJqm","properties":{"formattedCitation":"(Yaacob and Donglah 2012)","plainCitation":"(Yaacob and Donglah 2012)","noteIndex":0},"citationItems":[{"id":216,"uris":["http://zotero.org/users/6769768/items/XUZF2DAV"],"uri":["http://zotero.org/users/6769768/items/XUZF2DAV"],"itemData":{"id":216,"type":"article-journal","abstract":"Islamic finance industry is claimed to be one of the fastest growing industry and allegedly immune to any financial turmoil. With a growth of between 15 to 20% for the past decades, it surely provides an interesting avenue for research. One aspect that is still under-researched is the shari’ah audit. In the absence of a proper framework and standards, this could dampen the future of the Islamic finance industry. There is an impending need for the Islamic financial institutions to provide reasonable and sufficient assurance that they have really followed the shari’ah through shari’ah audit. The absence of proper shari’ah audit framework is worrying. This study is embarked to get the perspectives of the postgraduate students on shari’ah audit in a country relatively new to Islamic finance industry. Postgraduate students from two universities are chosen as samples. Survey questionnaires are distributed by hand and the results are presented using frequency tables. It is found that they have a low level of awareness and understanding of the term and concept of shari’ah audit.  They are also in vague as to whether the shari’ah audit is the same as conventional audit. Moreover, they feel that the Islamic financial institutions are not doing enough to promote shari’ah audit. They agree that the mass media has a big role to play in promoting shari’ah audit. Finally, they agree that the shari’ah audit has a very good potential to be developed in the future.","container-title":"International Journal of Economics and Finance","DOI":"10.5539/ijef.v4n12p224","ISSN":"1916-971X","issue":"12","language":"en","note":"number: 12","page":"p224","source":"ccsenet.org","title":"Shari’ah Audit in Islamic Financial Institutions: The Postgraduates’ Perspective","title-short":"Shari’ah Audit in Islamic Financial Institutions","volume":"4","author":[{"family":"Yaacob","given":"Hisham"},{"family":"Donglah","given":"Nor Khadijah"}],"issued":{"date-parts":[["2012",11,13]]}}}],"schema":"https://github.com/citation-style-language/schema/raw/master/csl-citation.json"} </w:instrText>
      </w:r>
      <w:r w:rsidR="00A331A7" w:rsidRPr="00BF5FDA">
        <w:rPr>
          <w:szCs w:val="24"/>
        </w:rPr>
        <w:fldChar w:fldCharType="separate"/>
      </w:r>
      <w:r w:rsidR="00A331A7" w:rsidRPr="00BF5FDA">
        <w:rPr>
          <w:szCs w:val="24"/>
        </w:rPr>
        <w:t>(Yaacob and Donglah 2012)</w:t>
      </w:r>
      <w:r w:rsidR="00A331A7" w:rsidRPr="00BF5FDA">
        <w:rPr>
          <w:szCs w:val="24"/>
        </w:rPr>
        <w:fldChar w:fldCharType="end"/>
      </w:r>
    </w:p>
    <w:p w14:paraId="33378A81" w14:textId="77777777" w:rsidR="00CB3F66" w:rsidRDefault="0043362A" w:rsidP="00CB3F66">
      <w:pPr>
        <w:pStyle w:val="A04-normal"/>
        <w:spacing w:line="276" w:lineRule="auto"/>
        <w:ind w:firstLine="426"/>
        <w:rPr>
          <w:szCs w:val="24"/>
        </w:rPr>
      </w:pPr>
      <w:r w:rsidRPr="0043362A">
        <w:rPr>
          <w:szCs w:val="24"/>
        </w:rPr>
        <w:t xml:space="preserve">Audit syariah atas pembiayaan dan investasi syariah, auditor syariah wajib </w:t>
      </w:r>
      <w:r w:rsidRPr="0043362A">
        <w:rPr>
          <w:szCs w:val="24"/>
        </w:rPr>
        <w:t xml:space="preserve">mengetahui hukum dan </w:t>
      </w:r>
      <w:r w:rsidRPr="0016024A">
        <w:rPr>
          <w:i/>
          <w:iCs/>
          <w:szCs w:val="24"/>
        </w:rPr>
        <w:t>fi</w:t>
      </w:r>
      <w:r w:rsidRPr="0016024A">
        <w:rPr>
          <w:i/>
          <w:iCs/>
          <w:szCs w:val="24"/>
        </w:rPr>
        <w:t>q</w:t>
      </w:r>
      <w:r w:rsidRPr="0016024A">
        <w:rPr>
          <w:i/>
          <w:iCs/>
          <w:szCs w:val="24"/>
        </w:rPr>
        <w:t>h</w:t>
      </w:r>
      <w:r w:rsidRPr="0043362A">
        <w:rPr>
          <w:szCs w:val="24"/>
        </w:rPr>
        <w:t xml:space="preserve"> Islam serta hukum nasional dan internasional. Interaksi antara hukum Islam dan </w:t>
      </w:r>
      <w:r w:rsidRPr="0016024A">
        <w:rPr>
          <w:i/>
          <w:iCs/>
          <w:szCs w:val="24"/>
        </w:rPr>
        <w:t>fiqh</w:t>
      </w:r>
      <w:r w:rsidRPr="0043362A">
        <w:rPr>
          <w:szCs w:val="24"/>
        </w:rPr>
        <w:t xml:space="preserve"> dengan hukum konvensional untuk melihat kesamaan antara kedua aturan tersebut dan etika hukum yang berlaku. Namun, hukum Islam dan </w:t>
      </w:r>
      <w:r w:rsidRPr="0016024A">
        <w:rPr>
          <w:i/>
          <w:iCs/>
          <w:szCs w:val="24"/>
        </w:rPr>
        <w:t>fiqh</w:t>
      </w:r>
      <w:r w:rsidRPr="0043362A">
        <w:rPr>
          <w:szCs w:val="24"/>
        </w:rPr>
        <w:t xml:space="preserve"> menjadi acuan prioritas utama dalam menentukan kegiatan dan target investasi yang </w:t>
      </w:r>
      <w:r>
        <w:rPr>
          <w:szCs w:val="24"/>
        </w:rPr>
        <w:t>hala serta baik</w:t>
      </w:r>
      <w:r w:rsidR="00310C71" w:rsidRPr="00310C71">
        <w:rPr>
          <w:i/>
          <w:szCs w:val="24"/>
        </w:rPr>
        <w:t>.</w:t>
      </w:r>
      <w:r w:rsidR="00BF5FDA">
        <w:rPr>
          <w:i/>
          <w:szCs w:val="24"/>
        </w:rPr>
        <w:t xml:space="preserve"> </w:t>
      </w:r>
      <w:r w:rsidR="00A331A7" w:rsidRPr="00BF5FDA">
        <w:rPr>
          <w:szCs w:val="24"/>
        </w:rPr>
        <w:fldChar w:fldCharType="begin"/>
      </w:r>
      <w:r w:rsidR="00A331A7" w:rsidRPr="00BF5FDA">
        <w:rPr>
          <w:szCs w:val="24"/>
        </w:rPr>
        <w:instrText xml:space="preserve"> ADDIN ZOTERO_ITEM CSL_CITATION {"citationID":"XSHriOXd","properties":{"formattedCitation":"(Uddin et al. 2013)","plainCitation":"(Uddin et al. 2013)","noteIndex":0},"citationItems":[{"id":205,"uris":["http://zotero.org/users/6769768/items/QI67GDES"],"uri":["http://zotero.org/users/6769768/items/QI67GDES"],"itemData":{"id":205,"type":"article-journal","abstract":"Today is the age of globalization and business is considering as the leading global factor for social and   economic development. It is said that, Accounting is the language of business but it is another gigantic thought that Auditing is the side language of business. Audit is the vital factor to ensure the accountability of an organization, this paper events to explore audit on the perspective of Islam which further enables a practitioners and intended users to be self-confident and inspirational in using his or her acquired knowledge both in traditional system of auditing as well as Islamic perspective. The plot of the paper is as follows: In the first part we shall examine the development and approach of established auditing and point out some of its inadequacies from the Islamic point of view. In the last part, we shall state the role of auditing in the Islamic framework.","container-title":"European Journal of Business and Management","ISSN":"2222-2839","issue":"28","page":"9-17","title":"An Overview on the Basics of Islamic Audit","volume":"5","author":[{"family":"Uddin","given":"Md. Helal"},{"family":"Uddin","given":"Md Helal"},{"family":"Ullah","given":"Md Hafij"},{"family":"Hossain","given":"Md Musharof"}],"issued":{"date-parts":[["2013",11,30]]}}}],"schema":"https://github.com/citation-style-language/schema/raw/master/csl-citation.json"} </w:instrText>
      </w:r>
      <w:r w:rsidR="00A331A7" w:rsidRPr="00BF5FDA">
        <w:rPr>
          <w:szCs w:val="24"/>
        </w:rPr>
        <w:fldChar w:fldCharType="separate"/>
      </w:r>
      <w:r w:rsidR="00A331A7" w:rsidRPr="00BF5FDA">
        <w:rPr>
          <w:szCs w:val="24"/>
        </w:rPr>
        <w:t>(Uddin et al. 2013)</w:t>
      </w:r>
      <w:r w:rsidR="00A331A7" w:rsidRPr="00BF5FDA">
        <w:rPr>
          <w:szCs w:val="24"/>
        </w:rPr>
        <w:fldChar w:fldCharType="end"/>
      </w:r>
    </w:p>
    <w:p w14:paraId="5965F06E" w14:textId="07BB3045" w:rsidR="00CB3F66" w:rsidRDefault="00CB3F66" w:rsidP="00CB3F66">
      <w:pPr>
        <w:pStyle w:val="A04-normal"/>
        <w:spacing w:line="276" w:lineRule="auto"/>
        <w:ind w:firstLine="426"/>
        <w:rPr>
          <w:szCs w:val="24"/>
        </w:rPr>
      </w:pPr>
      <w:r w:rsidRPr="00CB3F66">
        <w:rPr>
          <w:szCs w:val="24"/>
        </w:rPr>
        <w:t xml:space="preserve">Tujuan syariat memuat segala sesuatu yang dibutuhkan manusia untuk mewujudkan falah dan </w:t>
      </w:r>
      <w:r w:rsidRPr="00CB3F66">
        <w:rPr>
          <w:i/>
          <w:iCs/>
          <w:szCs w:val="24"/>
        </w:rPr>
        <w:t>hayatan tayyibah</w:t>
      </w:r>
      <w:r w:rsidRPr="00CB3F66">
        <w:rPr>
          <w:szCs w:val="24"/>
        </w:rPr>
        <w:t xml:space="preserve"> dalam batas-batas syariat. Imam Ghazali, mencakup segala hal yang dianggap penting untuk melindungi dan memperkaya keimanan, kehidupan intelektual, nasab, dan harta dalam maqashid.</w:t>
      </w:r>
    </w:p>
    <w:p w14:paraId="33289CB7" w14:textId="2C55247F" w:rsidR="00310C71" w:rsidRPr="00310C71" w:rsidRDefault="00310C71" w:rsidP="00CB3F66">
      <w:pPr>
        <w:pStyle w:val="A04-normal"/>
        <w:spacing w:before="120" w:after="120"/>
        <w:ind w:left="68" w:firstLine="0"/>
        <w:rPr>
          <w:szCs w:val="24"/>
        </w:rPr>
      </w:pPr>
      <w:r w:rsidRPr="00310C71">
        <w:rPr>
          <w:b/>
          <w:szCs w:val="24"/>
        </w:rPr>
        <w:t>Harta merupakan salah satu kebutuhan dalam kehidupan, dimana manusia tidak akan bisa terpisah darinya</w:t>
      </w:r>
      <w:r w:rsidRPr="00310C71">
        <w:rPr>
          <w:szCs w:val="24"/>
        </w:rPr>
        <w:t>.</w:t>
      </w:r>
    </w:p>
    <w:p w14:paraId="37906B36" w14:textId="77777777" w:rsidR="00CB3F66" w:rsidRDefault="00CB3F66" w:rsidP="00310C71">
      <w:pPr>
        <w:pStyle w:val="A04-normal"/>
        <w:spacing w:line="276" w:lineRule="auto"/>
        <w:ind w:firstLine="426"/>
        <w:rPr>
          <w:szCs w:val="24"/>
        </w:rPr>
      </w:pPr>
      <w:r w:rsidRPr="00CB3F66">
        <w:rPr>
          <w:szCs w:val="24"/>
        </w:rPr>
        <w:t>Manusia termotivasi untuk mencari kekayaan untuk mempertahankan keberadaannya dan untuk meningkatkan kenikmatan materi dan agama, ia tidak boleh berdiri sebagai penghalang antara dirinya dan kekayaan. Namun, semua motivasi tersebut dibatasi oleh tiga syarat, yaitu harta yang dikumpulkan dengan cara yang halal digunakan untuk hal-hal yang halal dan dari harta tersebut hak Allah dan masyarakat tempat mereka tinggal harus dihilangkan.</w:t>
      </w:r>
    </w:p>
    <w:p w14:paraId="78E8B69A" w14:textId="21C85B12" w:rsidR="00310C71" w:rsidRPr="00310C71" w:rsidRDefault="00CB3F66" w:rsidP="00310C71">
      <w:pPr>
        <w:pStyle w:val="A04-normal"/>
        <w:spacing w:line="276" w:lineRule="auto"/>
        <w:ind w:firstLine="426"/>
        <w:rPr>
          <w:szCs w:val="24"/>
        </w:rPr>
      </w:pPr>
      <w:r w:rsidRPr="00CB3F66">
        <w:rPr>
          <w:szCs w:val="24"/>
        </w:rPr>
        <w:t>Ditinjau dari kepentingannya, memelihara harta dapat dibagi menjadi tiga tingkatan, yaitu:</w:t>
      </w:r>
      <w:r>
        <w:rPr>
          <w:szCs w:val="24"/>
        </w:rPr>
        <w:t xml:space="preserve"> </w:t>
      </w:r>
      <w:r w:rsidR="00A331A7" w:rsidRPr="00BF5FDA">
        <w:rPr>
          <w:szCs w:val="24"/>
        </w:rPr>
        <w:fldChar w:fldCharType="begin"/>
      </w:r>
      <w:r w:rsidR="00A331A7" w:rsidRPr="00BF5FDA">
        <w:rPr>
          <w:szCs w:val="24"/>
        </w:rPr>
        <w:instrText xml:space="preserve"> ADDIN ZOTERO_ITEM CSL_CITATION {"citationID":"op9tDAfI","properties":{"formattedCitation":"(Mufid 2018)","plainCitation":"(Mufid 2018)","noteIndex":0},"citationItems":[{"id":204,"uris":["http://zotero.org/users/6769768/items/R37YVEKC"],"uri":["http://zotero.org/users/6769768/items/R37YVEKC"],"itemData":{"id":204,"type":"book","edition":"2","event-place":"Jakarta","publisher":"Kencana","publisher-place":"Jakarta","title":"Ushul Fiqh Ekonomi Dan Keuangan Kontemporer: Dari Teori Ke Aplikasi","author":[{"family":"Mufid","given":"Moh"}],"issued":{"date-parts":[["2018"]]}}}],"schema":"https://github.com/citation-style-language/schema/raw/master/csl-citation.json"} </w:instrText>
      </w:r>
      <w:r w:rsidR="00A331A7" w:rsidRPr="00BF5FDA">
        <w:rPr>
          <w:szCs w:val="24"/>
        </w:rPr>
        <w:fldChar w:fldCharType="separate"/>
      </w:r>
      <w:r w:rsidR="00A331A7" w:rsidRPr="00BF5FDA">
        <w:rPr>
          <w:szCs w:val="24"/>
        </w:rPr>
        <w:t>(Mufid 2018)</w:t>
      </w:r>
      <w:r w:rsidR="00A331A7" w:rsidRPr="00BF5FDA">
        <w:rPr>
          <w:szCs w:val="24"/>
        </w:rPr>
        <w:fldChar w:fldCharType="end"/>
      </w:r>
    </w:p>
    <w:p w14:paraId="0677A06D" w14:textId="77777777" w:rsidR="008D0D7E" w:rsidRDefault="008D0D7E" w:rsidP="007244C4">
      <w:pPr>
        <w:pStyle w:val="A04-normal"/>
        <w:numPr>
          <w:ilvl w:val="0"/>
          <w:numId w:val="4"/>
        </w:numPr>
        <w:ind w:left="426"/>
        <w:rPr>
          <w:szCs w:val="24"/>
        </w:rPr>
      </w:pPr>
      <w:r w:rsidRPr="008D0D7E">
        <w:rPr>
          <w:szCs w:val="24"/>
        </w:rPr>
        <w:lastRenderedPageBreak/>
        <w:t xml:space="preserve">Menjaga harta pada tataran </w:t>
      </w:r>
      <w:r w:rsidRPr="008D0D7E">
        <w:rPr>
          <w:i/>
          <w:iCs/>
          <w:szCs w:val="24"/>
        </w:rPr>
        <w:t>dharuriyyat</w:t>
      </w:r>
      <w:r w:rsidRPr="008D0D7E">
        <w:rPr>
          <w:szCs w:val="24"/>
        </w:rPr>
        <w:t>, seperti syariat tentang aturan kepemilikan harta dan larangan mengambil harta orang lain dengan cara yang haram atau dilarang dalam syariat. Jika aturan ini dilanggar, maka akan mengakibatkan ancaman terhadap keberadaan harta tersebut.</w:t>
      </w:r>
    </w:p>
    <w:p w14:paraId="08846BDA" w14:textId="7490B85D" w:rsidR="0040428F" w:rsidRDefault="0040428F" w:rsidP="007244C4">
      <w:pPr>
        <w:pStyle w:val="A04-normal"/>
        <w:numPr>
          <w:ilvl w:val="0"/>
          <w:numId w:val="4"/>
        </w:numPr>
        <w:ind w:left="426"/>
        <w:rPr>
          <w:szCs w:val="24"/>
        </w:rPr>
      </w:pPr>
      <w:r w:rsidRPr="0040428F">
        <w:rPr>
          <w:szCs w:val="24"/>
        </w:rPr>
        <w:t xml:space="preserve">Memelihara harta pada tingkat </w:t>
      </w:r>
      <w:r w:rsidRPr="0040428F">
        <w:rPr>
          <w:i/>
          <w:iCs/>
          <w:szCs w:val="24"/>
        </w:rPr>
        <w:t>hajiyyat</w:t>
      </w:r>
      <w:r w:rsidRPr="0040428F">
        <w:rPr>
          <w:szCs w:val="24"/>
        </w:rPr>
        <w:t>, sebagaimana disyariatkan untuk jual beli dengan salam. Jika cara ini tidak digunakan maka tidak akan mengancam keberadaan harta benda tetapi hanya akan mempersulit seseorang yang membutuhkan modal.</w:t>
      </w:r>
    </w:p>
    <w:p w14:paraId="042C514D" w14:textId="36FB5B8E" w:rsidR="00310C71" w:rsidRPr="00310C71" w:rsidRDefault="00310C71" w:rsidP="007244C4">
      <w:pPr>
        <w:pStyle w:val="A04-normal"/>
        <w:numPr>
          <w:ilvl w:val="0"/>
          <w:numId w:val="4"/>
        </w:numPr>
        <w:ind w:left="426"/>
        <w:rPr>
          <w:szCs w:val="24"/>
        </w:rPr>
      </w:pPr>
      <w:r w:rsidRPr="00310C71">
        <w:rPr>
          <w:szCs w:val="24"/>
        </w:rPr>
        <w:t xml:space="preserve">Memelihara harta dalam tingkatan </w:t>
      </w:r>
      <w:r w:rsidRPr="00310C71">
        <w:rPr>
          <w:i/>
          <w:szCs w:val="24"/>
        </w:rPr>
        <w:t>tahsiniyyat</w:t>
      </w:r>
      <w:r w:rsidRPr="00310C71">
        <w:rPr>
          <w:szCs w:val="24"/>
        </w:rPr>
        <w:t xml:space="preserve">, seperti adanya ketentuan agar menghindarkan diri dari </w:t>
      </w:r>
      <w:r w:rsidRPr="00310C71">
        <w:rPr>
          <w:i/>
          <w:szCs w:val="24"/>
        </w:rPr>
        <w:t>Tadlis</w:t>
      </w:r>
      <w:r w:rsidRPr="00310C71">
        <w:rPr>
          <w:szCs w:val="24"/>
        </w:rPr>
        <w:t xml:space="preserve"> atau </w:t>
      </w:r>
      <w:r w:rsidRPr="00310C71">
        <w:rPr>
          <w:i/>
          <w:szCs w:val="24"/>
        </w:rPr>
        <w:t>Tat’fif</w:t>
      </w:r>
      <w:r w:rsidRPr="00310C71">
        <w:rPr>
          <w:szCs w:val="24"/>
        </w:rPr>
        <w:t xml:space="preserve"> (kecurangan atau penipuan), Manipulasi seperti rekayasa permintaan maupun penawaran, </w:t>
      </w:r>
      <w:r w:rsidRPr="00310C71">
        <w:rPr>
          <w:i/>
          <w:szCs w:val="24"/>
        </w:rPr>
        <w:t xml:space="preserve">Maisyir </w:t>
      </w:r>
      <w:r w:rsidRPr="00310C71">
        <w:rPr>
          <w:szCs w:val="24"/>
        </w:rPr>
        <w:t>(unsur perjudian)</w:t>
      </w:r>
      <w:r w:rsidRPr="00310C71">
        <w:rPr>
          <w:i/>
          <w:szCs w:val="24"/>
        </w:rPr>
        <w:t xml:space="preserve">, Gharar </w:t>
      </w:r>
      <w:r w:rsidRPr="00310C71">
        <w:rPr>
          <w:szCs w:val="24"/>
        </w:rPr>
        <w:t>(akibat ketidakjelasan atau ketidakpastian)</w:t>
      </w:r>
      <w:r w:rsidRPr="00310C71">
        <w:rPr>
          <w:i/>
          <w:szCs w:val="24"/>
        </w:rPr>
        <w:t xml:space="preserve">, Dzalim </w:t>
      </w:r>
      <w:r w:rsidRPr="00310C71">
        <w:rPr>
          <w:szCs w:val="24"/>
        </w:rPr>
        <w:t>(adanya pihak yang merasa dirugikan)</w:t>
      </w:r>
      <w:r w:rsidRPr="00310C71">
        <w:rPr>
          <w:i/>
          <w:szCs w:val="24"/>
        </w:rPr>
        <w:t xml:space="preserve">, Ikhtikar </w:t>
      </w:r>
      <w:r w:rsidRPr="00310C71">
        <w:rPr>
          <w:szCs w:val="24"/>
        </w:rPr>
        <w:t>(melakukan penimbunan kebutuhan masyarakan banyak yang mengakibatkan barang menjadi langka dan harga melonjak naik)</w:t>
      </w:r>
      <w:r w:rsidRPr="00310C71">
        <w:rPr>
          <w:i/>
          <w:szCs w:val="24"/>
        </w:rPr>
        <w:t xml:space="preserve">, Riba </w:t>
      </w:r>
      <w:r w:rsidRPr="00310C71">
        <w:rPr>
          <w:szCs w:val="24"/>
        </w:rPr>
        <w:t xml:space="preserve">(pengambilan tambahan dengan cara yang tidak dibenarkan dalam </w:t>
      </w:r>
      <w:r w:rsidR="00DF56EB">
        <w:rPr>
          <w:szCs w:val="24"/>
        </w:rPr>
        <w:t>syariah</w:t>
      </w:r>
      <w:r w:rsidRPr="00310C71">
        <w:rPr>
          <w:szCs w:val="24"/>
        </w:rPr>
        <w:t xml:space="preserve"> seperti bunga)</w:t>
      </w:r>
      <w:r w:rsidRPr="00310C71">
        <w:rPr>
          <w:i/>
          <w:szCs w:val="24"/>
        </w:rPr>
        <w:t xml:space="preserve">, Riswah </w:t>
      </w:r>
      <w:r w:rsidRPr="00310C71">
        <w:rPr>
          <w:szCs w:val="24"/>
        </w:rPr>
        <w:t xml:space="preserve">(suap-menyuap). </w:t>
      </w:r>
      <w:r w:rsidR="005C3E48" w:rsidRPr="005C3E48">
        <w:rPr>
          <w:szCs w:val="24"/>
        </w:rPr>
        <w:t xml:space="preserve">Karena berkaitan dengan akhlak dan etika dalam muamalah atau etika bisnis. Hal ini juga akan mempengaruhi keabsahan jual beli tersebut, karena pada tingkat ketiga ini juga merupakan syarat adanya tingkat kedua dan pertama. Mengetahui urutan pemeringkatan mashlahat seperti di atas sangatlah penting, jika dikaitkan dengan skala </w:t>
      </w:r>
      <w:r w:rsidR="005C3E48" w:rsidRPr="005C3E48">
        <w:rPr>
          <w:szCs w:val="24"/>
        </w:rPr>
        <w:t>prioritas pelaksanaannya. Jika dalam penerapannya terdapat kontradiksi, maka tingkat pertama (</w:t>
      </w:r>
      <w:r w:rsidR="005C3E48" w:rsidRPr="005C3E48">
        <w:rPr>
          <w:i/>
          <w:iCs/>
          <w:szCs w:val="24"/>
        </w:rPr>
        <w:t>dharuriyyat</w:t>
      </w:r>
      <w:r w:rsidR="005C3E48" w:rsidRPr="005C3E48">
        <w:rPr>
          <w:szCs w:val="24"/>
        </w:rPr>
        <w:t>) harus didahulukan dari tingkat kedua (</w:t>
      </w:r>
      <w:r w:rsidR="005C3E48" w:rsidRPr="005C3E48">
        <w:rPr>
          <w:i/>
          <w:iCs/>
          <w:szCs w:val="24"/>
        </w:rPr>
        <w:t>hajiiyyat</w:t>
      </w:r>
      <w:r w:rsidR="005C3E48" w:rsidRPr="005C3E48">
        <w:rPr>
          <w:szCs w:val="24"/>
        </w:rPr>
        <w:t>) dan tingkat ketiga (</w:t>
      </w:r>
      <w:r w:rsidR="005C3E48" w:rsidRPr="005C3E48">
        <w:rPr>
          <w:i/>
          <w:iCs/>
          <w:szCs w:val="24"/>
        </w:rPr>
        <w:t>tahsiniyyat</w:t>
      </w:r>
      <w:r w:rsidR="005C3E48" w:rsidRPr="005C3E48">
        <w:rPr>
          <w:szCs w:val="24"/>
        </w:rPr>
        <w:t>)</w:t>
      </w:r>
      <w:r w:rsidRPr="00310C71">
        <w:rPr>
          <w:szCs w:val="24"/>
        </w:rPr>
        <w:t>.</w:t>
      </w:r>
    </w:p>
    <w:p w14:paraId="33379C5D" w14:textId="7BD682D6" w:rsidR="00310C71" w:rsidRPr="00310C71" w:rsidRDefault="005C3E48" w:rsidP="00310C71">
      <w:pPr>
        <w:pStyle w:val="A04-normal"/>
        <w:spacing w:line="276" w:lineRule="auto"/>
        <w:ind w:firstLine="426"/>
        <w:rPr>
          <w:szCs w:val="24"/>
        </w:rPr>
      </w:pPr>
      <w:r w:rsidRPr="005C3E48">
        <w:rPr>
          <w:szCs w:val="24"/>
        </w:rPr>
        <w:t xml:space="preserve">Hal ini terlihat jelas dalam setiap produk yang dikeluarkan oleh bank, dimana bank berusaha untuk menjaga dan mengalokasikan dana nasabah dengan baik dan halal serta diperbolehkan untuk mengambil keuntungan yang wajar. Selain itu juga terlihat dari penerapan sistem zakat yang bertujuan untuk membersihkan aset nasabah secara transparan dan bersama-sama. Aplikasi </w:t>
      </w:r>
      <w:r w:rsidRPr="005C3E48">
        <w:rPr>
          <w:i/>
          <w:iCs/>
          <w:szCs w:val="24"/>
        </w:rPr>
        <w:t>Maqashid</w:t>
      </w:r>
      <w:r w:rsidRPr="005C3E48">
        <w:rPr>
          <w:szCs w:val="24"/>
        </w:rPr>
        <w:t xml:space="preserve"> </w:t>
      </w:r>
      <w:r w:rsidRPr="005C3E48">
        <w:rPr>
          <w:szCs w:val="24"/>
        </w:rPr>
        <w:t xml:space="preserve">syariah </w:t>
      </w:r>
      <w:r w:rsidRPr="005C3E48">
        <w:rPr>
          <w:szCs w:val="24"/>
        </w:rPr>
        <w:t>untuk perlindungan aset dalam proses audit syariah:</w:t>
      </w:r>
      <w:r w:rsidR="00BF5FDA">
        <w:rPr>
          <w:szCs w:val="24"/>
        </w:rPr>
        <w:t xml:space="preserve"> </w:t>
      </w:r>
      <w:r w:rsidR="00A331A7" w:rsidRPr="00BF5FDA">
        <w:rPr>
          <w:szCs w:val="24"/>
        </w:rPr>
        <w:fldChar w:fldCharType="begin"/>
      </w:r>
      <w:r w:rsidR="00A331A7" w:rsidRPr="00BF5FDA">
        <w:rPr>
          <w:szCs w:val="24"/>
        </w:rPr>
        <w:instrText xml:space="preserve"> ADDIN ZOTERO_ITEM CSL_CITATION {"citationID":"58edP3cW","properties":{"formattedCitation":"(Muhammad 2011)","plainCitation":"(Muhammad 2011)","noteIndex":0},"citationItems":[{"id":219,"uris":["http://zotero.org/users/6769768/items/963QH5PQ"],"uri":["http://zotero.org/users/6769768/items/963QH5PQ"],"itemData":{"id":219,"type":"book","edition":"1","event-place":"Yogyakarta","publisher":"UII Press","publisher-place":"Yogyakarta","title":"Audit Dan Pengawasan Syariah Pada Bank Syariah","author":[{"family":"Muhammad","given":""}],"issued":{"date-parts":[["2011"]]}}}],"schema":"https://github.com/citation-style-language/schema/raw/master/csl-citation.json"} </w:instrText>
      </w:r>
      <w:r w:rsidR="00A331A7" w:rsidRPr="00BF5FDA">
        <w:rPr>
          <w:szCs w:val="24"/>
        </w:rPr>
        <w:fldChar w:fldCharType="separate"/>
      </w:r>
      <w:r w:rsidR="00A331A7" w:rsidRPr="00BF5FDA">
        <w:rPr>
          <w:szCs w:val="24"/>
        </w:rPr>
        <w:t>(Muhammad 2011)</w:t>
      </w:r>
      <w:r w:rsidR="00A331A7" w:rsidRPr="00BF5FDA">
        <w:rPr>
          <w:szCs w:val="24"/>
        </w:rPr>
        <w:fldChar w:fldCharType="end"/>
      </w:r>
    </w:p>
    <w:p w14:paraId="374960B4" w14:textId="2ECA10AB" w:rsidR="005C3E48" w:rsidRPr="005C3E48" w:rsidRDefault="005C3E48" w:rsidP="005C3E48">
      <w:pPr>
        <w:pStyle w:val="A04-normal"/>
        <w:numPr>
          <w:ilvl w:val="0"/>
          <w:numId w:val="8"/>
        </w:numPr>
        <w:rPr>
          <w:szCs w:val="24"/>
        </w:rPr>
      </w:pPr>
      <w:r w:rsidRPr="005C3E48">
        <w:rPr>
          <w:szCs w:val="24"/>
        </w:rPr>
        <w:t>Meneliti apakah LKS memberikan informasi yang lengkap kepada nasabah, baik secara tertulis maupun lisan mengenai persyaratan proses kontrak yang telah dilakukan.</w:t>
      </w:r>
    </w:p>
    <w:p w14:paraId="150FB734" w14:textId="6BE2D7D0" w:rsidR="005C3E48" w:rsidRPr="005C3E48" w:rsidRDefault="005C3E48" w:rsidP="005C3E48">
      <w:pPr>
        <w:pStyle w:val="A04-normal"/>
        <w:numPr>
          <w:ilvl w:val="0"/>
          <w:numId w:val="8"/>
        </w:numPr>
        <w:rPr>
          <w:szCs w:val="24"/>
        </w:rPr>
      </w:pPr>
      <w:r w:rsidRPr="005C3E48">
        <w:rPr>
          <w:szCs w:val="24"/>
        </w:rPr>
        <w:t>Meneliti apakah formulir permohonan telah diisi secara lengkap sebagai salah satu syarat ijab kabul.</w:t>
      </w:r>
    </w:p>
    <w:p w14:paraId="16F40941" w14:textId="14C161A4" w:rsidR="005C3E48" w:rsidRPr="005C3E48" w:rsidRDefault="005C3E48" w:rsidP="005C3E48">
      <w:pPr>
        <w:pStyle w:val="A04-normal"/>
        <w:numPr>
          <w:ilvl w:val="0"/>
          <w:numId w:val="8"/>
        </w:numPr>
        <w:rPr>
          <w:szCs w:val="24"/>
        </w:rPr>
      </w:pPr>
      <w:r w:rsidRPr="005C3E48">
        <w:rPr>
          <w:szCs w:val="24"/>
        </w:rPr>
        <w:t>Meneliti apakah akad yang digunakan sudah sesuai dengan fatwa DSN-MUI yang berlaku mengenai produk</w:t>
      </w:r>
    </w:p>
    <w:p w14:paraId="79687CF2" w14:textId="1AABD57F" w:rsidR="00310C71" w:rsidRPr="00310C71" w:rsidRDefault="005C3E48" w:rsidP="005C3E48">
      <w:pPr>
        <w:pStyle w:val="A04-normal"/>
        <w:numPr>
          <w:ilvl w:val="0"/>
          <w:numId w:val="8"/>
        </w:numPr>
        <w:rPr>
          <w:szCs w:val="24"/>
        </w:rPr>
      </w:pPr>
      <w:r w:rsidRPr="005C3E48">
        <w:rPr>
          <w:szCs w:val="24"/>
        </w:rPr>
        <w:t>Meneliti apakah bonus wadiah tidak mengarah pada kebiasaan sehingga dapat dijadikan sebagai perhitungan seolah-olah telah disepakati. Mencermati apakah dalam penawaran produk, LKS tidak menjanjikan hadiah yang telah ditentukan sebelumnya berupa persentase imbalan.</w:t>
      </w:r>
    </w:p>
    <w:p w14:paraId="388E50A4" w14:textId="5CFD027D" w:rsidR="00310C71" w:rsidRPr="00310C71" w:rsidRDefault="00310C71" w:rsidP="007244C4">
      <w:pPr>
        <w:pStyle w:val="A04-normal"/>
        <w:numPr>
          <w:ilvl w:val="0"/>
          <w:numId w:val="8"/>
        </w:numPr>
        <w:rPr>
          <w:szCs w:val="24"/>
        </w:rPr>
      </w:pPr>
      <w:r w:rsidRPr="00310C71">
        <w:rPr>
          <w:szCs w:val="24"/>
        </w:rPr>
        <w:lastRenderedPageBreak/>
        <w:t xml:space="preserve">Menguji apakah perhitungan bagi hasil telah dilakukan sesuai prinsip </w:t>
      </w:r>
      <w:r w:rsidR="00DF56EB">
        <w:rPr>
          <w:szCs w:val="24"/>
        </w:rPr>
        <w:t>syariah</w:t>
      </w:r>
      <w:r w:rsidRPr="00310C71">
        <w:rPr>
          <w:szCs w:val="24"/>
        </w:rPr>
        <w:t>.</w:t>
      </w:r>
    </w:p>
    <w:p w14:paraId="46B87FD1" w14:textId="77777777" w:rsidR="00310C71" w:rsidRPr="00310C71" w:rsidRDefault="00310C71" w:rsidP="007244C4">
      <w:pPr>
        <w:pStyle w:val="A04-normal"/>
        <w:numPr>
          <w:ilvl w:val="0"/>
          <w:numId w:val="8"/>
        </w:numPr>
        <w:rPr>
          <w:szCs w:val="24"/>
        </w:rPr>
      </w:pPr>
      <w:r w:rsidRPr="00310C71">
        <w:rPr>
          <w:szCs w:val="24"/>
        </w:rPr>
        <w:t>Memastikan adanya persetujuan para pihak dalam perjanjian pembiayaan.</w:t>
      </w:r>
    </w:p>
    <w:p w14:paraId="2F0C3F68" w14:textId="6E33759D" w:rsidR="00310C71" w:rsidRPr="00310C71" w:rsidRDefault="00310C71" w:rsidP="007244C4">
      <w:pPr>
        <w:pStyle w:val="A04-normal"/>
        <w:numPr>
          <w:ilvl w:val="0"/>
          <w:numId w:val="8"/>
        </w:numPr>
        <w:rPr>
          <w:szCs w:val="24"/>
        </w:rPr>
      </w:pPr>
      <w:r w:rsidRPr="00310C71">
        <w:rPr>
          <w:szCs w:val="24"/>
        </w:rPr>
        <w:t>Memastikan terpenuhinya rukun dan syarat pembiayaan yang meliputi:</w:t>
      </w:r>
      <w:r w:rsidR="00A331A7" w:rsidRPr="00BF5FDA">
        <w:rPr>
          <w:szCs w:val="24"/>
        </w:rPr>
        <w:fldChar w:fldCharType="begin"/>
      </w:r>
      <w:r w:rsidR="00A331A7" w:rsidRPr="00BF5FDA">
        <w:rPr>
          <w:szCs w:val="24"/>
        </w:rPr>
        <w:instrText xml:space="preserve"> ADDIN ZOTERO_ITEM CSL_CITATION {"citationID":"WjhtM2CK","properties":{"formattedCitation":"(Muhammad 2011)","plainCitation":"(Muhammad 2011)","noteIndex":0},"citationItems":[{"id":219,"uris":["http://zotero.org/users/6769768/items/963QH5PQ"],"uri":["http://zotero.org/users/6769768/items/963QH5PQ"],"itemData":{"id":219,"type":"book","edition":"1","event-place":"Yogyakarta","publisher":"UII Press","publisher-place":"Yogyakarta","title":"Audit Dan Pengawasan Syariah Pada Bank Syariah","author":[{"family":"Muhammad","given":""}],"issued":{"date-parts":[["2011"]]}}}],"schema":"https://github.com/citation-style-language/schema/raw/master/csl-citation.json"} </w:instrText>
      </w:r>
      <w:r w:rsidR="00A331A7" w:rsidRPr="00BF5FDA">
        <w:rPr>
          <w:szCs w:val="24"/>
        </w:rPr>
        <w:fldChar w:fldCharType="separate"/>
      </w:r>
      <w:r w:rsidR="00A331A7" w:rsidRPr="00BF5FDA">
        <w:rPr>
          <w:szCs w:val="24"/>
        </w:rPr>
        <w:t>(Muhammad 2011)</w:t>
      </w:r>
      <w:r w:rsidR="00A331A7" w:rsidRPr="00BF5FDA">
        <w:rPr>
          <w:szCs w:val="24"/>
        </w:rPr>
        <w:fldChar w:fldCharType="end"/>
      </w:r>
    </w:p>
    <w:p w14:paraId="03E94164" w14:textId="77777777" w:rsidR="00310C71" w:rsidRPr="00310C71" w:rsidRDefault="00310C71" w:rsidP="007244C4">
      <w:pPr>
        <w:pStyle w:val="A04-normal"/>
        <w:numPr>
          <w:ilvl w:val="0"/>
          <w:numId w:val="8"/>
        </w:numPr>
        <w:rPr>
          <w:szCs w:val="24"/>
        </w:rPr>
      </w:pPr>
      <w:r w:rsidRPr="00310C71">
        <w:rPr>
          <w:szCs w:val="24"/>
        </w:rPr>
        <w:t>Penyedia dana (</w:t>
      </w:r>
      <w:r w:rsidRPr="00310C71">
        <w:rPr>
          <w:i/>
          <w:szCs w:val="24"/>
        </w:rPr>
        <w:t>sahibul maal</w:t>
      </w:r>
      <w:r w:rsidRPr="00310C71">
        <w:rPr>
          <w:szCs w:val="24"/>
        </w:rPr>
        <w:t>) dan pengelola (</w:t>
      </w:r>
      <w:r w:rsidRPr="00310C71">
        <w:rPr>
          <w:i/>
          <w:szCs w:val="24"/>
        </w:rPr>
        <w:t>mudharib</w:t>
      </w:r>
      <w:r w:rsidRPr="00310C71">
        <w:rPr>
          <w:szCs w:val="24"/>
        </w:rPr>
        <w:t>) harus cakap hukum.</w:t>
      </w:r>
    </w:p>
    <w:p w14:paraId="267E4D2E" w14:textId="77777777" w:rsidR="00310C71" w:rsidRPr="00310C71" w:rsidRDefault="00310C71" w:rsidP="007244C4">
      <w:pPr>
        <w:pStyle w:val="A04-normal"/>
        <w:numPr>
          <w:ilvl w:val="0"/>
          <w:numId w:val="8"/>
        </w:numPr>
        <w:rPr>
          <w:szCs w:val="24"/>
        </w:rPr>
      </w:pPr>
      <w:r w:rsidRPr="00310C71">
        <w:rPr>
          <w:szCs w:val="24"/>
        </w:rPr>
        <w:t xml:space="preserve">Pernyataan </w:t>
      </w:r>
      <w:r w:rsidRPr="00310C71">
        <w:rPr>
          <w:i/>
          <w:szCs w:val="24"/>
        </w:rPr>
        <w:t>ijab</w:t>
      </w:r>
      <w:r w:rsidRPr="00310C71">
        <w:rPr>
          <w:szCs w:val="24"/>
        </w:rPr>
        <w:t xml:space="preserve"> dan </w:t>
      </w:r>
      <w:r w:rsidRPr="00310C71">
        <w:rPr>
          <w:i/>
          <w:szCs w:val="24"/>
        </w:rPr>
        <w:t>qabul</w:t>
      </w:r>
      <w:r w:rsidRPr="00310C71">
        <w:rPr>
          <w:szCs w:val="24"/>
        </w:rPr>
        <w:t xml:space="preserve"> harus dinyatakan oleh para pihak untuk menunjukan kehendak mereka dalam mengadakan kontrak (akad), dengan memperhatikan hal-hal berikut:</w:t>
      </w:r>
    </w:p>
    <w:p w14:paraId="5663ABDC" w14:textId="77777777" w:rsidR="00310C71" w:rsidRPr="00310C71" w:rsidRDefault="00310C71" w:rsidP="007244C4">
      <w:pPr>
        <w:pStyle w:val="A04-normal"/>
        <w:numPr>
          <w:ilvl w:val="0"/>
          <w:numId w:val="9"/>
        </w:numPr>
        <w:ind w:left="1134"/>
        <w:rPr>
          <w:szCs w:val="24"/>
        </w:rPr>
      </w:pPr>
      <w:r w:rsidRPr="00310C71">
        <w:rPr>
          <w:szCs w:val="24"/>
        </w:rPr>
        <w:t>Penawaran dan penerimaan harus secara eksplisit menunjukan tujuan kontrak (akad);</w:t>
      </w:r>
    </w:p>
    <w:p w14:paraId="48C50212" w14:textId="77777777" w:rsidR="00310C71" w:rsidRPr="00310C71" w:rsidRDefault="00310C71" w:rsidP="007244C4">
      <w:pPr>
        <w:pStyle w:val="A04-normal"/>
        <w:numPr>
          <w:ilvl w:val="0"/>
          <w:numId w:val="9"/>
        </w:numPr>
        <w:ind w:left="1134"/>
        <w:rPr>
          <w:szCs w:val="24"/>
        </w:rPr>
      </w:pPr>
      <w:r w:rsidRPr="00310C71">
        <w:rPr>
          <w:szCs w:val="24"/>
        </w:rPr>
        <w:t>Penerimaan dari penawaran dilakukan pada saat kontrak;</w:t>
      </w:r>
    </w:p>
    <w:p w14:paraId="48ED3CA3" w14:textId="77777777" w:rsidR="00310C71" w:rsidRPr="00310C71" w:rsidRDefault="00310C71" w:rsidP="007244C4">
      <w:pPr>
        <w:pStyle w:val="A04-normal"/>
        <w:numPr>
          <w:ilvl w:val="0"/>
          <w:numId w:val="9"/>
        </w:numPr>
        <w:ind w:left="1134"/>
        <w:rPr>
          <w:szCs w:val="24"/>
        </w:rPr>
      </w:pPr>
      <w:r w:rsidRPr="00310C71">
        <w:rPr>
          <w:szCs w:val="24"/>
        </w:rPr>
        <w:t>Akad dituangkan secara tertulis, melalui korespondensi, atau dengan menggunakan cara-cara komunikasi modern.</w:t>
      </w:r>
    </w:p>
    <w:p w14:paraId="503C19B9" w14:textId="77777777" w:rsidR="00310C71" w:rsidRPr="00310C71" w:rsidRDefault="00310C71" w:rsidP="007244C4">
      <w:pPr>
        <w:pStyle w:val="A04-normal"/>
        <w:numPr>
          <w:ilvl w:val="0"/>
          <w:numId w:val="8"/>
        </w:numPr>
        <w:rPr>
          <w:szCs w:val="24"/>
        </w:rPr>
      </w:pPr>
      <w:r w:rsidRPr="00310C71">
        <w:rPr>
          <w:szCs w:val="24"/>
        </w:rPr>
        <w:t xml:space="preserve">Modal ialah sejumlah uang dan/atau asset yang diberikan oleh penyedia dana kepada </w:t>
      </w:r>
      <w:r w:rsidRPr="00310C71">
        <w:rPr>
          <w:i/>
          <w:szCs w:val="24"/>
        </w:rPr>
        <w:t>mudharib</w:t>
      </w:r>
      <w:r w:rsidRPr="00310C71">
        <w:rPr>
          <w:szCs w:val="24"/>
        </w:rPr>
        <w:t xml:space="preserve"> untuk tujuan usaha dengan syarat sebagai berikut:</w:t>
      </w:r>
    </w:p>
    <w:p w14:paraId="2CB3A640" w14:textId="77777777" w:rsidR="00310C71" w:rsidRPr="00310C71" w:rsidRDefault="00310C71" w:rsidP="007244C4">
      <w:pPr>
        <w:pStyle w:val="A04-normal"/>
        <w:numPr>
          <w:ilvl w:val="0"/>
          <w:numId w:val="11"/>
        </w:numPr>
        <w:ind w:left="1134" w:hanging="414"/>
        <w:rPr>
          <w:szCs w:val="24"/>
        </w:rPr>
      </w:pPr>
      <w:r w:rsidRPr="00310C71">
        <w:rPr>
          <w:szCs w:val="24"/>
        </w:rPr>
        <w:t>Modal harus diketahui jumlah dan jenisnya;</w:t>
      </w:r>
    </w:p>
    <w:p w14:paraId="02FDA924" w14:textId="77777777" w:rsidR="00310C71" w:rsidRPr="00310C71" w:rsidRDefault="00310C71" w:rsidP="007244C4">
      <w:pPr>
        <w:pStyle w:val="A04-normal"/>
        <w:numPr>
          <w:ilvl w:val="0"/>
          <w:numId w:val="11"/>
        </w:numPr>
        <w:ind w:left="1134" w:hanging="414"/>
        <w:rPr>
          <w:szCs w:val="24"/>
        </w:rPr>
      </w:pPr>
      <w:r w:rsidRPr="00310C71">
        <w:rPr>
          <w:szCs w:val="24"/>
        </w:rPr>
        <w:t>Modal dapat berbentuk uang atau barang yang dinilai. Jika modal diberikan dalam bentuk asset, maka set tersebut harus dinilai pada waktu akad;</w:t>
      </w:r>
    </w:p>
    <w:p w14:paraId="584E6CEB" w14:textId="77777777" w:rsidR="00310C71" w:rsidRPr="00310C71" w:rsidRDefault="00310C71" w:rsidP="007244C4">
      <w:pPr>
        <w:pStyle w:val="A04-normal"/>
        <w:numPr>
          <w:ilvl w:val="0"/>
          <w:numId w:val="11"/>
        </w:numPr>
        <w:ind w:left="1134" w:hanging="414"/>
        <w:rPr>
          <w:szCs w:val="24"/>
        </w:rPr>
      </w:pPr>
      <w:r w:rsidRPr="00310C71">
        <w:rPr>
          <w:szCs w:val="24"/>
        </w:rPr>
        <w:t xml:space="preserve">Keuntungan </w:t>
      </w:r>
      <w:r w:rsidRPr="00310C71">
        <w:rPr>
          <w:i/>
          <w:szCs w:val="24"/>
        </w:rPr>
        <w:t>mudharabah</w:t>
      </w:r>
      <w:r w:rsidRPr="00310C71">
        <w:rPr>
          <w:szCs w:val="24"/>
        </w:rPr>
        <w:t xml:space="preserve"> adalah jumlah yang didapat sebagai kelebihan dari </w:t>
      </w:r>
      <w:r w:rsidRPr="00310C71">
        <w:rPr>
          <w:szCs w:val="24"/>
        </w:rPr>
        <w:t>modal. Syarat keuntungan berikut ini harus dipenuhi:</w:t>
      </w:r>
    </w:p>
    <w:p w14:paraId="53B55EF8" w14:textId="77777777" w:rsidR="00310C71" w:rsidRPr="00310C71" w:rsidRDefault="00310C71" w:rsidP="007244C4">
      <w:pPr>
        <w:pStyle w:val="A04-normal"/>
        <w:numPr>
          <w:ilvl w:val="0"/>
          <w:numId w:val="12"/>
        </w:numPr>
        <w:rPr>
          <w:szCs w:val="24"/>
        </w:rPr>
      </w:pPr>
      <w:r w:rsidRPr="00310C71">
        <w:rPr>
          <w:szCs w:val="24"/>
        </w:rPr>
        <w:t>Harus diperuntukkan bagi kedua pihak dan tidak boleh disyaratkan hanya untuk satu pihak;</w:t>
      </w:r>
    </w:p>
    <w:p w14:paraId="70093AA4" w14:textId="77777777" w:rsidR="00310C71" w:rsidRPr="00310C71" w:rsidRDefault="00310C71" w:rsidP="007244C4">
      <w:pPr>
        <w:pStyle w:val="A04-normal"/>
        <w:numPr>
          <w:ilvl w:val="0"/>
          <w:numId w:val="12"/>
        </w:numPr>
        <w:rPr>
          <w:szCs w:val="24"/>
        </w:rPr>
      </w:pPr>
      <w:r w:rsidRPr="00310C71">
        <w:rPr>
          <w:szCs w:val="24"/>
        </w:rPr>
        <w:t>Bagian keuntungan proporsional bagi setiap pihak harus diketahui dan dinyatakan pada waktu kontrak disepakati dan harus dalam bentuk prosentasi (nisbah) dari keuntungan sesuai kesepakatan. Perubahan nisbah harus berdasarkan kesepakatan.</w:t>
      </w:r>
    </w:p>
    <w:p w14:paraId="2D1B8AA8" w14:textId="77777777" w:rsidR="00310C71" w:rsidRPr="00310C71" w:rsidRDefault="00310C71" w:rsidP="007244C4">
      <w:pPr>
        <w:pStyle w:val="A04-normal"/>
        <w:numPr>
          <w:ilvl w:val="0"/>
          <w:numId w:val="12"/>
        </w:numPr>
        <w:rPr>
          <w:szCs w:val="24"/>
        </w:rPr>
      </w:pPr>
      <w:r w:rsidRPr="00310C71">
        <w:rPr>
          <w:szCs w:val="24"/>
        </w:rPr>
        <w:t xml:space="preserve">Penyedia dana menanggung semua kerugian akibat dari </w:t>
      </w:r>
      <w:r w:rsidRPr="00310C71">
        <w:rPr>
          <w:i/>
          <w:szCs w:val="24"/>
        </w:rPr>
        <w:t>mudharabah</w:t>
      </w:r>
      <w:r w:rsidRPr="00310C71">
        <w:rPr>
          <w:szCs w:val="24"/>
        </w:rPr>
        <w:t xml:space="preserve"> dan pengelola tidak boleh menanggung kerugian apapun kecuali diakibatkan dari kesalahan disengaja, kelalaian, atau pelanggaran kesepakatan.</w:t>
      </w:r>
    </w:p>
    <w:p w14:paraId="14A32A39" w14:textId="77777777" w:rsidR="00310C71" w:rsidRPr="00310C71" w:rsidRDefault="00310C71" w:rsidP="007244C4">
      <w:pPr>
        <w:pStyle w:val="A04-normal"/>
        <w:numPr>
          <w:ilvl w:val="0"/>
          <w:numId w:val="11"/>
        </w:numPr>
        <w:ind w:left="1134" w:hanging="414"/>
        <w:rPr>
          <w:szCs w:val="24"/>
        </w:rPr>
      </w:pPr>
      <w:r w:rsidRPr="00310C71">
        <w:rPr>
          <w:szCs w:val="24"/>
        </w:rPr>
        <w:t>Kegiatan usaha oleh pengelola (</w:t>
      </w:r>
      <w:r w:rsidRPr="00310C71">
        <w:rPr>
          <w:i/>
          <w:szCs w:val="24"/>
        </w:rPr>
        <w:t>mudhariab</w:t>
      </w:r>
      <w:r w:rsidRPr="00310C71">
        <w:rPr>
          <w:szCs w:val="24"/>
        </w:rPr>
        <w:t>), sebagai perimbangan (</w:t>
      </w:r>
      <w:r w:rsidRPr="00310C71">
        <w:rPr>
          <w:i/>
          <w:szCs w:val="24"/>
        </w:rPr>
        <w:t>muqabi’</w:t>
      </w:r>
      <w:r w:rsidRPr="00310C71">
        <w:rPr>
          <w:szCs w:val="24"/>
        </w:rPr>
        <w:t>) modal yang disediakan oleh penyedia dana, harus memperhatikan hal-hal berikut:</w:t>
      </w:r>
    </w:p>
    <w:p w14:paraId="5297825B" w14:textId="77777777" w:rsidR="00310C71" w:rsidRPr="00310C71" w:rsidRDefault="00310C71" w:rsidP="007244C4">
      <w:pPr>
        <w:pStyle w:val="A04-normal"/>
        <w:numPr>
          <w:ilvl w:val="0"/>
          <w:numId w:val="13"/>
        </w:numPr>
        <w:rPr>
          <w:szCs w:val="24"/>
        </w:rPr>
      </w:pPr>
      <w:r w:rsidRPr="00310C71">
        <w:rPr>
          <w:szCs w:val="24"/>
        </w:rPr>
        <w:t xml:space="preserve">Kegiatan usaha adalah hak oklusif </w:t>
      </w:r>
      <w:r w:rsidRPr="00310C71">
        <w:rPr>
          <w:i/>
          <w:szCs w:val="24"/>
        </w:rPr>
        <w:t>mudharabah</w:t>
      </w:r>
      <w:r w:rsidRPr="00310C71">
        <w:rPr>
          <w:szCs w:val="24"/>
        </w:rPr>
        <w:t xml:space="preserve"> tanpa campur tangan penyedia dana, tetapi ia mempunyai hak untuk melakukan pengawasan;</w:t>
      </w:r>
    </w:p>
    <w:p w14:paraId="1970B900" w14:textId="77777777" w:rsidR="00310C71" w:rsidRPr="00310C71" w:rsidRDefault="00310C71" w:rsidP="007244C4">
      <w:pPr>
        <w:pStyle w:val="A04-normal"/>
        <w:numPr>
          <w:ilvl w:val="0"/>
          <w:numId w:val="13"/>
        </w:numPr>
        <w:rPr>
          <w:szCs w:val="24"/>
        </w:rPr>
      </w:pPr>
      <w:r w:rsidRPr="00310C71">
        <w:rPr>
          <w:szCs w:val="24"/>
        </w:rPr>
        <w:t xml:space="preserve">Penyedia dana tidak boleh mempersempit </w:t>
      </w:r>
      <w:r w:rsidRPr="00310C71">
        <w:rPr>
          <w:szCs w:val="24"/>
        </w:rPr>
        <w:lastRenderedPageBreak/>
        <w:t xml:space="preserve">tindakan pengelola sedemikian rupa yang dapat menghalangi tercapainya tujuan </w:t>
      </w:r>
      <w:r w:rsidRPr="00310C71">
        <w:rPr>
          <w:i/>
          <w:szCs w:val="24"/>
        </w:rPr>
        <w:t>mudharabah</w:t>
      </w:r>
      <w:r w:rsidRPr="00310C71">
        <w:rPr>
          <w:szCs w:val="24"/>
        </w:rPr>
        <w:t>, yaitu keuntungan;</w:t>
      </w:r>
    </w:p>
    <w:p w14:paraId="1475E39C" w14:textId="72214CA9" w:rsidR="00310C71" w:rsidRPr="00310C71" w:rsidRDefault="00310C71" w:rsidP="007244C4">
      <w:pPr>
        <w:pStyle w:val="A04-normal"/>
        <w:numPr>
          <w:ilvl w:val="0"/>
          <w:numId w:val="13"/>
        </w:numPr>
        <w:rPr>
          <w:szCs w:val="24"/>
        </w:rPr>
      </w:pPr>
      <w:r w:rsidRPr="00310C71">
        <w:rPr>
          <w:szCs w:val="24"/>
        </w:rPr>
        <w:t xml:space="preserve">Pengelola tidak boleh menyalahi hukum </w:t>
      </w:r>
      <w:r w:rsidR="00DF56EB">
        <w:rPr>
          <w:szCs w:val="24"/>
        </w:rPr>
        <w:t>syariah</w:t>
      </w:r>
      <w:r w:rsidRPr="00310C71">
        <w:rPr>
          <w:szCs w:val="24"/>
        </w:rPr>
        <w:t xml:space="preserve"> islam dalam tindakannya yang berhubungan dengan </w:t>
      </w:r>
      <w:r w:rsidRPr="00310C71">
        <w:rPr>
          <w:i/>
          <w:szCs w:val="24"/>
        </w:rPr>
        <w:t>mudharabah</w:t>
      </w:r>
      <w:r w:rsidRPr="00310C71">
        <w:rPr>
          <w:szCs w:val="24"/>
        </w:rPr>
        <w:t>, dan harus mematuhi kebiasaan yang berlaku dalam aktifitas itu.</w:t>
      </w:r>
    </w:p>
    <w:p w14:paraId="482F43C5" w14:textId="4D84E80F" w:rsidR="00310C71" w:rsidRPr="00310C71" w:rsidRDefault="005C3E48" w:rsidP="005C3E48">
      <w:pPr>
        <w:pStyle w:val="A04-normal"/>
        <w:numPr>
          <w:ilvl w:val="0"/>
          <w:numId w:val="8"/>
        </w:numPr>
        <w:rPr>
          <w:szCs w:val="24"/>
        </w:rPr>
      </w:pPr>
      <w:r w:rsidRPr="005C3E48">
        <w:rPr>
          <w:szCs w:val="24"/>
        </w:rPr>
        <w:t>Memastikan bahwa kegiatan investasi yang dibiayai tidak termasuk jenis kegiatan usaha yang bertentangan dengan syariah, antara lain:</w:t>
      </w:r>
      <w:r w:rsidR="00310C71" w:rsidRPr="00310C71">
        <w:rPr>
          <w:szCs w:val="24"/>
        </w:rPr>
        <w:t>Usaha perjudian dan permainan yang tergolong judi atau perdagangan yang dilarang</w:t>
      </w:r>
      <w:r>
        <w:rPr>
          <w:szCs w:val="24"/>
        </w:rPr>
        <w:t>:</w:t>
      </w:r>
    </w:p>
    <w:p w14:paraId="5847B8CD" w14:textId="77777777" w:rsidR="00310C71" w:rsidRPr="00310C71" w:rsidRDefault="00310C71" w:rsidP="007244C4">
      <w:pPr>
        <w:pStyle w:val="A04-normal"/>
        <w:numPr>
          <w:ilvl w:val="0"/>
          <w:numId w:val="10"/>
        </w:numPr>
        <w:rPr>
          <w:szCs w:val="24"/>
        </w:rPr>
      </w:pPr>
      <w:r w:rsidRPr="00310C71">
        <w:rPr>
          <w:szCs w:val="24"/>
        </w:rPr>
        <w:t>Usaha lembaga keungan konvensional (ribawi), termasuk perbankan dan asuransi konvensional;</w:t>
      </w:r>
    </w:p>
    <w:p w14:paraId="52898150" w14:textId="77777777" w:rsidR="00310C71" w:rsidRPr="00310C71" w:rsidRDefault="00310C71" w:rsidP="007244C4">
      <w:pPr>
        <w:pStyle w:val="A04-normal"/>
        <w:numPr>
          <w:ilvl w:val="0"/>
          <w:numId w:val="10"/>
        </w:numPr>
        <w:rPr>
          <w:szCs w:val="24"/>
        </w:rPr>
      </w:pPr>
      <w:r w:rsidRPr="00310C71">
        <w:rPr>
          <w:szCs w:val="24"/>
        </w:rPr>
        <w:t>Usaha yang memproduksi, mendistribusi, serta memperdagangkan makanan dan minuman yang haram;</w:t>
      </w:r>
    </w:p>
    <w:p w14:paraId="0032C909" w14:textId="77777777" w:rsidR="00310C71" w:rsidRPr="00310C71" w:rsidRDefault="00310C71" w:rsidP="007244C4">
      <w:pPr>
        <w:pStyle w:val="A04-normal"/>
        <w:numPr>
          <w:ilvl w:val="0"/>
          <w:numId w:val="10"/>
        </w:numPr>
        <w:rPr>
          <w:szCs w:val="24"/>
        </w:rPr>
      </w:pPr>
      <w:r w:rsidRPr="00310C71">
        <w:rPr>
          <w:szCs w:val="24"/>
        </w:rPr>
        <w:t>Usaha yang memproduksi, mendistribusikan dan/ atau menyediakan barang-barang ataupun jasa yang merusak moral dan bersifat mudarat.</w:t>
      </w:r>
    </w:p>
    <w:p w14:paraId="3757121F" w14:textId="77777777" w:rsidR="00310C71" w:rsidRPr="00310C71" w:rsidRDefault="00310C71" w:rsidP="007244C4">
      <w:pPr>
        <w:pStyle w:val="A04-normal"/>
        <w:numPr>
          <w:ilvl w:val="0"/>
          <w:numId w:val="8"/>
        </w:numPr>
        <w:rPr>
          <w:szCs w:val="24"/>
        </w:rPr>
      </w:pPr>
      <w:r w:rsidRPr="00310C71">
        <w:rPr>
          <w:szCs w:val="24"/>
        </w:rPr>
        <w:t xml:space="preserve">Memastikan adanya persetujuan para pihak dalam perjanjian akad pembiayaan </w:t>
      </w:r>
      <w:r w:rsidRPr="00310C71">
        <w:rPr>
          <w:i/>
          <w:szCs w:val="24"/>
        </w:rPr>
        <w:t>musyarakah</w:t>
      </w:r>
    </w:p>
    <w:p w14:paraId="225EFD6A" w14:textId="77777777" w:rsidR="00310C71" w:rsidRPr="00310C71" w:rsidRDefault="00310C71" w:rsidP="007244C4">
      <w:pPr>
        <w:pStyle w:val="A04-normal"/>
        <w:numPr>
          <w:ilvl w:val="0"/>
          <w:numId w:val="8"/>
        </w:numPr>
        <w:rPr>
          <w:szCs w:val="24"/>
        </w:rPr>
      </w:pPr>
      <w:r w:rsidRPr="00310C71">
        <w:rPr>
          <w:szCs w:val="24"/>
        </w:rPr>
        <w:t xml:space="preserve">Memastikan bahwa biaya operasional telah dibebankan pada modal bersama </w:t>
      </w:r>
      <w:r w:rsidRPr="00310C71">
        <w:rPr>
          <w:i/>
          <w:szCs w:val="24"/>
        </w:rPr>
        <w:t xml:space="preserve">musyarakah </w:t>
      </w:r>
    </w:p>
    <w:p w14:paraId="312C9EAE" w14:textId="77777777" w:rsidR="00310C71" w:rsidRPr="00310C71" w:rsidRDefault="00310C71" w:rsidP="007244C4">
      <w:pPr>
        <w:pStyle w:val="A04-normal"/>
        <w:numPr>
          <w:ilvl w:val="0"/>
          <w:numId w:val="8"/>
        </w:numPr>
        <w:rPr>
          <w:szCs w:val="24"/>
        </w:rPr>
      </w:pPr>
      <w:r w:rsidRPr="00310C71">
        <w:rPr>
          <w:szCs w:val="24"/>
        </w:rPr>
        <w:t xml:space="preserve">Obyek akad dalam </w:t>
      </w:r>
      <w:r w:rsidRPr="00310C71">
        <w:rPr>
          <w:i/>
          <w:szCs w:val="24"/>
        </w:rPr>
        <w:t>musyarakah</w:t>
      </w:r>
      <w:r w:rsidRPr="00310C71">
        <w:rPr>
          <w:szCs w:val="24"/>
        </w:rPr>
        <w:t xml:space="preserve"> (modal, kerja, keuntungan dan kerugian)</w:t>
      </w:r>
    </w:p>
    <w:p w14:paraId="17D04484" w14:textId="77777777" w:rsidR="00310C71" w:rsidRPr="00310C71" w:rsidRDefault="00310C71" w:rsidP="007244C4">
      <w:pPr>
        <w:pStyle w:val="A04-normal"/>
        <w:numPr>
          <w:ilvl w:val="0"/>
          <w:numId w:val="14"/>
        </w:numPr>
        <w:rPr>
          <w:szCs w:val="24"/>
        </w:rPr>
      </w:pPr>
      <w:r w:rsidRPr="00310C71">
        <w:rPr>
          <w:szCs w:val="24"/>
        </w:rPr>
        <w:t>Modal</w:t>
      </w:r>
    </w:p>
    <w:p w14:paraId="2BE1447C" w14:textId="77777777" w:rsidR="00310C71" w:rsidRPr="00310C71" w:rsidRDefault="00310C71" w:rsidP="007244C4">
      <w:pPr>
        <w:pStyle w:val="A04-normal"/>
        <w:numPr>
          <w:ilvl w:val="0"/>
          <w:numId w:val="17"/>
        </w:numPr>
        <w:rPr>
          <w:szCs w:val="24"/>
        </w:rPr>
      </w:pPr>
      <w:r w:rsidRPr="00310C71">
        <w:rPr>
          <w:szCs w:val="24"/>
        </w:rPr>
        <w:t>Modal yang diberikan harus berupa uang, emas, peri atau yang dihargai sama. Modal dapat terdiri dari aset perdagangan, seperti barang-barang propa dan sebagainya. Jika modal berbentuk aset, han terlebih dahulu diselesaikan dengan uang tunai dan disepaka oleh para mitra.</w:t>
      </w:r>
    </w:p>
    <w:p w14:paraId="7C0D1C4A" w14:textId="77777777" w:rsidR="00310C71" w:rsidRPr="00310C71" w:rsidRDefault="00310C71" w:rsidP="007244C4">
      <w:pPr>
        <w:pStyle w:val="A04-normal"/>
        <w:numPr>
          <w:ilvl w:val="0"/>
          <w:numId w:val="17"/>
        </w:numPr>
        <w:rPr>
          <w:szCs w:val="24"/>
        </w:rPr>
      </w:pPr>
      <w:r w:rsidRPr="00310C71">
        <w:rPr>
          <w:szCs w:val="24"/>
        </w:rPr>
        <w:t xml:space="preserve">Para pihak tidak boleh mengeluarkan, meminjamkan, menyumbangkan atau menghadiahkan modal musyarakah kepada pihak lain, kecuali atas dasar perjanjian. </w:t>
      </w:r>
    </w:p>
    <w:p w14:paraId="1E033B85" w14:textId="77777777" w:rsidR="00310C71" w:rsidRPr="00310C71" w:rsidRDefault="00310C71" w:rsidP="007244C4">
      <w:pPr>
        <w:pStyle w:val="A04-normal"/>
        <w:numPr>
          <w:ilvl w:val="0"/>
          <w:numId w:val="17"/>
        </w:numPr>
        <w:rPr>
          <w:szCs w:val="24"/>
        </w:rPr>
      </w:pPr>
      <w:r w:rsidRPr="00310C71">
        <w:rPr>
          <w:szCs w:val="24"/>
        </w:rPr>
        <w:t>Pada prinsipnya, dalam pembiayaan musyarakah tidak ada jaminan, namun untuk menghindari persetujuan penyimpangan, bank dapat meminta Jaminan</w:t>
      </w:r>
    </w:p>
    <w:p w14:paraId="7D0F21DF" w14:textId="77777777" w:rsidR="00310C71" w:rsidRPr="00310C71" w:rsidRDefault="00310C71" w:rsidP="007244C4">
      <w:pPr>
        <w:pStyle w:val="A04-normal"/>
        <w:numPr>
          <w:ilvl w:val="0"/>
          <w:numId w:val="14"/>
        </w:numPr>
        <w:rPr>
          <w:szCs w:val="24"/>
        </w:rPr>
      </w:pPr>
      <w:r w:rsidRPr="00310C71">
        <w:rPr>
          <w:szCs w:val="24"/>
        </w:rPr>
        <w:t>Kerja</w:t>
      </w:r>
    </w:p>
    <w:p w14:paraId="48936FEE" w14:textId="77777777" w:rsidR="00310C71" w:rsidRPr="00310C71" w:rsidRDefault="00310C71" w:rsidP="007244C4">
      <w:pPr>
        <w:pStyle w:val="A04-normal"/>
        <w:numPr>
          <w:ilvl w:val="0"/>
          <w:numId w:val="16"/>
        </w:numPr>
        <w:rPr>
          <w:szCs w:val="24"/>
        </w:rPr>
      </w:pPr>
      <w:r w:rsidRPr="00310C71">
        <w:rPr>
          <w:szCs w:val="24"/>
        </w:rPr>
        <w:t xml:space="preserve">Partisipasi para mitra kerja dalam pekerjaan merupakan dasar pelaksanaan </w:t>
      </w:r>
      <w:r w:rsidRPr="00310C71">
        <w:rPr>
          <w:i/>
          <w:szCs w:val="24"/>
        </w:rPr>
        <w:t xml:space="preserve">musyarakah </w:t>
      </w:r>
      <w:r w:rsidRPr="00310C71">
        <w:rPr>
          <w:szCs w:val="24"/>
        </w:rPr>
        <w:t>akan tetap, kesamaan porsi kerja bukanlah merupakan syarat. Seorang mitra boleh melaksanakan kerja lebih banyak dari yang lainnya, dan dalam hal ini dia boleh menuntut bagian keuntungan tambahan bagi dirinya.</w:t>
      </w:r>
    </w:p>
    <w:p w14:paraId="5B39EA7B" w14:textId="77777777" w:rsidR="00310C71" w:rsidRPr="00310C71" w:rsidRDefault="00310C71" w:rsidP="007244C4">
      <w:pPr>
        <w:pStyle w:val="A04-normal"/>
        <w:numPr>
          <w:ilvl w:val="0"/>
          <w:numId w:val="16"/>
        </w:numPr>
        <w:rPr>
          <w:szCs w:val="24"/>
        </w:rPr>
      </w:pPr>
      <w:r w:rsidRPr="00310C71">
        <w:rPr>
          <w:szCs w:val="24"/>
        </w:rPr>
        <w:lastRenderedPageBreak/>
        <w:t xml:space="preserve">Setiap mitra melaksakan kerja dalam </w:t>
      </w:r>
      <w:r w:rsidRPr="00310C71">
        <w:rPr>
          <w:i/>
          <w:szCs w:val="24"/>
        </w:rPr>
        <w:t>musyarakah</w:t>
      </w:r>
      <w:r w:rsidRPr="00310C71">
        <w:rPr>
          <w:szCs w:val="24"/>
        </w:rPr>
        <w:t xml:space="preserve"> atas nama pribadi dan wakil dari mitranya. Kedudukan masing-masing dalam organisasi kerja harus dijelaskan dalam kontrak.</w:t>
      </w:r>
    </w:p>
    <w:p w14:paraId="57E55589" w14:textId="77777777" w:rsidR="00310C71" w:rsidRPr="00310C71" w:rsidRDefault="00310C71" w:rsidP="007244C4">
      <w:pPr>
        <w:pStyle w:val="A04-normal"/>
        <w:numPr>
          <w:ilvl w:val="0"/>
          <w:numId w:val="14"/>
        </w:numPr>
        <w:rPr>
          <w:szCs w:val="24"/>
        </w:rPr>
      </w:pPr>
      <w:r w:rsidRPr="00310C71">
        <w:rPr>
          <w:szCs w:val="24"/>
        </w:rPr>
        <w:t>Keuntungan</w:t>
      </w:r>
    </w:p>
    <w:p w14:paraId="140F5558" w14:textId="77777777" w:rsidR="00310C71" w:rsidRPr="00310C71" w:rsidRDefault="00310C71" w:rsidP="007244C4">
      <w:pPr>
        <w:pStyle w:val="A04-normal"/>
        <w:numPr>
          <w:ilvl w:val="0"/>
          <w:numId w:val="15"/>
        </w:numPr>
        <w:rPr>
          <w:szCs w:val="24"/>
        </w:rPr>
      </w:pPr>
      <w:r w:rsidRPr="00310C71">
        <w:rPr>
          <w:szCs w:val="24"/>
        </w:rPr>
        <w:t xml:space="preserve">Keuntungan harus dikuantifikasi denga jelas untuk menghindarkan perbedaan dan sengketa pada waktu alokasi keuntungan atau ketika penghentian </w:t>
      </w:r>
      <w:r w:rsidRPr="00310C71">
        <w:rPr>
          <w:i/>
          <w:szCs w:val="24"/>
        </w:rPr>
        <w:t>musyarakah</w:t>
      </w:r>
    </w:p>
    <w:p w14:paraId="2B49CC04" w14:textId="77777777" w:rsidR="00310C71" w:rsidRPr="00310C71" w:rsidRDefault="00310C71" w:rsidP="007244C4">
      <w:pPr>
        <w:pStyle w:val="A04-normal"/>
        <w:numPr>
          <w:ilvl w:val="0"/>
          <w:numId w:val="15"/>
        </w:numPr>
        <w:rPr>
          <w:szCs w:val="24"/>
        </w:rPr>
      </w:pPr>
      <w:r w:rsidRPr="00310C71">
        <w:rPr>
          <w:szCs w:val="24"/>
        </w:rPr>
        <w:t>Setiap keuntungan mitra harus dibagikan secara proporsional atas dasar seluruh keuntungan dan tidak ada jumlah yang ditentukan di awal yang ditetapkan bagi seorang mitra.</w:t>
      </w:r>
    </w:p>
    <w:p w14:paraId="49246E06" w14:textId="77777777" w:rsidR="00310C71" w:rsidRPr="00310C71" w:rsidRDefault="00310C71" w:rsidP="007244C4">
      <w:pPr>
        <w:pStyle w:val="A04-normal"/>
        <w:numPr>
          <w:ilvl w:val="0"/>
          <w:numId w:val="15"/>
        </w:numPr>
        <w:rPr>
          <w:szCs w:val="24"/>
        </w:rPr>
      </w:pPr>
      <w:r w:rsidRPr="00310C71">
        <w:rPr>
          <w:szCs w:val="24"/>
        </w:rPr>
        <w:t>Seorang mitra boleh mengusulkan bahwa jika keuntungan melebihi jumlah tertentu, kelebihan atau prosentase itu diberikan kepadanya.</w:t>
      </w:r>
    </w:p>
    <w:p w14:paraId="159DBB57" w14:textId="77777777" w:rsidR="00310C71" w:rsidRPr="00310C71" w:rsidRDefault="00310C71" w:rsidP="007244C4">
      <w:pPr>
        <w:pStyle w:val="A04-normal"/>
        <w:numPr>
          <w:ilvl w:val="0"/>
          <w:numId w:val="15"/>
        </w:numPr>
        <w:rPr>
          <w:szCs w:val="24"/>
        </w:rPr>
      </w:pPr>
      <w:r w:rsidRPr="00310C71">
        <w:rPr>
          <w:szCs w:val="24"/>
        </w:rPr>
        <w:t>Sistem pembagian keuntungan harus tertuang dengan jelas dalam akad.</w:t>
      </w:r>
    </w:p>
    <w:p w14:paraId="5F28C64E" w14:textId="77777777" w:rsidR="00310C71" w:rsidRPr="00310C71" w:rsidRDefault="00310C71" w:rsidP="007244C4">
      <w:pPr>
        <w:pStyle w:val="A04-normal"/>
        <w:numPr>
          <w:ilvl w:val="0"/>
          <w:numId w:val="14"/>
        </w:numPr>
        <w:rPr>
          <w:szCs w:val="24"/>
        </w:rPr>
      </w:pPr>
      <w:r w:rsidRPr="00310C71">
        <w:rPr>
          <w:szCs w:val="24"/>
        </w:rPr>
        <w:t>Kerugian</w:t>
      </w:r>
    </w:p>
    <w:p w14:paraId="3A4C860A" w14:textId="2DC901D0" w:rsidR="00310C71" w:rsidRPr="00310C71" w:rsidRDefault="00310C71" w:rsidP="00310C71">
      <w:pPr>
        <w:pStyle w:val="A04-normal"/>
        <w:spacing w:line="276" w:lineRule="auto"/>
        <w:ind w:firstLine="426"/>
        <w:rPr>
          <w:szCs w:val="24"/>
        </w:rPr>
      </w:pPr>
      <w:r w:rsidRPr="00310C71">
        <w:rPr>
          <w:szCs w:val="24"/>
        </w:rPr>
        <w:t xml:space="preserve">Kerugian harus dibagi di antara para mitra secara proporsional sesuai dengan share/porsi kepemilikan masing-masing dalam modal </w:t>
      </w:r>
      <w:r w:rsidRPr="00310C71">
        <w:rPr>
          <w:i/>
          <w:szCs w:val="24"/>
        </w:rPr>
        <w:t>musyarakah.</w:t>
      </w:r>
      <w:r w:rsidR="00A331A7" w:rsidRPr="00BF5FDA">
        <w:rPr>
          <w:szCs w:val="24"/>
        </w:rPr>
        <w:fldChar w:fldCharType="begin"/>
      </w:r>
      <w:r w:rsidR="00A331A7" w:rsidRPr="00BF5FDA">
        <w:rPr>
          <w:szCs w:val="24"/>
        </w:rPr>
        <w:instrText xml:space="preserve"> ADDIN ZOTERO_ITEM CSL_CITATION {"citationID":"vaKQYoK6","properties":{"formattedCitation":"(Muhammad 2011)","plainCitation":"(Muhammad 2011)","noteIndex":0},"citationItems":[{"id":219,"uris":["http://zotero.org/users/6769768/items/963QH5PQ"],"uri":["http://zotero.org/users/6769768/items/963QH5PQ"],"itemData":{"id":219,"type":"book","edition":"1","event-place":"Yogyakarta","publisher":"UII Press","publisher-place":"Yogyakarta","title":"Audit Dan Pengawasan Syariah Pada Bank Syariah","author":[{"family":"Muhammad","given":""}],"issued":{"date-parts":[["2011"]]}}}],"schema":"https://github.com/citation-style-language/schema/raw/master/csl-citation.json"} </w:instrText>
      </w:r>
      <w:r w:rsidR="00A331A7" w:rsidRPr="00BF5FDA">
        <w:rPr>
          <w:szCs w:val="24"/>
        </w:rPr>
        <w:fldChar w:fldCharType="separate"/>
      </w:r>
      <w:r w:rsidR="00A331A7" w:rsidRPr="00BF5FDA">
        <w:rPr>
          <w:szCs w:val="24"/>
        </w:rPr>
        <w:t>(Muhammad 2011)</w:t>
      </w:r>
      <w:r w:rsidR="00A331A7" w:rsidRPr="00BF5FDA">
        <w:rPr>
          <w:szCs w:val="24"/>
        </w:rPr>
        <w:fldChar w:fldCharType="end"/>
      </w:r>
    </w:p>
    <w:p w14:paraId="24BEF019" w14:textId="5A72AB19" w:rsidR="00310C71" w:rsidRPr="00310C71" w:rsidRDefault="00310C71" w:rsidP="007244C4">
      <w:pPr>
        <w:pStyle w:val="A04-normal"/>
        <w:numPr>
          <w:ilvl w:val="0"/>
          <w:numId w:val="23"/>
        </w:numPr>
        <w:ind w:left="426"/>
        <w:rPr>
          <w:szCs w:val="24"/>
        </w:rPr>
      </w:pPr>
      <w:r w:rsidRPr="00310C71">
        <w:rPr>
          <w:szCs w:val="24"/>
        </w:rPr>
        <w:t xml:space="preserve">Memastikan barang yang diperjualbelikan tidak diharamkan oleh </w:t>
      </w:r>
      <w:r w:rsidR="00DF56EB">
        <w:rPr>
          <w:szCs w:val="24"/>
        </w:rPr>
        <w:t>syariah</w:t>
      </w:r>
      <w:r w:rsidRPr="00310C71">
        <w:rPr>
          <w:szCs w:val="24"/>
        </w:rPr>
        <w:t xml:space="preserve"> Islam; </w:t>
      </w:r>
    </w:p>
    <w:p w14:paraId="4C0DA6FA" w14:textId="77777777" w:rsidR="00310C71" w:rsidRPr="00310C71" w:rsidRDefault="00310C71" w:rsidP="007244C4">
      <w:pPr>
        <w:pStyle w:val="A04-normal"/>
        <w:numPr>
          <w:ilvl w:val="0"/>
          <w:numId w:val="23"/>
        </w:numPr>
        <w:ind w:left="426"/>
        <w:rPr>
          <w:szCs w:val="24"/>
        </w:rPr>
      </w:pPr>
      <w:r w:rsidRPr="00310C71">
        <w:rPr>
          <w:szCs w:val="24"/>
        </w:rPr>
        <w:t xml:space="preserve">Memastikan LKS menjual barang tersebut untuk pemesan dengan harga jual ditambah harga marjin. Dalam hal ini, jumlah uang yang akan dikeluarkan dari bank tersebut akan dibayarkan oleh bank kepada penerima; </w:t>
      </w:r>
    </w:p>
    <w:p w14:paraId="42CBB1FE" w14:textId="77777777" w:rsidR="00310C71" w:rsidRPr="00310C71" w:rsidRDefault="00310C71" w:rsidP="007244C4">
      <w:pPr>
        <w:pStyle w:val="A04-normal"/>
        <w:numPr>
          <w:ilvl w:val="0"/>
          <w:numId w:val="23"/>
        </w:numPr>
        <w:ind w:left="426"/>
        <w:rPr>
          <w:szCs w:val="24"/>
        </w:rPr>
      </w:pPr>
      <w:r w:rsidRPr="00310C71">
        <w:rPr>
          <w:szCs w:val="24"/>
        </w:rPr>
        <w:t xml:space="preserve">Meneliti apakah akad wakalah telah dibuat oleh bank secara terpisah dari akad murabahalh, mengatur bank meminta mewakilkan bagi pembeli untuk membeli barang tersebut dari pihak ketiga. Akad jual beli murabahah harus dilakukan setelah barang didasarkan pada milik bank yang dibuktikan dengan faktur atau kuitansi jual-beli yang dapat dipertanggungjawabkan; </w:t>
      </w:r>
    </w:p>
    <w:p w14:paraId="1B7829B4" w14:textId="414BB52F" w:rsidR="00310C71" w:rsidRPr="00310C71" w:rsidRDefault="00310C71" w:rsidP="007244C4">
      <w:pPr>
        <w:pStyle w:val="A04-normal"/>
        <w:numPr>
          <w:ilvl w:val="0"/>
          <w:numId w:val="23"/>
        </w:numPr>
        <w:ind w:left="426"/>
        <w:rPr>
          <w:szCs w:val="24"/>
        </w:rPr>
      </w:pPr>
      <w:r w:rsidRPr="00310C71">
        <w:rPr>
          <w:szCs w:val="24"/>
        </w:rPr>
        <w:t>Meneliti pembiayaan berdasarkan prinsip murabahah dilakukan atas dasar permintaan dan perjanjian pembelian atas barang atau aset kepada bank</w:t>
      </w:r>
      <w:r w:rsidR="00A331A7" w:rsidRPr="00BF5FDA">
        <w:rPr>
          <w:szCs w:val="24"/>
        </w:rPr>
        <w:t>.</w:t>
      </w:r>
      <w:r w:rsidR="00BF5FDA">
        <w:rPr>
          <w:szCs w:val="24"/>
        </w:rPr>
        <w:t xml:space="preserve"> </w:t>
      </w:r>
      <w:r w:rsidR="00A331A7" w:rsidRPr="00BF5FDA">
        <w:rPr>
          <w:szCs w:val="24"/>
        </w:rPr>
        <w:fldChar w:fldCharType="begin"/>
      </w:r>
      <w:r w:rsidR="00A331A7" w:rsidRPr="00BF5FDA">
        <w:rPr>
          <w:szCs w:val="24"/>
        </w:rPr>
        <w:instrText xml:space="preserve"> ADDIN ZOTERO_ITEM CSL_CITATION {"citationID":"TkwKo9wd","properties":{"formattedCitation":"(Muhammad 2011)","plainCitation":"(Muhammad 2011)","noteIndex":0},"citationItems":[{"id":219,"uris":["http://zotero.org/users/6769768/items/963QH5PQ"],"uri":["http://zotero.org/users/6769768/items/963QH5PQ"],"itemData":{"id":219,"type":"book","edition":"1","event-place":"Yogyakarta","publisher":"UII Press","publisher-place":"Yogyakarta","title":"Audit Dan Pengawasan Syariah Pada Bank Syariah","author":[{"family":"Muhammad","given":""}],"issued":{"date-parts":[["2011"]]}}}],"schema":"https://github.com/citation-style-language/schema/raw/master/csl-citation.json"} </w:instrText>
      </w:r>
      <w:r w:rsidR="00A331A7" w:rsidRPr="00BF5FDA">
        <w:rPr>
          <w:szCs w:val="24"/>
        </w:rPr>
        <w:fldChar w:fldCharType="separate"/>
      </w:r>
      <w:r w:rsidR="00A331A7" w:rsidRPr="00BF5FDA">
        <w:rPr>
          <w:szCs w:val="24"/>
        </w:rPr>
        <w:t>(Muhammad 2011)</w:t>
      </w:r>
      <w:r w:rsidR="00A331A7" w:rsidRPr="00BF5FDA">
        <w:rPr>
          <w:szCs w:val="24"/>
        </w:rPr>
        <w:fldChar w:fldCharType="end"/>
      </w:r>
    </w:p>
    <w:p w14:paraId="6BE49C5B" w14:textId="77777777" w:rsidR="00310C71" w:rsidRPr="00310C71" w:rsidRDefault="00310C71" w:rsidP="007244C4">
      <w:pPr>
        <w:pStyle w:val="A04-normal"/>
        <w:numPr>
          <w:ilvl w:val="0"/>
          <w:numId w:val="3"/>
        </w:numPr>
        <w:spacing w:before="120" w:after="120"/>
        <w:ind w:left="425" w:hanging="357"/>
        <w:rPr>
          <w:b/>
          <w:szCs w:val="24"/>
        </w:rPr>
      </w:pPr>
      <w:r w:rsidRPr="00310C71">
        <w:rPr>
          <w:b/>
          <w:szCs w:val="24"/>
        </w:rPr>
        <w:t>Perlindungan Terhadap Akal</w:t>
      </w:r>
    </w:p>
    <w:p w14:paraId="3C4F3137" w14:textId="096A3328" w:rsidR="00310C71" w:rsidRPr="00310C71" w:rsidRDefault="005C3E48" w:rsidP="00310C71">
      <w:pPr>
        <w:pStyle w:val="A04-normal"/>
        <w:spacing w:line="276" w:lineRule="auto"/>
        <w:ind w:firstLine="426"/>
        <w:rPr>
          <w:szCs w:val="24"/>
        </w:rPr>
      </w:pPr>
      <w:r w:rsidRPr="005C3E48">
        <w:rPr>
          <w:szCs w:val="24"/>
        </w:rPr>
        <w:t>Akal adalah sumber kebijaksanaan (ilmu), cahaya petunjuk, cahaya mata hati, dan perantara kebahagiaan dunia dan akhirat. Tanpa akal, manusia tidak berhak atas suatu pemuliaan yang dapat mengangkatnya ke derajat para malaikat.</w:t>
      </w:r>
    </w:p>
    <w:p w14:paraId="451FE305" w14:textId="6D00DEB2" w:rsidR="00310C71" w:rsidRPr="00310C71" w:rsidRDefault="00310C71" w:rsidP="00310C71">
      <w:pPr>
        <w:pStyle w:val="A04-normal"/>
        <w:spacing w:line="276" w:lineRule="auto"/>
        <w:ind w:firstLine="426"/>
        <w:rPr>
          <w:szCs w:val="24"/>
        </w:rPr>
      </w:pPr>
      <w:r w:rsidRPr="00310C71">
        <w:rPr>
          <w:szCs w:val="24"/>
        </w:rPr>
        <w:t>Memelihara akal, dilihat dari kepentingannya dapat dibedakan menjadi tiga tingkatan:</w:t>
      </w:r>
      <w:r w:rsidR="00A331A7" w:rsidRPr="00BF5FDA">
        <w:rPr>
          <w:szCs w:val="24"/>
        </w:rPr>
        <w:fldChar w:fldCharType="begin"/>
      </w:r>
      <w:r w:rsidR="00A331A7" w:rsidRPr="00BF5FDA">
        <w:rPr>
          <w:szCs w:val="24"/>
        </w:rPr>
        <w:instrText xml:space="preserve"> ADDIN ZOTERO_ITEM CSL_CITATION {"citationID":"JqY0JUXc","properties":{"formattedCitation":"(Mufid 2018)","plainCitation":"(Mufid 2018)","noteIndex":0},"citationItems":[{"id":204,"uris":["http://zotero.org/users/6769768/items/R37YVEKC"],"uri":["http://zotero.org/users/6769768/items/R37YVEKC"],"itemData":{"id":204,"type":"book","edition":"2","event-place":"Jakarta","publisher":"Kencana","publisher-place":"Jakarta","title":"Ushul Fiqh Ekonomi Dan Keuangan Kontemporer: Dari Teori Ke Aplikasi","author":[{"family":"Mufid","given":"Moh"}],"issued":{"date-parts":[["2018"]]}}}],"schema":"https://github.com/citation-style-language/schema/raw/master/csl-citation.json"} </w:instrText>
      </w:r>
      <w:r w:rsidR="00A331A7" w:rsidRPr="00BF5FDA">
        <w:rPr>
          <w:szCs w:val="24"/>
        </w:rPr>
        <w:fldChar w:fldCharType="separate"/>
      </w:r>
      <w:r w:rsidR="00A331A7" w:rsidRPr="00BF5FDA">
        <w:rPr>
          <w:szCs w:val="24"/>
        </w:rPr>
        <w:t>(Mufid 2018)</w:t>
      </w:r>
      <w:r w:rsidR="00A331A7" w:rsidRPr="00BF5FDA">
        <w:rPr>
          <w:szCs w:val="24"/>
        </w:rPr>
        <w:fldChar w:fldCharType="end"/>
      </w:r>
    </w:p>
    <w:p w14:paraId="73552110" w14:textId="77777777" w:rsidR="00310C71" w:rsidRPr="00310C71" w:rsidRDefault="00310C71" w:rsidP="00612B72">
      <w:pPr>
        <w:pStyle w:val="A04-normal"/>
        <w:numPr>
          <w:ilvl w:val="0"/>
          <w:numId w:val="5"/>
        </w:numPr>
        <w:ind w:left="426"/>
        <w:rPr>
          <w:szCs w:val="24"/>
        </w:rPr>
      </w:pPr>
      <w:r w:rsidRPr="00310C71">
        <w:rPr>
          <w:szCs w:val="24"/>
        </w:rPr>
        <w:t xml:space="preserve">Memelihara akal dalam tingkatan </w:t>
      </w:r>
      <w:r w:rsidRPr="00310C71">
        <w:rPr>
          <w:i/>
          <w:szCs w:val="24"/>
        </w:rPr>
        <w:t>dharuriyyat</w:t>
      </w:r>
      <w:r w:rsidRPr="00310C71">
        <w:rPr>
          <w:szCs w:val="24"/>
        </w:rPr>
        <w:t>, seperti diharamkannya riba atau bunga. Jika ketentuan ini tidak diindahkan maka akan berakibat terancamnya eksistensi akal.</w:t>
      </w:r>
    </w:p>
    <w:p w14:paraId="23E25262" w14:textId="29E78519" w:rsidR="00310C71" w:rsidRPr="00310C71" w:rsidRDefault="00310C71" w:rsidP="00612B72">
      <w:pPr>
        <w:pStyle w:val="A04-normal"/>
        <w:numPr>
          <w:ilvl w:val="0"/>
          <w:numId w:val="5"/>
        </w:numPr>
        <w:ind w:left="426"/>
        <w:rPr>
          <w:szCs w:val="24"/>
        </w:rPr>
      </w:pPr>
      <w:r w:rsidRPr="00310C71">
        <w:rPr>
          <w:szCs w:val="24"/>
        </w:rPr>
        <w:lastRenderedPageBreak/>
        <w:t xml:space="preserve">Memelihara akal dalam tingkatan </w:t>
      </w:r>
      <w:r w:rsidRPr="00310C71">
        <w:rPr>
          <w:i/>
          <w:szCs w:val="24"/>
        </w:rPr>
        <w:t>hajiyyat</w:t>
      </w:r>
      <w:r w:rsidRPr="00310C71">
        <w:rPr>
          <w:szCs w:val="24"/>
        </w:rPr>
        <w:t xml:space="preserve">, seperti anjuran menuntut ilmu pengetahuan. Sekiranya aktivitas ini tidak dilakukan maka tidak akan merusak akal, namun akan mempersulit diri seseorang, terutama dalam kaitannya dengan pengembangan ilmu pengetahuan ekonomi </w:t>
      </w:r>
      <w:r w:rsidR="00DF56EB">
        <w:rPr>
          <w:szCs w:val="24"/>
        </w:rPr>
        <w:t>syariah</w:t>
      </w:r>
      <w:r w:rsidRPr="00310C71">
        <w:rPr>
          <w:szCs w:val="24"/>
        </w:rPr>
        <w:t>.</w:t>
      </w:r>
    </w:p>
    <w:p w14:paraId="3C7F3EE9" w14:textId="77777777" w:rsidR="00310C71" w:rsidRPr="00310C71" w:rsidRDefault="00310C71" w:rsidP="00612B72">
      <w:pPr>
        <w:pStyle w:val="A04-normal"/>
        <w:numPr>
          <w:ilvl w:val="0"/>
          <w:numId w:val="5"/>
        </w:numPr>
        <w:ind w:left="426"/>
        <w:rPr>
          <w:szCs w:val="24"/>
        </w:rPr>
      </w:pPr>
      <w:r w:rsidRPr="00310C71">
        <w:rPr>
          <w:szCs w:val="24"/>
        </w:rPr>
        <w:t xml:space="preserve">Memelihara akal dalam tingkatan </w:t>
      </w:r>
      <w:r w:rsidRPr="00310C71">
        <w:rPr>
          <w:i/>
          <w:szCs w:val="24"/>
        </w:rPr>
        <w:t>tahsiniyyat</w:t>
      </w:r>
      <w:r w:rsidRPr="00310C71">
        <w:rPr>
          <w:szCs w:val="24"/>
        </w:rPr>
        <w:t>, seperti menghindarkan diri dari menghayal atau mendengarkan sesuatu yang tidak berguna. Hal ini berkaitan dengan etika, tidak akan mengancam eksistensi akal secara langsung.</w:t>
      </w:r>
    </w:p>
    <w:p w14:paraId="0316DF1F" w14:textId="77777777" w:rsidR="005C3E48" w:rsidRDefault="005C3E48" w:rsidP="005C3E48">
      <w:pPr>
        <w:pStyle w:val="A04-normal"/>
        <w:spacing w:line="276" w:lineRule="auto"/>
        <w:ind w:firstLine="426"/>
        <w:rPr>
          <w:szCs w:val="24"/>
        </w:rPr>
      </w:pPr>
      <w:r w:rsidRPr="005C3E48">
        <w:rPr>
          <w:szCs w:val="24"/>
        </w:rPr>
        <w:t>Menjaga pikiran nasabah dan bank. Hal ini diwujudkan dengan tuntutan agar bank selalu mengungkapkan secara detail tentang sistem produknya dan dilarang menutup-nutupi barang. Disini terlihat bahwa nasabah diajak untuk berpikir bersama ketika melakukan transaksi di bank tanpa ada pihak yang dirugikan oleh pihak bank. Bank syariah ikut bertanya kepada nasabah (ada edukasi di setiap produk bank kepada nasabah).</w:t>
      </w:r>
    </w:p>
    <w:p w14:paraId="789D4B28" w14:textId="6FBB64CC" w:rsidR="00310C71" w:rsidRPr="00310C71" w:rsidRDefault="00310C71" w:rsidP="00310C71">
      <w:pPr>
        <w:pStyle w:val="A04-normal"/>
        <w:spacing w:line="276" w:lineRule="auto"/>
        <w:ind w:firstLine="426"/>
        <w:rPr>
          <w:szCs w:val="24"/>
        </w:rPr>
      </w:pPr>
      <w:r w:rsidRPr="00310C71">
        <w:rPr>
          <w:szCs w:val="24"/>
        </w:rPr>
        <w:t xml:space="preserve">Aplikasi </w:t>
      </w:r>
      <w:r w:rsidRPr="00310C71">
        <w:rPr>
          <w:i/>
          <w:szCs w:val="24"/>
        </w:rPr>
        <w:t xml:space="preserve">Maqashid </w:t>
      </w:r>
      <w:r w:rsidR="00DF56EB">
        <w:rPr>
          <w:i/>
          <w:szCs w:val="24"/>
        </w:rPr>
        <w:t>Syariah</w:t>
      </w:r>
      <w:r w:rsidRPr="00310C71">
        <w:rPr>
          <w:szCs w:val="24"/>
        </w:rPr>
        <w:t xml:space="preserve"> perlindungan terhadap akal dalam proses audit </w:t>
      </w:r>
      <w:r w:rsidR="00DF56EB">
        <w:rPr>
          <w:szCs w:val="24"/>
        </w:rPr>
        <w:t>syariah</w:t>
      </w:r>
      <w:r w:rsidRPr="00310C71">
        <w:rPr>
          <w:szCs w:val="24"/>
        </w:rPr>
        <w:t>:</w:t>
      </w:r>
    </w:p>
    <w:p w14:paraId="4559278E" w14:textId="4DB18B96" w:rsidR="00310C71" w:rsidRPr="00310C71" w:rsidRDefault="00310C71" w:rsidP="007244C4">
      <w:pPr>
        <w:pStyle w:val="A04-normal"/>
        <w:numPr>
          <w:ilvl w:val="0"/>
          <w:numId w:val="22"/>
        </w:numPr>
        <w:ind w:left="426"/>
        <w:rPr>
          <w:szCs w:val="24"/>
        </w:rPr>
      </w:pPr>
      <w:r w:rsidRPr="00310C71">
        <w:rPr>
          <w:szCs w:val="24"/>
        </w:rPr>
        <w:t xml:space="preserve">Memastikan barang yang diperjualbelikan tidak diharamkan oleh </w:t>
      </w:r>
      <w:r w:rsidR="00DF56EB">
        <w:rPr>
          <w:szCs w:val="24"/>
        </w:rPr>
        <w:t>syariah</w:t>
      </w:r>
      <w:r w:rsidRPr="00310C71">
        <w:rPr>
          <w:szCs w:val="24"/>
        </w:rPr>
        <w:t xml:space="preserve"> Islam;</w:t>
      </w:r>
      <w:r w:rsidR="00A331A7" w:rsidRPr="00BF5FDA">
        <w:rPr>
          <w:szCs w:val="24"/>
        </w:rPr>
        <w:fldChar w:fldCharType="begin"/>
      </w:r>
      <w:r w:rsidR="00A331A7" w:rsidRPr="00BF5FDA">
        <w:rPr>
          <w:szCs w:val="24"/>
        </w:rPr>
        <w:instrText xml:space="preserve"> ADDIN ZOTERO_ITEM CSL_CITATION {"citationID":"8l2DnkcP","properties":{"formattedCitation":"(Muhammad 2011)","plainCitation":"(Muhammad 2011)","noteIndex":0},"citationItems":[{"id":219,"uris":["http://zotero.org/users/6769768/items/963QH5PQ"],"uri":["http://zotero.org/users/6769768/items/963QH5PQ"],"itemData":{"id":219,"type":"book","edition":"1","event-place":"Yogyakarta","publisher":"UII Press","publisher-place":"Yogyakarta","title":"Audit Dan Pengawasan Syariah Pada Bank Syariah","author":[{"family":"Muhammad","given":""}],"issued":{"date-parts":[["2011"]]}}}],"schema":"https://github.com/citation-style-language/schema/raw/master/csl-citation.json"} </w:instrText>
      </w:r>
      <w:r w:rsidR="00A331A7" w:rsidRPr="00BF5FDA">
        <w:rPr>
          <w:szCs w:val="24"/>
        </w:rPr>
        <w:fldChar w:fldCharType="separate"/>
      </w:r>
      <w:r w:rsidR="00A331A7" w:rsidRPr="00BF5FDA">
        <w:rPr>
          <w:szCs w:val="24"/>
        </w:rPr>
        <w:t>(Muhammad 2011)</w:t>
      </w:r>
      <w:r w:rsidR="00A331A7" w:rsidRPr="00BF5FDA">
        <w:rPr>
          <w:szCs w:val="24"/>
        </w:rPr>
        <w:fldChar w:fldCharType="end"/>
      </w:r>
    </w:p>
    <w:p w14:paraId="084F4D54" w14:textId="77777777" w:rsidR="00310C71" w:rsidRPr="00310C71" w:rsidRDefault="00310C71" w:rsidP="007244C4">
      <w:pPr>
        <w:pStyle w:val="A04-normal"/>
        <w:numPr>
          <w:ilvl w:val="0"/>
          <w:numId w:val="22"/>
        </w:numPr>
        <w:ind w:left="426"/>
        <w:rPr>
          <w:szCs w:val="24"/>
        </w:rPr>
      </w:pPr>
      <w:r w:rsidRPr="00310C71">
        <w:rPr>
          <w:szCs w:val="24"/>
        </w:rPr>
        <w:t>Dihalalkannya jual beli dan pengaharaman riba (bunga).</w:t>
      </w:r>
    </w:p>
    <w:p w14:paraId="655641B7" w14:textId="77777777" w:rsidR="00310C71" w:rsidRPr="00310C71" w:rsidRDefault="00310C71" w:rsidP="007244C4">
      <w:pPr>
        <w:pStyle w:val="A04-normal"/>
        <w:numPr>
          <w:ilvl w:val="0"/>
          <w:numId w:val="22"/>
        </w:numPr>
        <w:ind w:left="426"/>
        <w:rPr>
          <w:szCs w:val="24"/>
        </w:rPr>
      </w:pPr>
      <w:r w:rsidRPr="00310C71">
        <w:rPr>
          <w:szCs w:val="24"/>
        </w:rPr>
        <w:t>Memahami meknisme dalam sistem operaionalnya LKS</w:t>
      </w:r>
    </w:p>
    <w:p w14:paraId="3923FE25" w14:textId="7D7220CC" w:rsidR="00310C71" w:rsidRPr="00310C71" w:rsidRDefault="00310C71" w:rsidP="007244C4">
      <w:pPr>
        <w:pStyle w:val="A04-normal"/>
        <w:numPr>
          <w:ilvl w:val="0"/>
          <w:numId w:val="22"/>
        </w:numPr>
        <w:ind w:left="426"/>
        <w:rPr>
          <w:szCs w:val="24"/>
        </w:rPr>
      </w:pPr>
      <w:r w:rsidRPr="00310C71">
        <w:rPr>
          <w:szCs w:val="24"/>
        </w:rPr>
        <w:t xml:space="preserve">Selalu melakukan pengkajian maupun pengujian praktek-praktek yang ada di LKS sudah benar-benar sesuai </w:t>
      </w:r>
      <w:r w:rsidR="00DF56EB">
        <w:rPr>
          <w:szCs w:val="24"/>
        </w:rPr>
        <w:t>syariah</w:t>
      </w:r>
      <w:r w:rsidRPr="00310C71">
        <w:rPr>
          <w:szCs w:val="24"/>
        </w:rPr>
        <w:t xml:space="preserve">. Terlebih lagi dengan berkembangnya zaman maupun </w:t>
      </w:r>
      <w:r w:rsidRPr="00310C71">
        <w:rPr>
          <w:szCs w:val="24"/>
        </w:rPr>
        <w:t>tekhnologi maka perlunya upgare ilmu pengetahuan khususnya dibidang muamalah SDM baik pengawas maupun sebagai pelaku ekonomi yang menjalankan.</w:t>
      </w:r>
    </w:p>
    <w:p w14:paraId="34D9A42A" w14:textId="77777777" w:rsidR="00310C71" w:rsidRPr="00310C71" w:rsidRDefault="00310C71" w:rsidP="00310C71">
      <w:pPr>
        <w:pStyle w:val="A04-normal"/>
        <w:spacing w:line="276" w:lineRule="auto"/>
        <w:ind w:firstLine="426"/>
        <w:rPr>
          <w:szCs w:val="24"/>
        </w:rPr>
      </w:pPr>
    </w:p>
    <w:p w14:paraId="1C7BA71E" w14:textId="77777777" w:rsidR="00310C71" w:rsidRPr="00310C71" w:rsidRDefault="00310C71" w:rsidP="007244C4">
      <w:pPr>
        <w:pStyle w:val="A04-normal"/>
        <w:numPr>
          <w:ilvl w:val="0"/>
          <w:numId w:val="3"/>
        </w:numPr>
        <w:spacing w:after="120"/>
        <w:ind w:left="425" w:hanging="357"/>
        <w:rPr>
          <w:b/>
          <w:szCs w:val="24"/>
        </w:rPr>
      </w:pPr>
      <w:r w:rsidRPr="00310C71">
        <w:rPr>
          <w:b/>
          <w:szCs w:val="24"/>
        </w:rPr>
        <w:t xml:space="preserve">Perlindungan Terhadap Agama </w:t>
      </w:r>
    </w:p>
    <w:p w14:paraId="7A6C32E1" w14:textId="77777777" w:rsidR="001D693E" w:rsidRDefault="001D693E" w:rsidP="00310C71">
      <w:pPr>
        <w:pStyle w:val="A04-normal"/>
        <w:spacing w:line="276" w:lineRule="auto"/>
        <w:ind w:firstLine="426"/>
        <w:rPr>
          <w:szCs w:val="24"/>
        </w:rPr>
      </w:pPr>
      <w:r w:rsidRPr="001D693E">
        <w:rPr>
          <w:szCs w:val="24"/>
        </w:rPr>
        <w:t>Islam melindungi hak dan kebebasan, kebebasan pertama adalah kebebasan berkeyakinan dan beribadah. Setiap mukmin berhak atas agama dan mazhabnya, ia tidak boleh dipaksa untuk pindah ke agama atau mazhab lain, juga tidak boleh dipaksa untuk masuk Islam.</w:t>
      </w:r>
    </w:p>
    <w:p w14:paraId="3F4410BE" w14:textId="211F8999" w:rsidR="00310C71" w:rsidRPr="00310C71" w:rsidRDefault="001D693E" w:rsidP="00310C71">
      <w:pPr>
        <w:pStyle w:val="A04-normal"/>
        <w:spacing w:line="276" w:lineRule="auto"/>
        <w:ind w:firstLine="426"/>
        <w:rPr>
          <w:szCs w:val="24"/>
        </w:rPr>
      </w:pPr>
      <w:r w:rsidRPr="001D693E">
        <w:rPr>
          <w:szCs w:val="24"/>
        </w:rPr>
        <w:t>Memelihara agama, berdasarkan kepentingannya dapat dibagi menjadi tiga tingkatan:</w:t>
      </w:r>
      <w:r w:rsidR="00BF5FDA">
        <w:rPr>
          <w:szCs w:val="24"/>
        </w:rPr>
        <w:t xml:space="preserve"> </w:t>
      </w:r>
      <w:r w:rsidR="00A331A7" w:rsidRPr="00BF5FDA">
        <w:rPr>
          <w:szCs w:val="24"/>
        </w:rPr>
        <w:fldChar w:fldCharType="begin"/>
      </w:r>
      <w:r w:rsidR="00A331A7" w:rsidRPr="00BF5FDA">
        <w:rPr>
          <w:szCs w:val="24"/>
        </w:rPr>
        <w:instrText xml:space="preserve"> ADDIN ZOTERO_ITEM CSL_CITATION {"citationID":"fIiBwVNJ","properties":{"formattedCitation":"(Mufid 2018)","plainCitation":"(Mufid 2018)","noteIndex":0},"citationItems":[{"id":204,"uris":["http://zotero.org/users/6769768/items/R37YVEKC"],"uri":["http://zotero.org/users/6769768/items/R37YVEKC"],"itemData":{"id":204,"type":"book","edition":"2","event-place":"Jakarta","publisher":"Kencana","publisher-place":"Jakarta","title":"Ushul Fiqh Ekonomi Dan Keuangan Kontemporer: Dari Teori Ke Aplikasi","author":[{"family":"Mufid","given":"Moh"}],"issued":{"date-parts":[["2018"]]}}}],"schema":"https://github.com/citation-style-language/schema/raw/master/csl-citation.json"} </w:instrText>
      </w:r>
      <w:r w:rsidR="00A331A7" w:rsidRPr="00BF5FDA">
        <w:rPr>
          <w:szCs w:val="24"/>
        </w:rPr>
        <w:fldChar w:fldCharType="separate"/>
      </w:r>
      <w:r w:rsidR="00A331A7" w:rsidRPr="00BF5FDA">
        <w:rPr>
          <w:szCs w:val="24"/>
        </w:rPr>
        <w:t>(Mufid 2018)</w:t>
      </w:r>
      <w:r w:rsidR="00A331A7" w:rsidRPr="00BF5FDA">
        <w:rPr>
          <w:szCs w:val="24"/>
        </w:rPr>
        <w:fldChar w:fldCharType="end"/>
      </w:r>
    </w:p>
    <w:p w14:paraId="3143306D" w14:textId="77777777" w:rsidR="00310C71" w:rsidRPr="00310C71" w:rsidRDefault="00310C71" w:rsidP="007244C4">
      <w:pPr>
        <w:pStyle w:val="A04-normal"/>
        <w:numPr>
          <w:ilvl w:val="0"/>
          <w:numId w:val="6"/>
        </w:numPr>
        <w:ind w:left="426"/>
        <w:rPr>
          <w:szCs w:val="24"/>
        </w:rPr>
      </w:pPr>
      <w:r w:rsidRPr="00310C71">
        <w:rPr>
          <w:szCs w:val="24"/>
        </w:rPr>
        <w:t xml:space="preserve">Memelihara agama dalam tingkatan </w:t>
      </w:r>
      <w:r w:rsidRPr="00310C71">
        <w:rPr>
          <w:i/>
          <w:szCs w:val="24"/>
        </w:rPr>
        <w:t>dharuriyah</w:t>
      </w:r>
      <w:r w:rsidRPr="00310C71">
        <w:rPr>
          <w:szCs w:val="24"/>
        </w:rPr>
        <w:t>, yaitu memelihara dan melaksanakan kewajiban keagamaan yang termasuk tingkat primer, seperti berusaha minghindarkan diri dari segala sesuatu yang dilarang dan melaksanakn kewajiban. Jika kewajiban ini diabaikan maka eksistensi agama akan terancam.</w:t>
      </w:r>
    </w:p>
    <w:p w14:paraId="79A5928C" w14:textId="77777777" w:rsidR="00310C71" w:rsidRPr="00310C71" w:rsidRDefault="00310C71" w:rsidP="007244C4">
      <w:pPr>
        <w:pStyle w:val="A04-normal"/>
        <w:numPr>
          <w:ilvl w:val="0"/>
          <w:numId w:val="6"/>
        </w:numPr>
        <w:ind w:left="426"/>
        <w:rPr>
          <w:szCs w:val="24"/>
        </w:rPr>
      </w:pPr>
      <w:r w:rsidRPr="00310C71">
        <w:rPr>
          <w:szCs w:val="24"/>
        </w:rPr>
        <w:t xml:space="preserve">Memelihara agama dalam tingkatan </w:t>
      </w:r>
      <w:r w:rsidRPr="00310C71">
        <w:rPr>
          <w:i/>
          <w:szCs w:val="24"/>
        </w:rPr>
        <w:t>hajiyyat</w:t>
      </w:r>
      <w:r w:rsidRPr="00310C71">
        <w:rPr>
          <w:szCs w:val="24"/>
        </w:rPr>
        <w:t>, yaitu melaksanakan ketentuan agama dengan maksud menghindarkan dari kesulitan. Seperti bekerja untuk mencari nafkah dengan cara halal untuk memenuhi segala kebutuhan. Jika ketentuan ini tidak dilaksanakan maka tidak akan mengancam eksistensi agama, melainkan hanya mempersulit orang yang melakukannya.</w:t>
      </w:r>
    </w:p>
    <w:p w14:paraId="5FF3F39A" w14:textId="4A3AA8CE" w:rsidR="00310C71" w:rsidRPr="00310C71" w:rsidRDefault="00310C71" w:rsidP="007244C4">
      <w:pPr>
        <w:pStyle w:val="A04-normal"/>
        <w:numPr>
          <w:ilvl w:val="0"/>
          <w:numId w:val="6"/>
        </w:numPr>
        <w:ind w:left="426"/>
        <w:rPr>
          <w:szCs w:val="24"/>
        </w:rPr>
      </w:pPr>
      <w:r w:rsidRPr="00310C71">
        <w:rPr>
          <w:szCs w:val="24"/>
        </w:rPr>
        <w:t xml:space="preserve">Memelihara agama dalam tingkatan </w:t>
      </w:r>
      <w:r w:rsidRPr="00310C71">
        <w:rPr>
          <w:i/>
          <w:szCs w:val="24"/>
        </w:rPr>
        <w:t>tahsiniyyat</w:t>
      </w:r>
      <w:r w:rsidRPr="00310C71">
        <w:rPr>
          <w:szCs w:val="24"/>
        </w:rPr>
        <w:t xml:space="preserve">, yaitu mengikuti petunjuk agama guna menjunjung tingggi martabat manusia sekaligus </w:t>
      </w:r>
      <w:r w:rsidRPr="00310C71">
        <w:rPr>
          <w:szCs w:val="24"/>
        </w:rPr>
        <w:lastRenderedPageBreak/>
        <w:t xml:space="preserve">menyempurnakan pelaksanaan kewajiban kepada tuhan.Terjaga agama para nasabah. Hal ini diwujudkan dengan Bank </w:t>
      </w:r>
      <w:r w:rsidR="00DF56EB">
        <w:rPr>
          <w:szCs w:val="24"/>
        </w:rPr>
        <w:t>Syariah</w:t>
      </w:r>
      <w:r w:rsidRPr="00310C71">
        <w:rPr>
          <w:szCs w:val="24"/>
        </w:rPr>
        <w:t xml:space="preserve"> menggunakan Al-Qur‟an, hadits, dan hukum Islam lainnya sebagai pedoman dalam menjalankan segala sistem operasional dan produknya. Dengan adanya Dewan Pengawas </w:t>
      </w:r>
      <w:r w:rsidR="00DF56EB">
        <w:rPr>
          <w:szCs w:val="24"/>
        </w:rPr>
        <w:t>Syariah</w:t>
      </w:r>
      <w:r w:rsidRPr="00310C71">
        <w:rPr>
          <w:szCs w:val="24"/>
        </w:rPr>
        <w:t xml:space="preserve"> dan Dewan </w:t>
      </w:r>
      <w:r w:rsidR="00DF56EB">
        <w:rPr>
          <w:szCs w:val="24"/>
        </w:rPr>
        <w:t>Syariah</w:t>
      </w:r>
      <w:r w:rsidRPr="00310C71">
        <w:rPr>
          <w:szCs w:val="24"/>
        </w:rPr>
        <w:t xml:space="preserve"> Nasional, keabsahan bank tersebut dalam nilai-nilai dan aturan Islam semakin terjamin dan Insya Allah dapat dipercaya oleh kalangan Muslim dan non-Muslim.</w:t>
      </w:r>
    </w:p>
    <w:p w14:paraId="2CD546C5" w14:textId="4E2C6D8F" w:rsidR="00310C71" w:rsidRPr="00310C71" w:rsidRDefault="00310C71" w:rsidP="00310C71">
      <w:pPr>
        <w:pStyle w:val="A04-normal"/>
        <w:spacing w:line="276" w:lineRule="auto"/>
        <w:ind w:firstLine="426"/>
        <w:rPr>
          <w:szCs w:val="24"/>
        </w:rPr>
      </w:pPr>
      <w:r w:rsidRPr="00310C71">
        <w:rPr>
          <w:szCs w:val="24"/>
        </w:rPr>
        <w:t xml:space="preserve">Terjaga agama para nasabah. Hal ini diwujudkan dengan Bank </w:t>
      </w:r>
      <w:r w:rsidR="00DF56EB">
        <w:rPr>
          <w:szCs w:val="24"/>
        </w:rPr>
        <w:t>Syariah</w:t>
      </w:r>
      <w:r w:rsidRPr="00310C71">
        <w:rPr>
          <w:szCs w:val="24"/>
        </w:rPr>
        <w:t xml:space="preserve"> menggunakan al Qur’an, hadits, dan hukum Islam lainnya sebagai pedoman dalam menjalankan segala sistem operasional dan produknya. Dengan adanya Dewan Pengawas </w:t>
      </w:r>
      <w:r w:rsidR="00DF56EB">
        <w:rPr>
          <w:szCs w:val="24"/>
        </w:rPr>
        <w:t>Syariah</w:t>
      </w:r>
      <w:r w:rsidRPr="00310C71">
        <w:rPr>
          <w:szCs w:val="24"/>
        </w:rPr>
        <w:t xml:space="preserve"> dan Dewan </w:t>
      </w:r>
      <w:r w:rsidR="00DF56EB">
        <w:rPr>
          <w:szCs w:val="24"/>
        </w:rPr>
        <w:t>Syariah</w:t>
      </w:r>
      <w:r w:rsidRPr="00310C71">
        <w:rPr>
          <w:szCs w:val="24"/>
        </w:rPr>
        <w:t xml:space="preserve"> Nasional, keabsahan bank tersebut dalam nilai-nilai dan aturan Islam semakin terjamin dan Insya Allah dapat dipercaya oleh kalangan Muslim dan non-Muslim. Aplikasi </w:t>
      </w:r>
      <w:r w:rsidRPr="00310C71">
        <w:rPr>
          <w:i/>
          <w:szCs w:val="24"/>
        </w:rPr>
        <w:t xml:space="preserve">Maqashid </w:t>
      </w:r>
      <w:r w:rsidR="00DF56EB">
        <w:rPr>
          <w:i/>
          <w:szCs w:val="24"/>
        </w:rPr>
        <w:t>Syariah</w:t>
      </w:r>
      <w:r w:rsidRPr="00310C71">
        <w:rPr>
          <w:szCs w:val="24"/>
        </w:rPr>
        <w:t xml:space="preserve"> perlindungan terhadap agama dalam proses audit </w:t>
      </w:r>
      <w:r w:rsidR="00DF56EB">
        <w:rPr>
          <w:szCs w:val="24"/>
        </w:rPr>
        <w:t>syariah</w:t>
      </w:r>
      <w:r w:rsidRPr="00310C71">
        <w:rPr>
          <w:szCs w:val="24"/>
        </w:rPr>
        <w:t>:</w:t>
      </w:r>
    </w:p>
    <w:p w14:paraId="0D08B5A8" w14:textId="290C7721" w:rsidR="00310C71" w:rsidRPr="00310C71" w:rsidRDefault="00310C71" w:rsidP="007244C4">
      <w:pPr>
        <w:pStyle w:val="A04-normal"/>
        <w:numPr>
          <w:ilvl w:val="0"/>
          <w:numId w:val="21"/>
        </w:numPr>
        <w:rPr>
          <w:szCs w:val="24"/>
        </w:rPr>
      </w:pPr>
      <w:r w:rsidRPr="00310C71">
        <w:rPr>
          <w:szCs w:val="24"/>
        </w:rPr>
        <w:t>Meneliti apakah pemberian informasi secara lengkap oleh LKS kepada nasabah, baik secara tertulis maupun lisan tentang persyaratan proses akad yang telah dilakukan.</w:t>
      </w:r>
    </w:p>
    <w:p w14:paraId="222DA974" w14:textId="77777777" w:rsidR="00310C71" w:rsidRPr="00310C71" w:rsidRDefault="00310C71" w:rsidP="007244C4">
      <w:pPr>
        <w:pStyle w:val="A04-normal"/>
        <w:numPr>
          <w:ilvl w:val="0"/>
          <w:numId w:val="21"/>
        </w:numPr>
        <w:rPr>
          <w:szCs w:val="24"/>
        </w:rPr>
      </w:pPr>
      <w:r w:rsidRPr="00310C71">
        <w:rPr>
          <w:szCs w:val="24"/>
        </w:rPr>
        <w:t xml:space="preserve">Meneliti apakah pengisian formulir aplikasi penitipan telah dilakukan secara lengkap sebagai salah satu persyaratan </w:t>
      </w:r>
      <w:r w:rsidRPr="00310C71">
        <w:rPr>
          <w:i/>
          <w:szCs w:val="24"/>
        </w:rPr>
        <w:t>ijab qabul</w:t>
      </w:r>
      <w:r w:rsidRPr="00310C71">
        <w:rPr>
          <w:szCs w:val="24"/>
        </w:rPr>
        <w:t>.</w:t>
      </w:r>
    </w:p>
    <w:p w14:paraId="4CCA7C30" w14:textId="0D529942" w:rsidR="00310C71" w:rsidRPr="00310C71" w:rsidRDefault="00310C71" w:rsidP="007244C4">
      <w:pPr>
        <w:pStyle w:val="A04-normal"/>
        <w:numPr>
          <w:ilvl w:val="0"/>
          <w:numId w:val="21"/>
        </w:numPr>
        <w:rPr>
          <w:szCs w:val="24"/>
        </w:rPr>
      </w:pPr>
      <w:r w:rsidRPr="00310C71">
        <w:rPr>
          <w:szCs w:val="24"/>
        </w:rPr>
        <w:t xml:space="preserve">Memastikan barang yang diperjualbelikan tidak diharamkan oleh </w:t>
      </w:r>
      <w:r w:rsidR="00DF56EB">
        <w:rPr>
          <w:szCs w:val="24"/>
        </w:rPr>
        <w:t>syariah</w:t>
      </w:r>
      <w:r w:rsidRPr="00310C71">
        <w:rPr>
          <w:szCs w:val="24"/>
        </w:rPr>
        <w:t xml:space="preserve"> Islam; </w:t>
      </w:r>
    </w:p>
    <w:p w14:paraId="0F0B2E5C" w14:textId="77777777" w:rsidR="00310C71" w:rsidRPr="00310C71" w:rsidRDefault="00310C71" w:rsidP="007244C4">
      <w:pPr>
        <w:pStyle w:val="A04-normal"/>
        <w:numPr>
          <w:ilvl w:val="0"/>
          <w:numId w:val="21"/>
        </w:numPr>
        <w:rPr>
          <w:szCs w:val="24"/>
        </w:rPr>
      </w:pPr>
      <w:r w:rsidRPr="00310C71">
        <w:rPr>
          <w:szCs w:val="24"/>
        </w:rPr>
        <w:t>Dihalalkannya jual beli dan pengaharaman riba (bunga).</w:t>
      </w:r>
    </w:p>
    <w:p w14:paraId="3AFE28A2" w14:textId="77777777" w:rsidR="00310C71" w:rsidRPr="00310C71" w:rsidRDefault="00310C71" w:rsidP="007244C4">
      <w:pPr>
        <w:pStyle w:val="A04-normal"/>
        <w:numPr>
          <w:ilvl w:val="0"/>
          <w:numId w:val="21"/>
        </w:numPr>
        <w:rPr>
          <w:szCs w:val="24"/>
        </w:rPr>
      </w:pPr>
      <w:r w:rsidRPr="00310C71">
        <w:rPr>
          <w:szCs w:val="24"/>
        </w:rPr>
        <w:t>Senantiasa melakukan praktek ekonomi bermuamalah selalu berpedoman pada al-Qur’an dan Hadis. Sebagaimana dalam kaidah fiqh “</w:t>
      </w:r>
      <w:r w:rsidRPr="00310C71">
        <w:rPr>
          <w:i/>
          <w:szCs w:val="24"/>
        </w:rPr>
        <w:t>Segala sesuatunya diperbolehkan kecuali ada larangannya</w:t>
      </w:r>
      <w:r w:rsidRPr="00310C71">
        <w:rPr>
          <w:szCs w:val="24"/>
        </w:rPr>
        <w:t>”.</w:t>
      </w:r>
    </w:p>
    <w:p w14:paraId="4369A4F2" w14:textId="77777777" w:rsidR="00310C71" w:rsidRPr="00310C71" w:rsidRDefault="00310C71" w:rsidP="007244C4">
      <w:pPr>
        <w:pStyle w:val="A04-normal"/>
        <w:numPr>
          <w:ilvl w:val="0"/>
          <w:numId w:val="3"/>
        </w:numPr>
        <w:spacing w:before="120" w:after="120"/>
        <w:ind w:left="425" w:hanging="357"/>
        <w:rPr>
          <w:b/>
          <w:szCs w:val="24"/>
        </w:rPr>
      </w:pPr>
      <w:r w:rsidRPr="00310C71">
        <w:rPr>
          <w:b/>
          <w:szCs w:val="24"/>
        </w:rPr>
        <w:t>Perlindungan Terhadap Kehormatan atau Keturunan</w:t>
      </w:r>
    </w:p>
    <w:p w14:paraId="46E9A670" w14:textId="35C65CCE" w:rsidR="00310C71" w:rsidRPr="00310C71" w:rsidRDefault="004612D5" w:rsidP="004612D5">
      <w:pPr>
        <w:pStyle w:val="A04-normal"/>
        <w:spacing w:line="276" w:lineRule="auto"/>
        <w:ind w:firstLine="426"/>
        <w:rPr>
          <w:szCs w:val="24"/>
        </w:rPr>
      </w:pPr>
      <w:r w:rsidRPr="004612D5">
        <w:rPr>
          <w:szCs w:val="24"/>
        </w:rPr>
        <w:t xml:space="preserve">Islam menjamin kehormatan manusia dengan memberikan perhatian yang besar terhadapnya, yang dapat digunakan untuk mengkhususkan pada hak asasinya. Perlindungan ini terlihat jelas dalam sanksi berat yang dijatuhkan dalam kasus zina, masalah merusak kehormatan orang lain, dan masalah </w:t>
      </w:r>
      <w:r w:rsidRPr="004612D5">
        <w:rPr>
          <w:i/>
          <w:iCs/>
          <w:szCs w:val="24"/>
        </w:rPr>
        <w:t>qadzaf</w:t>
      </w:r>
      <w:r w:rsidRPr="004612D5">
        <w:rPr>
          <w:szCs w:val="24"/>
        </w:rPr>
        <w:t>. Islam juga memberikan perlindungan melalui larangan ghibah (ghibah), saling mengadu domba, memata-matai, memaki, dan mencela dengan menggunakan seruan yang tidak baik, serta perlindungan lainnya yang bersinggungan dengan kehormatan dan kemuliaan manusia.</w:t>
      </w:r>
      <w:r>
        <w:rPr>
          <w:szCs w:val="24"/>
        </w:rPr>
        <w:t xml:space="preserve"> </w:t>
      </w:r>
      <w:r w:rsidR="00A331A7" w:rsidRPr="00BF5FDA">
        <w:rPr>
          <w:szCs w:val="24"/>
        </w:rPr>
        <w:fldChar w:fldCharType="begin"/>
      </w:r>
      <w:r w:rsidR="00A331A7" w:rsidRPr="00BF5FDA">
        <w:rPr>
          <w:szCs w:val="24"/>
        </w:rPr>
        <w:instrText xml:space="preserve"> ADDIN ZOTERO_ITEM CSL_CITATION {"citationID":"Wqm33Gpx","properties":{"formattedCitation":"(Mufid 2018)","plainCitation":"(Mufid 2018)","noteIndex":0},"citationItems":[{"id":204,"uris":["http://zotero.org/users/6769768/items/R37YVEKC"],"uri":["http://zotero.org/users/6769768/items/R37YVEKC"],"itemData":{"id":204,"type":"book","edition":"2","event-place":"Jakarta","publisher":"Kencana","publisher-place":"Jakarta","title":"Ushul Fiqh Ekonomi Dan Keuangan Kontemporer: Dari Teori Ke Aplikasi","author":[{"family":"Mufid","given":"Moh"}],"issued":{"date-parts":[["2018"]]}}}],"schema":"https://github.com/citation-style-language/schema/raw/master/csl-citation.json"} </w:instrText>
      </w:r>
      <w:r w:rsidR="00A331A7" w:rsidRPr="00BF5FDA">
        <w:rPr>
          <w:szCs w:val="24"/>
        </w:rPr>
        <w:fldChar w:fldCharType="separate"/>
      </w:r>
      <w:r w:rsidR="00A331A7" w:rsidRPr="00BF5FDA">
        <w:rPr>
          <w:szCs w:val="24"/>
        </w:rPr>
        <w:t>(Mufid 2018)</w:t>
      </w:r>
      <w:r w:rsidR="00A331A7" w:rsidRPr="00BF5FDA">
        <w:rPr>
          <w:szCs w:val="24"/>
        </w:rPr>
        <w:fldChar w:fldCharType="end"/>
      </w:r>
    </w:p>
    <w:p w14:paraId="640324EB" w14:textId="47318343" w:rsidR="00310C71" w:rsidRPr="00310C71" w:rsidRDefault="00310C71" w:rsidP="00E866EC">
      <w:pPr>
        <w:pStyle w:val="A04-normal"/>
        <w:spacing w:line="276" w:lineRule="auto"/>
        <w:ind w:firstLine="426"/>
        <w:rPr>
          <w:szCs w:val="24"/>
        </w:rPr>
      </w:pPr>
      <w:r w:rsidRPr="00310C71">
        <w:rPr>
          <w:szCs w:val="24"/>
        </w:rPr>
        <w:t xml:space="preserve">Terjaga keturunannya. Dengan demikian, dana nasabah yang Insya Allah dijamin halal akan berdampak baik bagi keluarga dan keturunan yang dinafkahi dari dana tabungannya tersebut. Aplikasi </w:t>
      </w:r>
      <w:r w:rsidRPr="00310C71">
        <w:rPr>
          <w:i/>
          <w:szCs w:val="24"/>
        </w:rPr>
        <w:t xml:space="preserve">Maqashid </w:t>
      </w:r>
      <w:r w:rsidR="00906D13" w:rsidRPr="00906D13">
        <w:rPr>
          <w:iCs/>
          <w:szCs w:val="24"/>
        </w:rPr>
        <w:t xml:space="preserve">syariah </w:t>
      </w:r>
      <w:r w:rsidRPr="00310C71">
        <w:rPr>
          <w:szCs w:val="24"/>
        </w:rPr>
        <w:t xml:space="preserve">perlindungan terhadap kehormatan atau keturunan dalam proses audit </w:t>
      </w:r>
      <w:r w:rsidR="00DF56EB">
        <w:rPr>
          <w:szCs w:val="24"/>
        </w:rPr>
        <w:t>syariah</w:t>
      </w:r>
      <w:r w:rsidRPr="00310C71">
        <w:rPr>
          <w:szCs w:val="24"/>
        </w:rPr>
        <w:t>:</w:t>
      </w:r>
      <w:r w:rsidR="00E866EC">
        <w:rPr>
          <w:szCs w:val="24"/>
        </w:rPr>
        <w:t xml:space="preserve"> </w:t>
      </w:r>
      <w:r w:rsidRPr="00310C71">
        <w:rPr>
          <w:szCs w:val="24"/>
        </w:rPr>
        <w:t xml:space="preserve">Dengan diberlakukannya audit </w:t>
      </w:r>
      <w:r w:rsidR="00DF56EB">
        <w:rPr>
          <w:szCs w:val="24"/>
        </w:rPr>
        <w:t>syariah</w:t>
      </w:r>
      <w:r w:rsidRPr="00310C71">
        <w:rPr>
          <w:szCs w:val="24"/>
        </w:rPr>
        <w:t xml:space="preserve"> maka diharapkan agar terhindar dari penyimpangan dalam praktek pada LKS. Sebagai contoh dalam hal praktek riba pada bank konvensional. Maka bagi bankir maupun nasabah yang sudah </w:t>
      </w:r>
      <w:r w:rsidRPr="00310C71">
        <w:rPr>
          <w:szCs w:val="24"/>
        </w:rPr>
        <w:lastRenderedPageBreak/>
        <w:t xml:space="preserve">terbiasa terlena dengan imbalan atau pendapatan dari bunga (riba), maka hal tersebut akan mendarah daging untuk dirinya sendiri maupun para keluarga yang memakan harta dari perolehan dengan cara yang tidak halal (bathil). </w:t>
      </w:r>
    </w:p>
    <w:p w14:paraId="67AC2DC0" w14:textId="77777777" w:rsidR="00310C71" w:rsidRPr="00310C71" w:rsidRDefault="00310C71" w:rsidP="007244C4">
      <w:pPr>
        <w:pStyle w:val="A04-normal"/>
        <w:numPr>
          <w:ilvl w:val="0"/>
          <w:numId w:val="3"/>
        </w:numPr>
        <w:spacing w:before="120" w:after="120"/>
        <w:ind w:left="425" w:hanging="357"/>
        <w:rPr>
          <w:b/>
          <w:szCs w:val="24"/>
        </w:rPr>
      </w:pPr>
      <w:r w:rsidRPr="00310C71">
        <w:rPr>
          <w:b/>
          <w:szCs w:val="24"/>
        </w:rPr>
        <w:t>Perlindungan Terhadap Nyawa</w:t>
      </w:r>
    </w:p>
    <w:p w14:paraId="53640B8C" w14:textId="0C819EDF" w:rsidR="00310C71" w:rsidRPr="00310C71" w:rsidRDefault="00C22DFC" w:rsidP="00310C71">
      <w:pPr>
        <w:pStyle w:val="A04-normal"/>
        <w:spacing w:line="276" w:lineRule="auto"/>
        <w:ind w:firstLine="426"/>
        <w:rPr>
          <w:szCs w:val="24"/>
        </w:rPr>
      </w:pPr>
      <w:r w:rsidRPr="00C22DFC">
        <w:rPr>
          <w:szCs w:val="24"/>
        </w:rPr>
        <w:t>Hak pertama dan utama yang diperhatikan Islam adalah hak untuk hidup, hak yang disucikan dan yang tidak dapat dimusnahkan martabatnya. Manusia adalah ciptaan Tuhan. Memelihara jiwa berdasarkan kepentingannya, dapat dibagi menjadi tiga tingkatan</w:t>
      </w:r>
      <w:r w:rsidR="00310C71" w:rsidRPr="00310C71">
        <w:rPr>
          <w:szCs w:val="24"/>
        </w:rPr>
        <w:t>:</w:t>
      </w:r>
      <w:r w:rsidR="00E866EC">
        <w:rPr>
          <w:szCs w:val="24"/>
        </w:rPr>
        <w:t xml:space="preserve"> </w:t>
      </w:r>
      <w:r w:rsidR="00A331A7" w:rsidRPr="00BF5FDA">
        <w:rPr>
          <w:szCs w:val="24"/>
        </w:rPr>
        <w:fldChar w:fldCharType="begin"/>
      </w:r>
      <w:r w:rsidR="00A331A7" w:rsidRPr="00BF5FDA">
        <w:rPr>
          <w:szCs w:val="24"/>
        </w:rPr>
        <w:instrText xml:space="preserve"> ADDIN ZOTERO_ITEM CSL_CITATION {"citationID":"FIrOGih7","properties":{"formattedCitation":"(Mufid 2018)","plainCitation":"(Mufid 2018)","noteIndex":0},"citationItems":[{"id":204,"uris":["http://zotero.org/users/6769768/items/R37YVEKC"],"uri":["http://zotero.org/users/6769768/items/R37YVEKC"],"itemData":{"id":204,"type":"book","edition":"2","event-place":"Jakarta","publisher":"Kencana","publisher-place":"Jakarta","title":"Ushul Fiqh Ekonomi Dan Keuangan Kontemporer: Dari Teori Ke Aplikasi","author":[{"family":"Mufid","given":"Moh"}],"issued":{"date-parts":[["2018"]]}}}],"schema":"https://github.com/citation-style-language/schema/raw/master/csl-citation.json"} </w:instrText>
      </w:r>
      <w:r w:rsidR="00A331A7" w:rsidRPr="00BF5FDA">
        <w:rPr>
          <w:szCs w:val="24"/>
        </w:rPr>
        <w:fldChar w:fldCharType="separate"/>
      </w:r>
      <w:r w:rsidR="00A331A7" w:rsidRPr="00BF5FDA">
        <w:rPr>
          <w:szCs w:val="24"/>
        </w:rPr>
        <w:t>(Mufid 2018)</w:t>
      </w:r>
      <w:r w:rsidR="00A331A7" w:rsidRPr="00BF5FDA">
        <w:rPr>
          <w:szCs w:val="24"/>
        </w:rPr>
        <w:fldChar w:fldCharType="end"/>
      </w:r>
    </w:p>
    <w:p w14:paraId="401BC9CF" w14:textId="77777777" w:rsidR="00310C71" w:rsidRPr="00310C71" w:rsidRDefault="00310C71" w:rsidP="007244C4">
      <w:pPr>
        <w:pStyle w:val="A04-normal"/>
        <w:numPr>
          <w:ilvl w:val="0"/>
          <w:numId w:val="7"/>
        </w:numPr>
        <w:ind w:left="426"/>
        <w:rPr>
          <w:szCs w:val="24"/>
        </w:rPr>
      </w:pPr>
      <w:r w:rsidRPr="00310C71">
        <w:rPr>
          <w:szCs w:val="24"/>
        </w:rPr>
        <w:t xml:space="preserve">Memelihara agama dalam tingkatan </w:t>
      </w:r>
      <w:r w:rsidRPr="00310C71">
        <w:rPr>
          <w:i/>
          <w:szCs w:val="24"/>
        </w:rPr>
        <w:t>dharuriyyat</w:t>
      </w:r>
      <w:r w:rsidRPr="00310C71">
        <w:rPr>
          <w:szCs w:val="24"/>
        </w:rPr>
        <w:t>, seperti pensyari’atan kewajiban memenuhi kebutuhan pokok berupa makanan untuk mempertahankan hidup. Jika kebutuhan pokok itu diabaikan maka akan berakibat terancamnya eksistensi jiwa manusia.</w:t>
      </w:r>
    </w:p>
    <w:p w14:paraId="0519DCC6" w14:textId="77777777" w:rsidR="00310C71" w:rsidRPr="00310C71" w:rsidRDefault="00310C71" w:rsidP="007244C4">
      <w:pPr>
        <w:pStyle w:val="A04-normal"/>
        <w:numPr>
          <w:ilvl w:val="0"/>
          <w:numId w:val="7"/>
        </w:numPr>
        <w:ind w:left="426"/>
        <w:rPr>
          <w:szCs w:val="24"/>
        </w:rPr>
      </w:pPr>
      <w:r w:rsidRPr="00310C71">
        <w:rPr>
          <w:szCs w:val="24"/>
        </w:rPr>
        <w:t xml:space="preserve">Memelihara jiwa dalam tingkatan </w:t>
      </w:r>
      <w:r w:rsidRPr="00310C71">
        <w:rPr>
          <w:i/>
          <w:szCs w:val="24"/>
        </w:rPr>
        <w:t>hajiyyat</w:t>
      </w:r>
      <w:r w:rsidRPr="00310C71">
        <w:rPr>
          <w:szCs w:val="24"/>
        </w:rPr>
        <w:t>, seperti dibolehkan berburu dan menikmati makanan yang halal dan bergizi. Jika ketentuan ini diabaikan maka tidak akan mengancam eksistensi manusia, melainkan hanya akan mempersulit hidupnya.</w:t>
      </w:r>
    </w:p>
    <w:p w14:paraId="4C3751D9" w14:textId="77777777" w:rsidR="00310C71" w:rsidRPr="00310C71" w:rsidRDefault="00310C71" w:rsidP="007244C4">
      <w:pPr>
        <w:pStyle w:val="A04-normal"/>
        <w:numPr>
          <w:ilvl w:val="0"/>
          <w:numId w:val="7"/>
        </w:numPr>
        <w:ind w:left="426"/>
        <w:rPr>
          <w:szCs w:val="24"/>
        </w:rPr>
      </w:pPr>
      <w:r w:rsidRPr="00310C71">
        <w:rPr>
          <w:szCs w:val="24"/>
        </w:rPr>
        <w:t xml:space="preserve">Memelihara jiwa dalam tingkatan </w:t>
      </w:r>
      <w:r w:rsidRPr="00310C71">
        <w:rPr>
          <w:i/>
          <w:szCs w:val="24"/>
        </w:rPr>
        <w:t>tahsiniyyat</w:t>
      </w:r>
      <w:r w:rsidRPr="00310C71">
        <w:rPr>
          <w:szCs w:val="24"/>
        </w:rPr>
        <w:t>, seperti disyari’atkannya aturan tata cara makan dan minum. Ketentuan ini hanya berhubungan dengan etika atau kesopanan. Jika diabaikan, maka tidak akan mengancam eksistensi jiwa manusia, ataupun mempersulit kehidupan seseorang.</w:t>
      </w:r>
    </w:p>
    <w:p w14:paraId="014BDB56" w14:textId="631DDC76" w:rsidR="00310C71" w:rsidRPr="00310C71" w:rsidRDefault="00310C71" w:rsidP="00310C71">
      <w:pPr>
        <w:pStyle w:val="A04-normal"/>
        <w:spacing w:line="276" w:lineRule="auto"/>
        <w:ind w:firstLine="426"/>
        <w:rPr>
          <w:szCs w:val="24"/>
        </w:rPr>
      </w:pPr>
      <w:r w:rsidRPr="00310C71">
        <w:rPr>
          <w:szCs w:val="24"/>
        </w:rPr>
        <w:t xml:space="preserve">Terjaga jiwa para nasabah. Hal ini terwujud dari akad-akad yang diterapkan dalam setiap transaksi di </w:t>
      </w:r>
      <w:r w:rsidRPr="00310C71">
        <w:rPr>
          <w:szCs w:val="24"/>
        </w:rPr>
        <w:t xml:space="preserve">bank </w:t>
      </w:r>
      <w:r w:rsidR="00DF56EB">
        <w:rPr>
          <w:szCs w:val="24"/>
        </w:rPr>
        <w:t>syariah</w:t>
      </w:r>
      <w:r w:rsidRPr="00310C71">
        <w:rPr>
          <w:szCs w:val="24"/>
        </w:rPr>
        <w:t xml:space="preserve">. Secara psikologis dan sosiologis, penggunaan akad-akad antar pihak menuntun manusia untuk saling menghargai dan menjaga amanah yang diberikan. Di sinilah nilai jiwanya. Selain itu, hal ini juga terwujud dari pihak </w:t>
      </w:r>
      <w:r w:rsidRPr="00310C71">
        <w:rPr>
          <w:i/>
          <w:szCs w:val="24"/>
        </w:rPr>
        <w:t>stakeholder</w:t>
      </w:r>
      <w:r w:rsidRPr="00310C71">
        <w:rPr>
          <w:szCs w:val="24"/>
        </w:rPr>
        <w:t xml:space="preserve"> bank </w:t>
      </w:r>
      <w:r w:rsidR="00DF56EB">
        <w:rPr>
          <w:szCs w:val="24"/>
        </w:rPr>
        <w:t>syariah</w:t>
      </w:r>
      <w:r w:rsidRPr="00310C71">
        <w:rPr>
          <w:szCs w:val="24"/>
        </w:rPr>
        <w:t xml:space="preserve"> di mana dalam menghadapi nasabah dituntut untuk berperilaku, berpakaian, dan berkomunikasi secara sopan dan Islami. Aplikasi </w:t>
      </w:r>
      <w:r w:rsidRPr="00310C71">
        <w:rPr>
          <w:i/>
          <w:szCs w:val="24"/>
        </w:rPr>
        <w:t xml:space="preserve">Maqashid </w:t>
      </w:r>
      <w:r w:rsidR="00DF56EB">
        <w:rPr>
          <w:i/>
          <w:szCs w:val="24"/>
        </w:rPr>
        <w:t>Syariah</w:t>
      </w:r>
      <w:r w:rsidRPr="00310C71">
        <w:rPr>
          <w:szCs w:val="24"/>
        </w:rPr>
        <w:t xml:space="preserve"> perlindungan terhadap jiwa dalam proses audit </w:t>
      </w:r>
      <w:r w:rsidR="00DF56EB">
        <w:rPr>
          <w:szCs w:val="24"/>
        </w:rPr>
        <w:t>syariah</w:t>
      </w:r>
      <w:r w:rsidRPr="00310C71">
        <w:rPr>
          <w:szCs w:val="24"/>
        </w:rPr>
        <w:t>:</w:t>
      </w:r>
    </w:p>
    <w:p w14:paraId="562A1C20" w14:textId="3F32B0E4" w:rsidR="00310C71" w:rsidRPr="00310C71" w:rsidRDefault="00310C71" w:rsidP="007244C4">
      <w:pPr>
        <w:pStyle w:val="A04-normal"/>
        <w:numPr>
          <w:ilvl w:val="0"/>
          <w:numId w:val="18"/>
        </w:numPr>
        <w:ind w:left="426"/>
        <w:rPr>
          <w:szCs w:val="24"/>
        </w:rPr>
      </w:pPr>
      <w:r w:rsidRPr="00310C71">
        <w:rPr>
          <w:szCs w:val="24"/>
        </w:rPr>
        <w:t xml:space="preserve">Memanfaatkan harta agar diproduktifkan agar memperoleh imbal hasil yang berdasarkan prinsip-prinsip </w:t>
      </w:r>
      <w:r w:rsidR="00DF56EB">
        <w:rPr>
          <w:szCs w:val="24"/>
        </w:rPr>
        <w:t>syariah</w:t>
      </w:r>
      <w:r w:rsidRPr="00310C71">
        <w:rPr>
          <w:szCs w:val="24"/>
        </w:rPr>
        <w:t xml:space="preserve"> dan mendapatkan rezki yang halal misalnya melakukan muamalah dengan menggunakan instrumen-instrumen keuangan </w:t>
      </w:r>
      <w:r w:rsidR="00DF56EB">
        <w:rPr>
          <w:szCs w:val="24"/>
        </w:rPr>
        <w:t>syariah</w:t>
      </w:r>
      <w:r w:rsidRPr="00310C71">
        <w:rPr>
          <w:szCs w:val="24"/>
        </w:rPr>
        <w:t>.</w:t>
      </w:r>
    </w:p>
    <w:p w14:paraId="2885E612" w14:textId="77777777" w:rsidR="00310C71" w:rsidRPr="00310C71" w:rsidRDefault="00310C71" w:rsidP="007244C4">
      <w:pPr>
        <w:pStyle w:val="A04-normal"/>
        <w:numPr>
          <w:ilvl w:val="0"/>
          <w:numId w:val="18"/>
        </w:numPr>
        <w:ind w:left="426"/>
        <w:rPr>
          <w:szCs w:val="24"/>
        </w:rPr>
      </w:pPr>
      <w:r w:rsidRPr="00310C71">
        <w:rPr>
          <w:szCs w:val="24"/>
        </w:rPr>
        <w:t xml:space="preserve">Bekerja maupun melakukan mitra kerja dengan orang lain lain untuk mencapai </w:t>
      </w:r>
      <w:r w:rsidRPr="00310C71">
        <w:rPr>
          <w:i/>
          <w:szCs w:val="24"/>
        </w:rPr>
        <w:t>falah</w:t>
      </w:r>
      <w:r w:rsidRPr="00310C71">
        <w:rPr>
          <w:szCs w:val="24"/>
        </w:rPr>
        <w:t xml:space="preserve"> yaitu kesejahteraan didunia dan diakherat.</w:t>
      </w:r>
    </w:p>
    <w:p w14:paraId="33D81BCE" w14:textId="77777777" w:rsidR="00310C71" w:rsidRPr="00310C71" w:rsidRDefault="00310C71" w:rsidP="007244C4">
      <w:pPr>
        <w:pStyle w:val="A04-normal"/>
        <w:numPr>
          <w:ilvl w:val="0"/>
          <w:numId w:val="18"/>
        </w:numPr>
        <w:ind w:left="426"/>
        <w:rPr>
          <w:szCs w:val="24"/>
        </w:rPr>
      </w:pPr>
      <w:r w:rsidRPr="00310C71">
        <w:rPr>
          <w:szCs w:val="24"/>
        </w:rPr>
        <w:t>Mencari nafkah yang halal.</w:t>
      </w:r>
    </w:p>
    <w:p w14:paraId="04AF6A75" w14:textId="685BE1B5" w:rsidR="00310C71" w:rsidRPr="00310C71" w:rsidRDefault="00310C71" w:rsidP="00310C71">
      <w:pPr>
        <w:pStyle w:val="A04-normal"/>
        <w:spacing w:line="276" w:lineRule="auto"/>
        <w:ind w:firstLine="426"/>
        <w:rPr>
          <w:szCs w:val="24"/>
        </w:rPr>
      </w:pPr>
      <w:r w:rsidRPr="00310C71">
        <w:rPr>
          <w:szCs w:val="24"/>
        </w:rPr>
        <w:t xml:space="preserve">Tujuan audit </w:t>
      </w:r>
      <w:r w:rsidR="00DF56EB">
        <w:rPr>
          <w:szCs w:val="24"/>
        </w:rPr>
        <w:t>syariah</w:t>
      </w:r>
      <w:r w:rsidRPr="00310C71">
        <w:rPr>
          <w:szCs w:val="24"/>
        </w:rPr>
        <w:t xml:space="preserve"> adalah untuk memastikan kesesuaian seluruh operasional bank maupun LKS dengan prinsip dan aturan </w:t>
      </w:r>
      <w:r w:rsidR="00DF56EB">
        <w:rPr>
          <w:szCs w:val="24"/>
        </w:rPr>
        <w:t>syariah</w:t>
      </w:r>
      <w:r w:rsidRPr="00310C71">
        <w:rPr>
          <w:szCs w:val="24"/>
        </w:rPr>
        <w:t xml:space="preserve"> yang digunakan sebagai pedoman bagi manajemen dalam mengoperasikan bank </w:t>
      </w:r>
      <w:r w:rsidR="00DF56EB">
        <w:rPr>
          <w:szCs w:val="24"/>
        </w:rPr>
        <w:t>syariah</w:t>
      </w:r>
      <w:r w:rsidRPr="00310C71">
        <w:rPr>
          <w:szCs w:val="24"/>
        </w:rPr>
        <w:t xml:space="preserve">. Hal-hal yang dilakukan pada audit bank </w:t>
      </w:r>
      <w:r w:rsidR="00DF56EB">
        <w:rPr>
          <w:szCs w:val="24"/>
        </w:rPr>
        <w:t>syariah</w:t>
      </w:r>
      <w:r w:rsidRPr="00310C71">
        <w:rPr>
          <w:szCs w:val="24"/>
        </w:rPr>
        <w:t xml:space="preserve"> meliputi:</w:t>
      </w:r>
      <w:r w:rsidR="00E866EC">
        <w:rPr>
          <w:szCs w:val="24"/>
        </w:rPr>
        <w:t xml:space="preserve"> </w:t>
      </w:r>
      <w:r w:rsidR="00A331A7" w:rsidRPr="00BF5FDA">
        <w:rPr>
          <w:szCs w:val="24"/>
        </w:rPr>
        <w:fldChar w:fldCharType="begin"/>
      </w:r>
      <w:r w:rsidR="00A331A7" w:rsidRPr="00BF5FDA">
        <w:rPr>
          <w:szCs w:val="24"/>
        </w:rPr>
        <w:instrText xml:space="preserve"> ADDIN ZOTERO_ITEM CSL_CITATION {"citationID":"rJ91ElfI","properties":{"formattedCitation":"(Antonio 2001)","plainCitation":"(Antonio 2001)","noteIndex":0},"citationItems":[{"id":220,"uris":["http://zotero.org/users/6769768/items/IWADT2SX"],"uri":["http://zotero.org/users/6769768/items/IWADT2SX"],"itemData":{"id":220,"type":"book","event-place":"Jakarta","publisher":"Gema Insani bekerja sama dengan Tazkia cendekia","publisher-place":"Jakarta","title":"Bank Syariah Dari Teori Ke Praktik","author":[{"family":"Antonio","given":"M. Syafi’i"}],"issued":{"date-parts":[["2001"]]}}}],"schema":"https://github.com/citation-style-language/schema/raw/master/csl-citation.json"} </w:instrText>
      </w:r>
      <w:r w:rsidR="00A331A7" w:rsidRPr="00BF5FDA">
        <w:rPr>
          <w:szCs w:val="24"/>
        </w:rPr>
        <w:fldChar w:fldCharType="separate"/>
      </w:r>
      <w:r w:rsidR="00A331A7" w:rsidRPr="00BF5FDA">
        <w:rPr>
          <w:szCs w:val="24"/>
        </w:rPr>
        <w:t>(Antonio 2001)</w:t>
      </w:r>
      <w:r w:rsidR="00A331A7" w:rsidRPr="00BF5FDA">
        <w:rPr>
          <w:szCs w:val="24"/>
        </w:rPr>
        <w:fldChar w:fldCharType="end"/>
      </w:r>
    </w:p>
    <w:p w14:paraId="5893BBF5" w14:textId="0DCE20A6" w:rsidR="00310C71" w:rsidRPr="00310C71" w:rsidRDefault="00310C71" w:rsidP="007244C4">
      <w:pPr>
        <w:pStyle w:val="A04-normal"/>
        <w:numPr>
          <w:ilvl w:val="0"/>
          <w:numId w:val="19"/>
        </w:numPr>
        <w:ind w:left="426"/>
        <w:rPr>
          <w:szCs w:val="24"/>
        </w:rPr>
      </w:pPr>
      <w:r w:rsidRPr="00310C71">
        <w:rPr>
          <w:szCs w:val="24"/>
        </w:rPr>
        <w:t xml:space="preserve">pengungkapan kewajaran penyajian laporan keuangan dan unsur kepatuhan </w:t>
      </w:r>
      <w:r w:rsidR="00DF56EB">
        <w:rPr>
          <w:szCs w:val="24"/>
        </w:rPr>
        <w:t>syariah</w:t>
      </w:r>
      <w:r w:rsidRPr="00310C71">
        <w:rPr>
          <w:szCs w:val="24"/>
        </w:rPr>
        <w:t>,</w:t>
      </w:r>
    </w:p>
    <w:p w14:paraId="369E7B59" w14:textId="77777777" w:rsidR="00310C71" w:rsidRPr="00310C71" w:rsidRDefault="00310C71" w:rsidP="007244C4">
      <w:pPr>
        <w:pStyle w:val="A04-normal"/>
        <w:numPr>
          <w:ilvl w:val="0"/>
          <w:numId w:val="19"/>
        </w:numPr>
        <w:ind w:left="426"/>
        <w:rPr>
          <w:szCs w:val="24"/>
        </w:rPr>
      </w:pPr>
      <w:r w:rsidRPr="00310C71">
        <w:rPr>
          <w:szCs w:val="24"/>
        </w:rPr>
        <w:t>memeriksa akunting dalam aspek produk, baik sumber dana ataupun pembiayaan,</w:t>
      </w:r>
    </w:p>
    <w:p w14:paraId="78EEDAE6" w14:textId="77777777" w:rsidR="00310C71" w:rsidRPr="00310C71" w:rsidRDefault="00310C71" w:rsidP="007244C4">
      <w:pPr>
        <w:pStyle w:val="A04-normal"/>
        <w:numPr>
          <w:ilvl w:val="0"/>
          <w:numId w:val="19"/>
        </w:numPr>
        <w:ind w:left="426"/>
        <w:rPr>
          <w:szCs w:val="24"/>
        </w:rPr>
      </w:pPr>
      <w:r w:rsidRPr="00310C71">
        <w:rPr>
          <w:szCs w:val="24"/>
        </w:rPr>
        <w:t>pemeriksaan distribusi profit</w:t>
      </w:r>
    </w:p>
    <w:p w14:paraId="7E509406" w14:textId="77777777" w:rsidR="00310C71" w:rsidRPr="00310C71" w:rsidRDefault="00310C71" w:rsidP="000E0E2C">
      <w:pPr>
        <w:pStyle w:val="A04-normal"/>
        <w:numPr>
          <w:ilvl w:val="0"/>
          <w:numId w:val="19"/>
        </w:numPr>
        <w:ind w:left="426"/>
        <w:rPr>
          <w:szCs w:val="24"/>
        </w:rPr>
      </w:pPr>
      <w:r w:rsidRPr="00310C71">
        <w:rPr>
          <w:szCs w:val="24"/>
        </w:rPr>
        <w:lastRenderedPageBreak/>
        <w:t xml:space="preserve">pengakuan pendapatan </w:t>
      </w:r>
      <w:r w:rsidRPr="00310C71">
        <w:rPr>
          <w:i/>
          <w:iCs/>
          <w:szCs w:val="24"/>
        </w:rPr>
        <w:t xml:space="preserve">cash basis </w:t>
      </w:r>
      <w:r w:rsidRPr="00310C71">
        <w:rPr>
          <w:szCs w:val="24"/>
        </w:rPr>
        <w:t>secara riil</w:t>
      </w:r>
    </w:p>
    <w:p w14:paraId="744BAEBA" w14:textId="77777777" w:rsidR="00310C71" w:rsidRPr="00310C71" w:rsidRDefault="00310C71" w:rsidP="007244C4">
      <w:pPr>
        <w:pStyle w:val="A04-normal"/>
        <w:numPr>
          <w:ilvl w:val="0"/>
          <w:numId w:val="19"/>
        </w:numPr>
        <w:ind w:left="426"/>
        <w:rPr>
          <w:i/>
          <w:iCs/>
          <w:szCs w:val="24"/>
        </w:rPr>
      </w:pPr>
      <w:r w:rsidRPr="00310C71">
        <w:rPr>
          <w:szCs w:val="24"/>
        </w:rPr>
        <w:t xml:space="preserve">pengakuan beban secara </w:t>
      </w:r>
      <w:r w:rsidRPr="00310C71">
        <w:rPr>
          <w:i/>
          <w:iCs/>
          <w:szCs w:val="24"/>
        </w:rPr>
        <w:t>accrual basis</w:t>
      </w:r>
    </w:p>
    <w:p w14:paraId="167AFBDA" w14:textId="77777777" w:rsidR="00310C71" w:rsidRPr="00310C71" w:rsidRDefault="00310C71" w:rsidP="007244C4">
      <w:pPr>
        <w:pStyle w:val="A04-normal"/>
        <w:numPr>
          <w:ilvl w:val="0"/>
          <w:numId w:val="19"/>
        </w:numPr>
        <w:ind w:left="426"/>
        <w:rPr>
          <w:szCs w:val="24"/>
        </w:rPr>
      </w:pPr>
      <w:r w:rsidRPr="00310C71">
        <w:rPr>
          <w:szCs w:val="24"/>
        </w:rPr>
        <w:t>dalam hubungan dengan bank koresponden depositori, pengakuan pendapatan dengan bagi hasil.</w:t>
      </w:r>
    </w:p>
    <w:p w14:paraId="071C8B6D" w14:textId="77777777" w:rsidR="00310C71" w:rsidRPr="00310C71" w:rsidRDefault="00310C71" w:rsidP="007244C4">
      <w:pPr>
        <w:pStyle w:val="A04-normal"/>
        <w:numPr>
          <w:ilvl w:val="0"/>
          <w:numId w:val="19"/>
        </w:numPr>
        <w:ind w:left="426"/>
        <w:rPr>
          <w:szCs w:val="24"/>
        </w:rPr>
      </w:pPr>
      <w:r w:rsidRPr="00310C71">
        <w:rPr>
          <w:szCs w:val="24"/>
        </w:rPr>
        <w:t>pemeriksaan atas sumber dan penggunaan zakat</w:t>
      </w:r>
    </w:p>
    <w:p w14:paraId="6D1D9509" w14:textId="730B6F71" w:rsidR="00310C71" w:rsidRPr="00310C71" w:rsidRDefault="00310C71" w:rsidP="007244C4">
      <w:pPr>
        <w:pStyle w:val="A04-normal"/>
        <w:numPr>
          <w:ilvl w:val="0"/>
          <w:numId w:val="19"/>
        </w:numPr>
        <w:ind w:left="426"/>
        <w:rPr>
          <w:szCs w:val="24"/>
        </w:rPr>
      </w:pPr>
      <w:r w:rsidRPr="00310C71">
        <w:rPr>
          <w:szCs w:val="24"/>
        </w:rPr>
        <w:t xml:space="preserve">ada tidaknya transaksi yang mengandung unsur-unsur yang tidak sesuai dengan </w:t>
      </w:r>
      <w:r w:rsidR="00DF56EB">
        <w:rPr>
          <w:szCs w:val="24"/>
        </w:rPr>
        <w:t>syariah</w:t>
      </w:r>
      <w:r w:rsidRPr="00310C71">
        <w:rPr>
          <w:szCs w:val="24"/>
        </w:rPr>
        <w:t>.</w:t>
      </w:r>
    </w:p>
    <w:p w14:paraId="0596663A" w14:textId="77777777" w:rsidR="000E0E2C" w:rsidRDefault="000E0E2C" w:rsidP="00310C71">
      <w:pPr>
        <w:pStyle w:val="A04-normal"/>
        <w:spacing w:line="276" w:lineRule="auto"/>
        <w:ind w:firstLine="426"/>
        <w:rPr>
          <w:szCs w:val="24"/>
        </w:rPr>
      </w:pPr>
      <w:r w:rsidRPr="000E0E2C">
        <w:rPr>
          <w:szCs w:val="24"/>
        </w:rPr>
        <w:t xml:space="preserve">Hal-hal di atas merupakan unsur-unsur yang harus ada dalam audit syariah. Oleh karena itu, pemahaman </w:t>
      </w:r>
      <w:r w:rsidRPr="000E0E2C">
        <w:rPr>
          <w:i/>
          <w:iCs/>
          <w:szCs w:val="24"/>
        </w:rPr>
        <w:t>maqashid</w:t>
      </w:r>
      <w:r w:rsidRPr="000E0E2C">
        <w:rPr>
          <w:szCs w:val="24"/>
        </w:rPr>
        <w:t xml:space="preserve"> </w:t>
      </w:r>
      <w:r>
        <w:rPr>
          <w:szCs w:val="24"/>
        </w:rPr>
        <w:t>s</w:t>
      </w:r>
      <w:r w:rsidRPr="000E0E2C">
        <w:rPr>
          <w:szCs w:val="24"/>
        </w:rPr>
        <w:t>yariah menjadi penting agar kita dapat memberikan penilaian dan sikap dalam setiap transaksi, peristiwa, materi, dan situasi yang terus berkembang dalam konteks ekonomi, keuangan, dan bisnis. Harapannya kita bisa menjadi wali agar setiap transaksi ekonomi dan keuangan dapat mengikuti perkembangan zaman namun sekaligus tidak lepas dari prinsip-prinsip dasar syariat. Ibnu Asyur mengatakan sebagaimana dikutip Ahsan Lihasanah, bahwa wajib bagi para ulama untuk mengetahui '</w:t>
      </w:r>
      <w:r w:rsidRPr="000E0E2C">
        <w:rPr>
          <w:i/>
          <w:iCs/>
          <w:szCs w:val="24"/>
        </w:rPr>
        <w:t>illat-'illat tasyri</w:t>
      </w:r>
      <w:r w:rsidRPr="000E0E2C">
        <w:rPr>
          <w:szCs w:val="24"/>
        </w:rPr>
        <w:t xml:space="preserve">' dan tujuannya secara eksplisit (zahir) atau tersirat (bathin). Jika ditemukan beberapa hukum yang tersembunyi, karena mereka sudah mengetahui tujuannya, baik secara tersurat maupun tersirat, tentu mereka akan mengerti dalam memberikan fatwa hukum. Pemahaman kita tentang dasar-dasar maqashid syariah diharapkan dapat membantu kita dalam menentukan </w:t>
      </w:r>
      <w:r w:rsidRPr="000E0E2C">
        <w:rPr>
          <w:szCs w:val="24"/>
        </w:rPr>
        <w:t xml:space="preserve">kebolehan suatu bentuk akad/transaksi, instrumen keuangan dan bisnis, serta memahami masalah </w:t>
      </w:r>
      <w:r w:rsidRPr="000E0E2C">
        <w:rPr>
          <w:i/>
          <w:iCs/>
          <w:szCs w:val="24"/>
        </w:rPr>
        <w:t>mashlahah</w:t>
      </w:r>
      <w:r w:rsidRPr="000E0E2C">
        <w:rPr>
          <w:szCs w:val="24"/>
        </w:rPr>
        <w:t xml:space="preserve"> dan </w:t>
      </w:r>
      <w:r w:rsidRPr="000E0E2C">
        <w:rPr>
          <w:i/>
          <w:iCs/>
          <w:szCs w:val="24"/>
        </w:rPr>
        <w:t>mafsadah</w:t>
      </w:r>
      <w:r w:rsidRPr="000E0E2C">
        <w:rPr>
          <w:szCs w:val="24"/>
        </w:rPr>
        <w:t>.</w:t>
      </w:r>
    </w:p>
    <w:p w14:paraId="3A3CF9F4" w14:textId="3CC5A6A2" w:rsidR="00310C71" w:rsidRPr="00310C71" w:rsidRDefault="00310C71" w:rsidP="00310C71">
      <w:pPr>
        <w:pStyle w:val="A04-normal"/>
        <w:spacing w:line="276" w:lineRule="auto"/>
        <w:ind w:firstLine="426"/>
        <w:rPr>
          <w:szCs w:val="24"/>
        </w:rPr>
      </w:pPr>
      <w:r w:rsidRPr="00310C71">
        <w:rPr>
          <w:szCs w:val="24"/>
        </w:rPr>
        <w:t xml:space="preserve">Audit </w:t>
      </w:r>
      <w:r w:rsidR="00DF56EB">
        <w:rPr>
          <w:szCs w:val="24"/>
        </w:rPr>
        <w:t>syariah</w:t>
      </w:r>
      <w:r w:rsidRPr="00310C71">
        <w:rPr>
          <w:szCs w:val="24"/>
        </w:rPr>
        <w:t xml:space="preserve"> dilakukan oleh departemen independen yang menjadi bagian dari audit internal dalam melakukan pemeriksaan dan evaluasi pada suatu institusi dan melihat kesesuaiannya dengan aturan </w:t>
      </w:r>
      <w:r w:rsidR="00DF56EB">
        <w:rPr>
          <w:szCs w:val="24"/>
        </w:rPr>
        <w:t>syariah</w:t>
      </w:r>
      <w:r w:rsidRPr="00310C71">
        <w:rPr>
          <w:szCs w:val="24"/>
        </w:rPr>
        <w:t xml:space="preserve">, fatwa, dan ketentuan lainnya yang diterbitkan oleh lembaga keuangan </w:t>
      </w:r>
      <w:r w:rsidR="00DF56EB">
        <w:rPr>
          <w:szCs w:val="24"/>
        </w:rPr>
        <w:t>syariah</w:t>
      </w:r>
      <w:r w:rsidRPr="00310C71">
        <w:rPr>
          <w:szCs w:val="24"/>
        </w:rPr>
        <w:t xml:space="preserve"> dan Dewan Pengawas </w:t>
      </w:r>
      <w:r w:rsidR="00DF56EB">
        <w:rPr>
          <w:szCs w:val="24"/>
        </w:rPr>
        <w:t>Syariah</w:t>
      </w:r>
      <w:r w:rsidRPr="00310C71">
        <w:rPr>
          <w:szCs w:val="24"/>
        </w:rPr>
        <w:t xml:space="preserve"> (DPS) atau </w:t>
      </w:r>
      <w:r w:rsidR="00DF56EB">
        <w:rPr>
          <w:i/>
          <w:szCs w:val="24"/>
        </w:rPr>
        <w:t>Syariah</w:t>
      </w:r>
      <w:r w:rsidRPr="00310C71">
        <w:rPr>
          <w:szCs w:val="24"/>
        </w:rPr>
        <w:t xml:space="preserve"> </w:t>
      </w:r>
      <w:r w:rsidRPr="00310C71">
        <w:rPr>
          <w:i/>
          <w:szCs w:val="24"/>
        </w:rPr>
        <w:t>Supervisor Board</w:t>
      </w:r>
      <w:r w:rsidRPr="00310C71">
        <w:rPr>
          <w:szCs w:val="24"/>
        </w:rPr>
        <w:t xml:space="preserve">, AAOIFI, serta </w:t>
      </w:r>
      <w:r w:rsidRPr="00310C71">
        <w:rPr>
          <w:i/>
          <w:szCs w:val="24"/>
        </w:rPr>
        <w:t>Governance Standard</w:t>
      </w:r>
      <w:r w:rsidRPr="00310C71">
        <w:rPr>
          <w:szCs w:val="24"/>
        </w:rPr>
        <w:t xml:space="preserve"> (GSIFI 3).</w:t>
      </w:r>
      <w:r w:rsidR="00BF5FDA" w:rsidRPr="00BF5FDA">
        <w:rPr>
          <w:szCs w:val="24"/>
        </w:rPr>
        <w:t xml:space="preserve"> </w:t>
      </w:r>
      <w:r w:rsidR="00A331A7" w:rsidRPr="00BF5FDA">
        <w:rPr>
          <w:szCs w:val="24"/>
        </w:rPr>
        <w:fldChar w:fldCharType="begin"/>
      </w:r>
      <w:r w:rsidR="00A331A7" w:rsidRPr="00BF5FDA">
        <w:rPr>
          <w:szCs w:val="24"/>
        </w:rPr>
        <w:instrText xml:space="preserve"> ADDIN ZOTERO_ITEM CSL_CITATION {"citationID":"2o6UFp5n","properties":{"formattedCitation":"(Hariyanti 2017)","plainCitation":"(Hariyanti 2017)","noteIndex":0},"citationItems":[{"id":221,"uris":["http://zotero.org/users/6769768/items/7HCCKM7V"],"uri":["http://zotero.org/users/6769768/items/7HCCKM7V"],"itemData":{"id":221,"type":"thesis","abstract":"Filosofi keuangan islam merupakan karakter yang melekat pada lembaga keuangan syariah. Adanya filosofi keuangan islam yang menerapkan transaksi tanpa riba menjadikan perbankan syariah sebagai wadah yang dipercayai oleh nasabah. Fenomena yang ada masih menunjukkan banyaknya anggapan masyarakat terhadap perbankan syariah bahwa masih sekedar label semata. Penelitian ini bertujuan untuk mengetahui penerapan filosofi keuangan Islam padadewan pengawas syariah (DPS) dan audit syariah dalam perbankan syariah. DPS dan audit syariah sebagai bagian penting dalam perbankan syariah menjadikanperbankan syariah sebagai lembaga yang terpercaya dalam mengelola dana dari investor.\nPenelitian ini menggunakan metode penelitian kualitatif dengan lokasi penelitian padaPT. BankSulselbar Syariah Makassar. Peneliti mengambil datadengan tekhnik wawancara dan beberapa data sekunder pendukung lainnya dari situs resmi entitas.\nHasil penelitian menunjukkan adanya penerapan filosofi keuangan Islam pada dewan pengawas syariah (DPS) dan audit syariah yang Signifikan. Dengan penerapan filosofi keuangan islam pada perbankan syariah menjadikan perbankan lebih terpercaya dalam pelaksanaan operasional perbankan berdasarkan prinsip syariah. Dengan adanya filosofi keuangan islam membuat perbankan syariah dapat mempertahankan eksistensinya dalam perekonomian.","genre":"diploma","language":"id","number-of-pages":"156","publisher":"Universitas Islam Negeri Alauddin Makassar","source":"repositori.uin-alauddin.ac.id","title":"Kepatuhan Dewan Pengawas Syariah dan Fungsi Audit Syariah Ditinjau dari Filosofi Keuangan Islam (Studi Kasus Pada PT. Bank Sulselbar Syariah Makassar)","URL":"http://repositori.uin-alauddin.ac.id/3498/","author":[{"family":"Hariyanti","given":"Hariyanti"}],"accessed":{"date-parts":[["2021",9,30]]},"issued":{"date-parts":[["2017"]]}}}],"schema":"https://github.com/citation-style-language/schema/raw/master/csl-citation.json"} </w:instrText>
      </w:r>
      <w:r w:rsidR="00A331A7" w:rsidRPr="00BF5FDA">
        <w:rPr>
          <w:szCs w:val="24"/>
        </w:rPr>
        <w:fldChar w:fldCharType="separate"/>
      </w:r>
      <w:r w:rsidR="00A331A7" w:rsidRPr="00BF5FDA">
        <w:rPr>
          <w:szCs w:val="24"/>
        </w:rPr>
        <w:t>(Hariyanti 2017)</w:t>
      </w:r>
      <w:r w:rsidR="00A331A7" w:rsidRPr="00BF5FDA">
        <w:rPr>
          <w:szCs w:val="24"/>
        </w:rPr>
        <w:fldChar w:fldCharType="end"/>
      </w:r>
      <w:r w:rsidRPr="00310C71">
        <w:rPr>
          <w:szCs w:val="24"/>
        </w:rPr>
        <w:t xml:space="preserve"> Pada dasarnya audit </w:t>
      </w:r>
      <w:r w:rsidR="00DF56EB">
        <w:rPr>
          <w:szCs w:val="24"/>
        </w:rPr>
        <w:t>syariah</w:t>
      </w:r>
      <w:r w:rsidRPr="00310C71">
        <w:rPr>
          <w:szCs w:val="24"/>
        </w:rPr>
        <w:t xml:space="preserve"> yang dilakukan oleh internal lembaga keuangan </w:t>
      </w:r>
      <w:r w:rsidR="00DF56EB">
        <w:rPr>
          <w:szCs w:val="24"/>
        </w:rPr>
        <w:t>syariah</w:t>
      </w:r>
      <w:r w:rsidRPr="00310C71">
        <w:rPr>
          <w:szCs w:val="24"/>
        </w:rPr>
        <w:t xml:space="preserve"> meliputi kepatuhan </w:t>
      </w:r>
      <w:r w:rsidR="00DF56EB">
        <w:rPr>
          <w:szCs w:val="24"/>
        </w:rPr>
        <w:t>syariah</w:t>
      </w:r>
      <w:r w:rsidRPr="00310C71">
        <w:rPr>
          <w:szCs w:val="24"/>
        </w:rPr>
        <w:t xml:space="preserve"> produk atau jasa. Tujuan dari audit </w:t>
      </w:r>
      <w:r w:rsidR="00DF56EB">
        <w:rPr>
          <w:szCs w:val="24"/>
        </w:rPr>
        <w:t>syariah</w:t>
      </w:r>
      <w:r w:rsidRPr="00310C71">
        <w:rPr>
          <w:szCs w:val="24"/>
        </w:rPr>
        <w:t xml:space="preserve"> memuaskan kebutuhan para pemangku kepentingan secara keseluruhan dan akhirnya mematuhi </w:t>
      </w:r>
      <w:r w:rsidR="00F91844">
        <w:rPr>
          <w:i/>
          <w:szCs w:val="24"/>
        </w:rPr>
        <w:t>maqashid</w:t>
      </w:r>
      <w:r w:rsidRPr="00310C71">
        <w:rPr>
          <w:i/>
          <w:szCs w:val="24"/>
        </w:rPr>
        <w:t xml:space="preserve"> al-</w:t>
      </w:r>
      <w:r w:rsidR="00DF56EB">
        <w:rPr>
          <w:i/>
          <w:szCs w:val="24"/>
        </w:rPr>
        <w:t>syariah</w:t>
      </w:r>
      <w:r w:rsidRPr="00310C71">
        <w:rPr>
          <w:szCs w:val="24"/>
        </w:rPr>
        <w:t>, yang bertujuan untuk mewujudkan kepentingan publik dan menghapus kesulitan dan bahaya.</w:t>
      </w:r>
    </w:p>
    <w:p w14:paraId="180A7494" w14:textId="6319B328" w:rsidR="00052706" w:rsidRPr="00E866EC" w:rsidRDefault="00310C71" w:rsidP="00E866EC">
      <w:pPr>
        <w:pStyle w:val="A04-normal"/>
        <w:spacing w:line="276" w:lineRule="auto"/>
        <w:ind w:firstLine="426"/>
        <w:rPr>
          <w:szCs w:val="24"/>
        </w:rPr>
        <w:sectPr w:rsidR="00052706" w:rsidRPr="00E866EC" w:rsidSect="006A6FEE">
          <w:type w:val="continuous"/>
          <w:pgSz w:w="11907" w:h="16839" w:code="9"/>
          <w:pgMar w:top="2268" w:right="1985" w:bottom="1701" w:left="1985" w:header="720" w:footer="720" w:gutter="0"/>
          <w:cols w:num="2" w:space="283"/>
          <w:titlePg/>
          <w:docGrid w:linePitch="360"/>
        </w:sectPr>
      </w:pPr>
      <w:r w:rsidRPr="00310C71">
        <w:rPr>
          <w:szCs w:val="24"/>
        </w:rPr>
        <w:t xml:space="preserve">Jiwa </w:t>
      </w:r>
      <w:r w:rsidRPr="00310C71">
        <w:rPr>
          <w:i/>
          <w:szCs w:val="24"/>
        </w:rPr>
        <w:t xml:space="preserve">maqashid </w:t>
      </w:r>
      <w:r w:rsidR="00DF56EB">
        <w:rPr>
          <w:i/>
          <w:szCs w:val="24"/>
        </w:rPr>
        <w:t>syariah</w:t>
      </w:r>
      <w:r w:rsidRPr="00310C71">
        <w:rPr>
          <w:szCs w:val="24"/>
        </w:rPr>
        <w:t xml:space="preserve"> akan mewujudkan fikih muamalah yang elastis, fleksibel, lincah, dan senantiasa bisa sesuai dengan perkembangan zaman (</w:t>
      </w:r>
      <w:r w:rsidRPr="00310C71">
        <w:rPr>
          <w:i/>
          <w:szCs w:val="24"/>
        </w:rPr>
        <w:t>shilihun li kulli zaman wa makan</w:t>
      </w:r>
      <w:r w:rsidRPr="00310C71">
        <w:rPr>
          <w:szCs w:val="24"/>
        </w:rPr>
        <w:t>)</w:t>
      </w:r>
      <w:r w:rsidRPr="00310C71">
        <w:rPr>
          <w:i/>
          <w:szCs w:val="24"/>
        </w:rPr>
        <w:t xml:space="preserve">. </w:t>
      </w:r>
      <w:r w:rsidRPr="00310C71">
        <w:rPr>
          <w:szCs w:val="24"/>
        </w:rPr>
        <w:t>Penerapan</w:t>
      </w:r>
      <w:r w:rsidRPr="00310C71">
        <w:rPr>
          <w:i/>
          <w:szCs w:val="24"/>
        </w:rPr>
        <w:t xml:space="preserve"> maqashid </w:t>
      </w:r>
      <w:r w:rsidR="00DF56EB">
        <w:rPr>
          <w:i/>
          <w:szCs w:val="24"/>
        </w:rPr>
        <w:t>syariah</w:t>
      </w:r>
      <w:r w:rsidRPr="00310C71">
        <w:rPr>
          <w:szCs w:val="24"/>
        </w:rPr>
        <w:t xml:space="preserve"> akan membuat bank </w:t>
      </w:r>
      <w:r w:rsidR="00DF56EB">
        <w:rPr>
          <w:szCs w:val="24"/>
        </w:rPr>
        <w:t>syariah</w:t>
      </w:r>
      <w:r w:rsidRPr="00310C71">
        <w:rPr>
          <w:szCs w:val="24"/>
        </w:rPr>
        <w:t xml:space="preserve"> dan LKS semakin cepat berkembang dan kreatif menciptakan produk-produk baru, sehingga tidak kalah dengan Lembaga-Lembaga Keuangan Konvensional.</w:t>
      </w:r>
      <w:r w:rsidR="00BF5FDA" w:rsidRPr="00BF5FDA">
        <w:rPr>
          <w:szCs w:val="24"/>
        </w:rPr>
        <w:t xml:space="preserve"> </w:t>
      </w:r>
      <w:r w:rsidR="00A331A7" w:rsidRPr="00BF5FDA">
        <w:rPr>
          <w:szCs w:val="24"/>
        </w:rPr>
        <w:fldChar w:fldCharType="begin"/>
      </w:r>
      <w:r w:rsidR="00A331A7" w:rsidRPr="00BF5FDA">
        <w:rPr>
          <w:szCs w:val="24"/>
        </w:rPr>
        <w:instrText xml:space="preserve"> ADDIN ZOTERO_ITEM CSL_CITATION {"citationID":"D46NGPvZ","properties":{"formattedCitation":"(Sahroni and Karim 2017)","plainCitation":"(Sahroni and Karim 2017)","noteIndex":0},"citationItems":[{"id":185,"uris":["http://zotero.org/users/6769768/items/XPWXZCBY"],"uri":["http://zotero.org/users/6769768/items/XPWXZCBY"],"itemData":{"id":185,"type":"book","edition":"1","event-place":"Depok","publisher":"Rajawali Pers","publisher-place":"Depok","title":"Maqashid Bisnis &amp; Keuangan Islam: Sintesis Fikih Dan Ekonomi","volume":"3","author":[{"family":"Sahroni","given":"Oni"},{"family":"Karim","given":"Adiwarman A."}],"issued":{"date-parts":[["2017"]]}}}],"schema":"https://github.com/citation-style-language/schema/raw/master/csl-citation.json"} </w:instrText>
      </w:r>
      <w:r w:rsidR="00A331A7" w:rsidRPr="00BF5FDA">
        <w:rPr>
          <w:szCs w:val="24"/>
        </w:rPr>
        <w:fldChar w:fldCharType="separate"/>
      </w:r>
      <w:r w:rsidR="00A331A7" w:rsidRPr="00BF5FDA">
        <w:rPr>
          <w:szCs w:val="24"/>
        </w:rPr>
        <w:t>(Sahroni and Karim 2017)</w:t>
      </w:r>
      <w:r w:rsidR="00A331A7" w:rsidRPr="00BF5FDA">
        <w:rPr>
          <w:szCs w:val="24"/>
        </w:rPr>
        <w:fldChar w:fldCharType="end"/>
      </w:r>
    </w:p>
    <w:p w14:paraId="53D8E369" w14:textId="77777777" w:rsidR="00052706" w:rsidRDefault="00052706" w:rsidP="00E866EC">
      <w:pPr>
        <w:pStyle w:val="A04-normal"/>
        <w:spacing w:line="276" w:lineRule="auto"/>
        <w:ind w:firstLine="0"/>
        <w:rPr>
          <w:szCs w:val="24"/>
        </w:rPr>
      </w:pPr>
    </w:p>
    <w:p w14:paraId="059A699B" w14:textId="4AC4F322" w:rsidR="00E3766A" w:rsidRPr="00BF5FDA" w:rsidRDefault="006A6FEE" w:rsidP="00906FD5">
      <w:pPr>
        <w:spacing w:after="120"/>
        <w:rPr>
          <w:rFonts w:ascii="Times New Roman" w:hAnsi="Times New Roman" w:cs="Times New Roman"/>
          <w:b/>
          <w:sz w:val="24"/>
          <w:szCs w:val="24"/>
        </w:rPr>
      </w:pPr>
      <w:r w:rsidRPr="00BF5FDA">
        <w:rPr>
          <w:rFonts w:ascii="Times New Roman" w:hAnsi="Times New Roman" w:cs="Times New Roman"/>
          <w:b/>
          <w:sz w:val="24"/>
          <w:szCs w:val="24"/>
        </w:rPr>
        <w:t xml:space="preserve">KESIMPULAN </w:t>
      </w:r>
    </w:p>
    <w:p w14:paraId="5E4E320A" w14:textId="10C9C116" w:rsidR="00310C71" w:rsidRPr="00310C71" w:rsidRDefault="000E0E2C" w:rsidP="00310C71">
      <w:pPr>
        <w:pStyle w:val="A04-normal"/>
        <w:spacing w:line="276" w:lineRule="auto"/>
        <w:ind w:firstLine="284"/>
        <w:rPr>
          <w:szCs w:val="24"/>
        </w:rPr>
      </w:pPr>
      <w:r w:rsidRPr="000E0E2C">
        <w:rPr>
          <w:szCs w:val="24"/>
        </w:rPr>
        <w:t>Berdasarkan uraian di atas, dapat disimpulkan bahwa</w:t>
      </w:r>
      <w:r w:rsidR="00310C71" w:rsidRPr="00310C71">
        <w:rPr>
          <w:szCs w:val="24"/>
        </w:rPr>
        <w:t>:</w:t>
      </w:r>
    </w:p>
    <w:p w14:paraId="78E2823B" w14:textId="75FD39C8" w:rsidR="00310C71" w:rsidRPr="00310C71" w:rsidRDefault="00310C71" w:rsidP="007244C4">
      <w:pPr>
        <w:pStyle w:val="A04-normal"/>
        <w:numPr>
          <w:ilvl w:val="0"/>
          <w:numId w:val="20"/>
        </w:numPr>
        <w:ind w:left="426"/>
        <w:rPr>
          <w:szCs w:val="24"/>
        </w:rPr>
      </w:pPr>
      <w:r w:rsidRPr="00310C71">
        <w:rPr>
          <w:szCs w:val="24"/>
        </w:rPr>
        <w:lastRenderedPageBreak/>
        <w:t>I</w:t>
      </w:r>
      <w:r w:rsidRPr="00310C71">
        <w:rPr>
          <w:szCs w:val="24"/>
          <w:lang w:val="id-ID"/>
        </w:rPr>
        <w:t xml:space="preserve">mplementasi sistem </w:t>
      </w:r>
      <w:r w:rsidRPr="00310C71">
        <w:rPr>
          <w:szCs w:val="24"/>
        </w:rPr>
        <w:t xml:space="preserve">operasional audit </w:t>
      </w:r>
      <w:r w:rsidR="00DF56EB">
        <w:rPr>
          <w:szCs w:val="24"/>
        </w:rPr>
        <w:t>syariah</w:t>
      </w:r>
      <w:r w:rsidRPr="00310C71">
        <w:rPr>
          <w:szCs w:val="24"/>
        </w:rPr>
        <w:t xml:space="preserve"> pada lembaga keuangan </w:t>
      </w:r>
      <w:r w:rsidR="00DF56EB">
        <w:rPr>
          <w:szCs w:val="24"/>
        </w:rPr>
        <w:t>syariah</w:t>
      </w:r>
      <w:r w:rsidRPr="00310C71">
        <w:rPr>
          <w:szCs w:val="24"/>
          <w:lang w:val="id-ID"/>
        </w:rPr>
        <w:t xml:space="preserve"> </w:t>
      </w:r>
      <w:r w:rsidRPr="00310C71">
        <w:rPr>
          <w:szCs w:val="24"/>
        </w:rPr>
        <w:t xml:space="preserve">menghadapi tantangan yang cukup berat dalam menghadapi gelombang keangkuhan modernitas dan industrialisasi global yang telah menyelinap ke dalam sendi-sendi kehidupan manusia. Oleh karena itu diperlukan pemikiran Islam kontemporer dengan segala perangkatnya, termasuk metodologi </w:t>
      </w:r>
      <w:r w:rsidRPr="00310C71">
        <w:rPr>
          <w:i/>
          <w:iCs/>
          <w:szCs w:val="24"/>
        </w:rPr>
        <w:t>u</w:t>
      </w:r>
      <w:r w:rsidRPr="00310C71">
        <w:rPr>
          <w:szCs w:val="24"/>
        </w:rPr>
        <w:t>s</w:t>
      </w:r>
      <w:r w:rsidRPr="00310C71">
        <w:rPr>
          <w:i/>
          <w:iCs/>
          <w:szCs w:val="24"/>
        </w:rPr>
        <w:t xml:space="preserve">ul al-fiqh </w:t>
      </w:r>
      <w:r w:rsidRPr="00310C71">
        <w:rPr>
          <w:szCs w:val="24"/>
        </w:rPr>
        <w:t xml:space="preserve">dan </w:t>
      </w:r>
      <w:r w:rsidRPr="00310C71">
        <w:rPr>
          <w:i/>
          <w:iCs/>
          <w:szCs w:val="24"/>
        </w:rPr>
        <w:t xml:space="preserve">qawa’id al-Fiqhiyyah </w:t>
      </w:r>
      <w:r w:rsidRPr="00310C71">
        <w:rPr>
          <w:szCs w:val="24"/>
        </w:rPr>
        <w:t xml:space="preserve">yang selama ini menjadi salah satu landasan praktik perbankan </w:t>
      </w:r>
      <w:r w:rsidR="00DF56EB">
        <w:rPr>
          <w:szCs w:val="24"/>
        </w:rPr>
        <w:t>syariah</w:t>
      </w:r>
      <w:r w:rsidRPr="00310C71">
        <w:rPr>
          <w:szCs w:val="24"/>
        </w:rPr>
        <w:t xml:space="preserve">, harus bermetamorfosis seiring dengan perjalanan zaman dan relitas. Dengan demikian, telah menjadi keniscayaan bahwa </w:t>
      </w:r>
      <w:r w:rsidR="00F91844">
        <w:rPr>
          <w:i/>
          <w:iCs/>
          <w:szCs w:val="24"/>
        </w:rPr>
        <w:t>Maqashid</w:t>
      </w:r>
      <w:r w:rsidRPr="00310C71">
        <w:rPr>
          <w:i/>
          <w:iCs/>
          <w:szCs w:val="24"/>
        </w:rPr>
        <w:t xml:space="preserve"> </w:t>
      </w:r>
      <w:r w:rsidR="00DF56EB">
        <w:rPr>
          <w:i/>
          <w:iCs/>
          <w:szCs w:val="24"/>
        </w:rPr>
        <w:t>Syariah</w:t>
      </w:r>
      <w:r w:rsidRPr="00310C71">
        <w:rPr>
          <w:i/>
          <w:iCs/>
          <w:szCs w:val="24"/>
        </w:rPr>
        <w:t xml:space="preserve"> </w:t>
      </w:r>
      <w:r w:rsidRPr="00310C71">
        <w:rPr>
          <w:szCs w:val="24"/>
        </w:rPr>
        <w:t xml:space="preserve">merupakan koredor yang relevan sebagai dasar </w:t>
      </w:r>
      <w:r w:rsidRPr="00310C71">
        <w:rPr>
          <w:szCs w:val="24"/>
        </w:rPr>
        <w:t xml:space="preserve">pengembangan sistem, praktik, bahkan sistem operasional audit </w:t>
      </w:r>
      <w:r w:rsidR="00DF56EB">
        <w:rPr>
          <w:szCs w:val="24"/>
        </w:rPr>
        <w:t>syariah</w:t>
      </w:r>
      <w:r w:rsidRPr="00310C71">
        <w:rPr>
          <w:szCs w:val="24"/>
        </w:rPr>
        <w:t xml:space="preserve"> di era multidimensi ini, dalam menjawab persoalan kontemporer yang dinamis, karena didasarkan pada kemaslahatan dan kesejahteraan masyarakat. </w:t>
      </w:r>
    </w:p>
    <w:p w14:paraId="24AB1CCD" w14:textId="1372DDB3" w:rsidR="00310C71" w:rsidRPr="00310C71" w:rsidRDefault="00310C71" w:rsidP="007244C4">
      <w:pPr>
        <w:pStyle w:val="A04-normal"/>
        <w:numPr>
          <w:ilvl w:val="0"/>
          <w:numId w:val="20"/>
        </w:numPr>
        <w:ind w:left="426"/>
        <w:rPr>
          <w:szCs w:val="24"/>
        </w:rPr>
      </w:pPr>
      <w:r w:rsidRPr="00310C71">
        <w:rPr>
          <w:szCs w:val="24"/>
        </w:rPr>
        <w:t xml:space="preserve">Implementasi </w:t>
      </w:r>
      <w:r w:rsidR="00F91844">
        <w:rPr>
          <w:i/>
          <w:iCs/>
          <w:szCs w:val="24"/>
        </w:rPr>
        <w:t>Maqashid</w:t>
      </w:r>
      <w:r w:rsidRPr="00310C71">
        <w:rPr>
          <w:i/>
          <w:iCs/>
          <w:szCs w:val="24"/>
        </w:rPr>
        <w:t xml:space="preserve"> </w:t>
      </w:r>
      <w:r w:rsidR="00DF56EB">
        <w:rPr>
          <w:i/>
          <w:iCs/>
          <w:szCs w:val="24"/>
        </w:rPr>
        <w:t>Syariah</w:t>
      </w:r>
      <w:r w:rsidRPr="00310C71">
        <w:rPr>
          <w:iCs/>
          <w:szCs w:val="24"/>
        </w:rPr>
        <w:t xml:space="preserve"> dalam operasional audit syairah pada</w:t>
      </w:r>
      <w:r w:rsidRPr="00310C71">
        <w:rPr>
          <w:szCs w:val="24"/>
        </w:rPr>
        <w:t xml:space="preserve"> layanan LKS </w:t>
      </w:r>
      <w:r w:rsidR="00DF56EB">
        <w:rPr>
          <w:szCs w:val="24"/>
        </w:rPr>
        <w:t>syariah</w:t>
      </w:r>
      <w:r w:rsidRPr="00310C71">
        <w:rPr>
          <w:szCs w:val="24"/>
        </w:rPr>
        <w:t xml:space="preserve"> dapat memberikan kemaslahatan, yakni terjaga agamanya, jiwanya, akal pikirannya, hartanya, serta keturunannya.</w:t>
      </w:r>
    </w:p>
    <w:p w14:paraId="537CB89E" w14:textId="1B352558" w:rsidR="00310C71" w:rsidRPr="00310C71" w:rsidRDefault="00310C71" w:rsidP="007244C4">
      <w:pPr>
        <w:pStyle w:val="A04-normal"/>
        <w:numPr>
          <w:ilvl w:val="0"/>
          <w:numId w:val="20"/>
        </w:numPr>
        <w:ind w:left="426"/>
        <w:rPr>
          <w:szCs w:val="24"/>
        </w:rPr>
      </w:pPr>
      <w:r w:rsidRPr="00310C71">
        <w:rPr>
          <w:szCs w:val="24"/>
        </w:rPr>
        <w:t>Penerapan</w:t>
      </w:r>
      <w:r w:rsidRPr="00310C71">
        <w:rPr>
          <w:i/>
          <w:szCs w:val="24"/>
        </w:rPr>
        <w:t xml:space="preserve"> maqashid </w:t>
      </w:r>
      <w:r w:rsidR="00DF56EB">
        <w:rPr>
          <w:i/>
          <w:szCs w:val="24"/>
        </w:rPr>
        <w:t>syariah</w:t>
      </w:r>
      <w:r w:rsidRPr="00310C71">
        <w:rPr>
          <w:szCs w:val="24"/>
        </w:rPr>
        <w:t xml:space="preserve"> akan membuat bank </w:t>
      </w:r>
      <w:r w:rsidR="00DF56EB">
        <w:rPr>
          <w:szCs w:val="24"/>
        </w:rPr>
        <w:t>syariah</w:t>
      </w:r>
      <w:r w:rsidRPr="00310C71">
        <w:rPr>
          <w:szCs w:val="24"/>
        </w:rPr>
        <w:t xml:space="preserve"> dan LKS semakin cepat berkembang dan kreatif menciptakan produk-produk baru, sehingga tidak kalah dengan lembaga-lembaga keuangan Konvensional.</w:t>
      </w:r>
    </w:p>
    <w:p w14:paraId="6302FDAA" w14:textId="77777777" w:rsidR="002825D0" w:rsidRPr="00BF5FDA" w:rsidRDefault="002825D0" w:rsidP="00525850">
      <w:pPr>
        <w:pStyle w:val="A04-normal"/>
        <w:spacing w:line="276" w:lineRule="auto"/>
        <w:ind w:firstLine="284"/>
        <w:rPr>
          <w:szCs w:val="24"/>
        </w:rPr>
        <w:sectPr w:rsidR="002825D0" w:rsidRPr="00BF5FDA" w:rsidSect="006A6FEE">
          <w:type w:val="continuous"/>
          <w:pgSz w:w="11907" w:h="16839" w:code="9"/>
          <w:pgMar w:top="2268" w:right="1985" w:bottom="1701" w:left="1985" w:header="720" w:footer="720" w:gutter="0"/>
          <w:cols w:num="2" w:space="283"/>
          <w:titlePg/>
          <w:docGrid w:linePitch="360"/>
        </w:sectPr>
      </w:pPr>
    </w:p>
    <w:p w14:paraId="57F0C8C7" w14:textId="2A331ADD" w:rsidR="006A6FEE" w:rsidRPr="00BF5FDA" w:rsidRDefault="006A6FEE" w:rsidP="005E3131">
      <w:pPr>
        <w:pStyle w:val="ListParagraph"/>
        <w:spacing w:before="320" w:after="160" w:line="240" w:lineRule="auto"/>
        <w:ind w:left="0"/>
        <w:rPr>
          <w:rFonts w:ascii="Times New Roman" w:hAnsi="Times New Roman"/>
          <w:b/>
          <w:sz w:val="24"/>
          <w:szCs w:val="24"/>
        </w:rPr>
      </w:pPr>
      <w:r w:rsidRPr="00BF5FDA">
        <w:rPr>
          <w:rFonts w:ascii="Times New Roman" w:hAnsi="Times New Roman"/>
          <w:b/>
          <w:sz w:val="24"/>
          <w:szCs w:val="24"/>
        </w:rPr>
        <w:t>DAFTAR</w:t>
      </w:r>
      <w:r w:rsidRPr="00BF5FDA">
        <w:rPr>
          <w:rFonts w:ascii="Times New Roman" w:hAnsi="Times New Roman"/>
          <w:sz w:val="24"/>
          <w:szCs w:val="24"/>
        </w:rPr>
        <w:t xml:space="preserve"> </w:t>
      </w:r>
      <w:r w:rsidRPr="00BF5FDA">
        <w:rPr>
          <w:rFonts w:ascii="Times New Roman" w:hAnsi="Times New Roman"/>
          <w:b/>
          <w:sz w:val="24"/>
          <w:szCs w:val="24"/>
        </w:rPr>
        <w:t>PUSTAKA</w:t>
      </w:r>
    </w:p>
    <w:p w14:paraId="75AA7F25" w14:textId="77777777" w:rsidR="00494C67" w:rsidRPr="00BF5FDA" w:rsidRDefault="00494C67" w:rsidP="00E3766A">
      <w:pPr>
        <w:pStyle w:val="TechneBody"/>
        <w:rPr>
          <w:rFonts w:ascii="Times New Roman" w:hAnsi="Times New Roman" w:cs="Times New Roman"/>
          <w:sz w:val="24"/>
          <w:szCs w:val="24"/>
        </w:rPr>
      </w:pPr>
    </w:p>
    <w:p w14:paraId="1EAEBE9A" w14:textId="0078DD1F" w:rsidR="006F0F5C" w:rsidRPr="00BF5FDA" w:rsidRDefault="00594165" w:rsidP="006F0F5C">
      <w:pPr>
        <w:pStyle w:val="Bibliography"/>
        <w:spacing w:after="120"/>
        <w:jc w:val="both"/>
        <w:rPr>
          <w:rFonts w:ascii="Times New Roman" w:hAnsi="Times New Roman" w:cs="Times New Roman"/>
          <w:sz w:val="24"/>
          <w:szCs w:val="24"/>
        </w:rPr>
      </w:pPr>
      <w:r w:rsidRPr="00BF5FDA">
        <w:rPr>
          <w:rFonts w:ascii="Times New Roman" w:hAnsi="Times New Roman" w:cs="Times New Roman"/>
          <w:sz w:val="24"/>
          <w:szCs w:val="24"/>
        </w:rPr>
        <w:fldChar w:fldCharType="begin"/>
      </w:r>
      <w:r w:rsidR="006F0F5C" w:rsidRPr="00BF5FDA">
        <w:rPr>
          <w:rFonts w:ascii="Times New Roman" w:hAnsi="Times New Roman" w:cs="Times New Roman"/>
          <w:sz w:val="24"/>
          <w:szCs w:val="24"/>
        </w:rPr>
        <w:instrText xml:space="preserve"> ADDIN ZOTERO_BIBL {"uncited":[],"omitted":[],"custom":[]} CSL_BIBLIOGRAPHY </w:instrText>
      </w:r>
      <w:r w:rsidRPr="00BF5FDA">
        <w:rPr>
          <w:rFonts w:ascii="Times New Roman" w:hAnsi="Times New Roman" w:cs="Times New Roman"/>
          <w:sz w:val="24"/>
          <w:szCs w:val="24"/>
        </w:rPr>
        <w:fldChar w:fldCharType="separate"/>
      </w:r>
      <w:r w:rsidR="006F0F5C" w:rsidRPr="00BF5FDA">
        <w:rPr>
          <w:rFonts w:ascii="Times New Roman" w:hAnsi="Times New Roman" w:cs="Times New Roman"/>
          <w:sz w:val="24"/>
          <w:szCs w:val="24"/>
        </w:rPr>
        <w:t xml:space="preserve">Antonio, M. Syafi’i. 2001. </w:t>
      </w:r>
      <w:r w:rsidR="006F0F5C" w:rsidRPr="00BF5FDA">
        <w:rPr>
          <w:rFonts w:ascii="Times New Roman" w:hAnsi="Times New Roman" w:cs="Times New Roman"/>
          <w:i/>
          <w:iCs/>
          <w:sz w:val="24"/>
          <w:szCs w:val="24"/>
        </w:rPr>
        <w:t xml:space="preserve">Bank </w:t>
      </w:r>
      <w:r w:rsidR="00DF56EB">
        <w:rPr>
          <w:rFonts w:ascii="Times New Roman" w:hAnsi="Times New Roman" w:cs="Times New Roman"/>
          <w:i/>
          <w:iCs/>
          <w:sz w:val="24"/>
          <w:szCs w:val="24"/>
        </w:rPr>
        <w:t>Syariah</w:t>
      </w:r>
      <w:r w:rsidR="006F0F5C" w:rsidRPr="00BF5FDA">
        <w:rPr>
          <w:rFonts w:ascii="Times New Roman" w:hAnsi="Times New Roman" w:cs="Times New Roman"/>
          <w:i/>
          <w:iCs/>
          <w:sz w:val="24"/>
          <w:szCs w:val="24"/>
        </w:rPr>
        <w:t xml:space="preserve"> Dari Teori Ke Praktik</w:t>
      </w:r>
      <w:r w:rsidR="006F0F5C" w:rsidRPr="00BF5FDA">
        <w:rPr>
          <w:rFonts w:ascii="Times New Roman" w:hAnsi="Times New Roman" w:cs="Times New Roman"/>
          <w:sz w:val="24"/>
          <w:szCs w:val="24"/>
        </w:rPr>
        <w:t>. Jakarta: Gema Insani bekerja sama dengan Tazkia cendekia.</w:t>
      </w:r>
    </w:p>
    <w:p w14:paraId="30D2EE8A" w14:textId="77777777" w:rsidR="006F0F5C" w:rsidRPr="00BF5FDA" w:rsidRDefault="006F0F5C" w:rsidP="006F0F5C">
      <w:pPr>
        <w:pStyle w:val="Bibliography"/>
        <w:spacing w:after="120"/>
        <w:jc w:val="both"/>
        <w:rPr>
          <w:rFonts w:ascii="Times New Roman" w:hAnsi="Times New Roman" w:cs="Times New Roman"/>
          <w:sz w:val="24"/>
          <w:szCs w:val="24"/>
        </w:rPr>
      </w:pPr>
      <w:r w:rsidRPr="00BF5FDA">
        <w:rPr>
          <w:rFonts w:ascii="Times New Roman" w:hAnsi="Times New Roman" w:cs="Times New Roman"/>
          <w:sz w:val="24"/>
          <w:szCs w:val="24"/>
        </w:rPr>
        <w:t xml:space="preserve">D’Consulting, Tim. 2018. “Pentingkah Audit Laporan Keuangan di Perusahaan??” </w:t>
      </w:r>
      <w:r w:rsidRPr="00BF5FDA">
        <w:rPr>
          <w:rFonts w:ascii="Times New Roman" w:hAnsi="Times New Roman" w:cs="Times New Roman"/>
          <w:i/>
          <w:iCs/>
          <w:sz w:val="24"/>
          <w:szCs w:val="24"/>
        </w:rPr>
        <w:t>D’ Consulting Business Consultant</w:t>
      </w:r>
      <w:r w:rsidRPr="00BF5FDA">
        <w:rPr>
          <w:rFonts w:ascii="Times New Roman" w:hAnsi="Times New Roman" w:cs="Times New Roman"/>
          <w:sz w:val="24"/>
          <w:szCs w:val="24"/>
        </w:rPr>
        <w:t xml:space="preserve"> (blog). December 13, 2018. https://www.dconsulting.id/blog/pentingkah-audit-laporan-keuangan-di-perusahaan/.</w:t>
      </w:r>
    </w:p>
    <w:p w14:paraId="271600BF" w14:textId="02CDC7BB" w:rsidR="006F0F5C" w:rsidRPr="00BF5FDA" w:rsidRDefault="006F0F5C" w:rsidP="006F0F5C">
      <w:pPr>
        <w:pStyle w:val="Bibliography"/>
        <w:spacing w:after="120"/>
        <w:jc w:val="both"/>
        <w:rPr>
          <w:rFonts w:ascii="Times New Roman" w:hAnsi="Times New Roman" w:cs="Times New Roman"/>
          <w:sz w:val="24"/>
          <w:szCs w:val="24"/>
        </w:rPr>
      </w:pPr>
      <w:r w:rsidRPr="00BF5FDA">
        <w:rPr>
          <w:rFonts w:ascii="Times New Roman" w:hAnsi="Times New Roman" w:cs="Times New Roman"/>
          <w:sz w:val="24"/>
          <w:szCs w:val="24"/>
        </w:rPr>
        <w:t xml:space="preserve">Fauzi, Ahmad, and Ach Faqih Supandi. 2019. “Perkembangan Audit </w:t>
      </w:r>
      <w:r w:rsidR="00DF56EB">
        <w:rPr>
          <w:rFonts w:ascii="Times New Roman" w:hAnsi="Times New Roman" w:cs="Times New Roman"/>
          <w:sz w:val="24"/>
          <w:szCs w:val="24"/>
        </w:rPr>
        <w:t>Syariah</w:t>
      </w:r>
      <w:r w:rsidRPr="00BF5FDA">
        <w:rPr>
          <w:rFonts w:ascii="Times New Roman" w:hAnsi="Times New Roman" w:cs="Times New Roman"/>
          <w:sz w:val="24"/>
          <w:szCs w:val="24"/>
        </w:rPr>
        <w:t xml:space="preserve"> Di Indonesia.” </w:t>
      </w:r>
      <w:r w:rsidRPr="00BF5FDA">
        <w:rPr>
          <w:rFonts w:ascii="Times New Roman" w:hAnsi="Times New Roman" w:cs="Times New Roman"/>
          <w:i/>
          <w:iCs/>
          <w:sz w:val="24"/>
          <w:szCs w:val="24"/>
        </w:rPr>
        <w:t>Jurnal Istiqro</w:t>
      </w:r>
      <w:r w:rsidRPr="00BF5FDA">
        <w:rPr>
          <w:rFonts w:ascii="Times New Roman" w:hAnsi="Times New Roman" w:cs="Times New Roman"/>
          <w:sz w:val="24"/>
          <w:szCs w:val="24"/>
        </w:rPr>
        <w:t xml:space="preserve"> 5 (1): 24–35. https://doi.org/10.30739/istiqro.v5i1.339.</w:t>
      </w:r>
    </w:p>
    <w:p w14:paraId="12276659" w14:textId="737BAE9E" w:rsidR="006F0F5C" w:rsidRPr="00BF5FDA" w:rsidRDefault="006F0F5C" w:rsidP="006F0F5C">
      <w:pPr>
        <w:pStyle w:val="Bibliography"/>
        <w:spacing w:after="120"/>
        <w:jc w:val="both"/>
        <w:rPr>
          <w:rFonts w:ascii="Times New Roman" w:hAnsi="Times New Roman" w:cs="Times New Roman"/>
          <w:sz w:val="24"/>
          <w:szCs w:val="24"/>
        </w:rPr>
      </w:pPr>
      <w:r w:rsidRPr="00BF5FDA">
        <w:rPr>
          <w:rFonts w:ascii="Times New Roman" w:hAnsi="Times New Roman" w:cs="Times New Roman"/>
          <w:sz w:val="24"/>
          <w:szCs w:val="24"/>
        </w:rPr>
        <w:t xml:space="preserve">Hariyanti, Hariyanti. 2017. “Kepatuhan Dewan Pengawas </w:t>
      </w:r>
      <w:r w:rsidR="00DF56EB">
        <w:rPr>
          <w:rFonts w:ascii="Times New Roman" w:hAnsi="Times New Roman" w:cs="Times New Roman"/>
          <w:sz w:val="24"/>
          <w:szCs w:val="24"/>
        </w:rPr>
        <w:t>Syariah</w:t>
      </w:r>
      <w:r w:rsidRPr="00BF5FDA">
        <w:rPr>
          <w:rFonts w:ascii="Times New Roman" w:hAnsi="Times New Roman" w:cs="Times New Roman"/>
          <w:sz w:val="24"/>
          <w:szCs w:val="24"/>
        </w:rPr>
        <w:t xml:space="preserve"> dan Fungsi Audit </w:t>
      </w:r>
      <w:r w:rsidR="00DF56EB">
        <w:rPr>
          <w:rFonts w:ascii="Times New Roman" w:hAnsi="Times New Roman" w:cs="Times New Roman"/>
          <w:sz w:val="24"/>
          <w:szCs w:val="24"/>
        </w:rPr>
        <w:t>Syariah</w:t>
      </w:r>
      <w:r w:rsidRPr="00BF5FDA">
        <w:rPr>
          <w:rFonts w:ascii="Times New Roman" w:hAnsi="Times New Roman" w:cs="Times New Roman"/>
          <w:sz w:val="24"/>
          <w:szCs w:val="24"/>
        </w:rPr>
        <w:t xml:space="preserve"> Ditinjau dari Filosofi Keuangan Islam (Studi Kasus Pada PT. Bank Sulselbar </w:t>
      </w:r>
      <w:r w:rsidR="00DF56EB">
        <w:rPr>
          <w:rFonts w:ascii="Times New Roman" w:hAnsi="Times New Roman" w:cs="Times New Roman"/>
          <w:sz w:val="24"/>
          <w:szCs w:val="24"/>
        </w:rPr>
        <w:t>Syariah</w:t>
      </w:r>
      <w:r w:rsidRPr="00BF5FDA">
        <w:rPr>
          <w:rFonts w:ascii="Times New Roman" w:hAnsi="Times New Roman" w:cs="Times New Roman"/>
          <w:sz w:val="24"/>
          <w:szCs w:val="24"/>
        </w:rPr>
        <w:t xml:space="preserve"> Makassar).” Diploma, Universitas Islam Negeri Alauddin Makassar. http://repositori.uin-alauddin.ac.id/3498/.</w:t>
      </w:r>
    </w:p>
    <w:p w14:paraId="0C8E1856" w14:textId="63B371BC" w:rsidR="006F0F5C" w:rsidRPr="00BF5FDA" w:rsidRDefault="006F0F5C" w:rsidP="006F0F5C">
      <w:pPr>
        <w:pStyle w:val="Bibliography"/>
        <w:spacing w:after="120"/>
        <w:jc w:val="both"/>
        <w:rPr>
          <w:rFonts w:ascii="Times New Roman" w:hAnsi="Times New Roman" w:cs="Times New Roman"/>
          <w:sz w:val="24"/>
          <w:szCs w:val="24"/>
        </w:rPr>
      </w:pPr>
      <w:r w:rsidRPr="00BF5FDA">
        <w:rPr>
          <w:rFonts w:ascii="Times New Roman" w:hAnsi="Times New Roman" w:cs="Times New Roman"/>
          <w:sz w:val="24"/>
          <w:szCs w:val="24"/>
        </w:rPr>
        <w:t xml:space="preserve">Hidayah Fitriyani, Nur. 2019. “Perlukah Auditor Internal dalam Lembaga Keuangan </w:t>
      </w:r>
      <w:r w:rsidR="00DF56EB">
        <w:rPr>
          <w:rFonts w:ascii="Times New Roman" w:hAnsi="Times New Roman" w:cs="Times New Roman"/>
          <w:sz w:val="24"/>
          <w:szCs w:val="24"/>
        </w:rPr>
        <w:t>Syariah</w:t>
      </w:r>
      <w:r w:rsidRPr="00BF5FDA">
        <w:rPr>
          <w:rFonts w:ascii="Times New Roman" w:hAnsi="Times New Roman" w:cs="Times New Roman"/>
          <w:sz w:val="24"/>
          <w:szCs w:val="24"/>
        </w:rPr>
        <w:t xml:space="preserve">?” </w:t>
      </w:r>
      <w:r w:rsidRPr="00BF5FDA">
        <w:rPr>
          <w:rFonts w:ascii="Times New Roman" w:hAnsi="Times New Roman" w:cs="Times New Roman"/>
          <w:i/>
          <w:iCs/>
          <w:sz w:val="24"/>
          <w:szCs w:val="24"/>
        </w:rPr>
        <w:t>DEPOK POS</w:t>
      </w:r>
      <w:r w:rsidRPr="00BF5FDA">
        <w:rPr>
          <w:rFonts w:ascii="Times New Roman" w:hAnsi="Times New Roman" w:cs="Times New Roman"/>
          <w:sz w:val="24"/>
          <w:szCs w:val="24"/>
        </w:rPr>
        <w:t xml:space="preserve"> (blog). October 26, 2019. https://www.depokpos.com/2019/10/perlukah-auditor-internal-dalam-lembaga-keuangan-</w:t>
      </w:r>
      <w:r w:rsidR="00DF56EB">
        <w:rPr>
          <w:rFonts w:ascii="Times New Roman" w:hAnsi="Times New Roman" w:cs="Times New Roman"/>
          <w:sz w:val="24"/>
          <w:szCs w:val="24"/>
        </w:rPr>
        <w:t>syariah</w:t>
      </w:r>
      <w:r w:rsidRPr="00BF5FDA">
        <w:rPr>
          <w:rFonts w:ascii="Times New Roman" w:hAnsi="Times New Roman" w:cs="Times New Roman"/>
          <w:sz w:val="24"/>
          <w:szCs w:val="24"/>
        </w:rPr>
        <w:t>/.</w:t>
      </w:r>
    </w:p>
    <w:p w14:paraId="424850F7" w14:textId="77777777" w:rsidR="006F0F5C" w:rsidRPr="00BF5FDA" w:rsidRDefault="006F0F5C" w:rsidP="006F0F5C">
      <w:pPr>
        <w:pStyle w:val="Bibliography"/>
        <w:spacing w:after="120"/>
        <w:jc w:val="both"/>
        <w:rPr>
          <w:rFonts w:ascii="Times New Roman" w:hAnsi="Times New Roman" w:cs="Times New Roman"/>
          <w:sz w:val="24"/>
          <w:szCs w:val="24"/>
        </w:rPr>
      </w:pPr>
      <w:r w:rsidRPr="00BF5FDA">
        <w:rPr>
          <w:rFonts w:ascii="Times New Roman" w:hAnsi="Times New Roman" w:cs="Times New Roman"/>
          <w:sz w:val="24"/>
          <w:szCs w:val="24"/>
        </w:rPr>
        <w:lastRenderedPageBreak/>
        <w:t xml:space="preserve">Jauziyah, Ibnu Qayyim Al. 1423. </w:t>
      </w:r>
      <w:r w:rsidRPr="00BF5FDA">
        <w:rPr>
          <w:rFonts w:ascii="Times New Roman" w:hAnsi="Times New Roman" w:cs="Times New Roman"/>
          <w:i/>
          <w:iCs/>
          <w:sz w:val="24"/>
          <w:szCs w:val="24"/>
        </w:rPr>
        <w:t>I’lam AlMuwaqi in (al-Mamlakah as-Saudiyah al-Arabiyyah as-Su‟ūdiyyah: Dar Ibnu Jauzy</w:t>
      </w:r>
      <w:r w:rsidRPr="00BF5FDA">
        <w:rPr>
          <w:rFonts w:ascii="Times New Roman" w:hAnsi="Times New Roman" w:cs="Times New Roman"/>
          <w:sz w:val="24"/>
          <w:szCs w:val="24"/>
        </w:rPr>
        <w:t>. Juz 1.</w:t>
      </w:r>
    </w:p>
    <w:p w14:paraId="6B56F6A2" w14:textId="77777777" w:rsidR="006F0F5C" w:rsidRPr="00BF5FDA" w:rsidRDefault="006F0F5C" w:rsidP="006F0F5C">
      <w:pPr>
        <w:pStyle w:val="Bibliography"/>
        <w:spacing w:after="120"/>
        <w:jc w:val="both"/>
        <w:rPr>
          <w:rFonts w:ascii="Times New Roman" w:hAnsi="Times New Roman" w:cs="Times New Roman"/>
          <w:sz w:val="24"/>
          <w:szCs w:val="24"/>
        </w:rPr>
      </w:pPr>
      <w:r w:rsidRPr="00BF5FDA">
        <w:rPr>
          <w:rFonts w:ascii="Times New Roman" w:hAnsi="Times New Roman" w:cs="Times New Roman"/>
          <w:sz w:val="24"/>
          <w:szCs w:val="24"/>
        </w:rPr>
        <w:t xml:space="preserve">Kasim, Nawal, Zuraidah Mohd Sanusi, Tatik Mutamimah, and Sigit Handoyo. 2013. “Assessing the Current Practice of Auditing in Islamic Financial Institutions in Malaysia and Indonesia.” </w:t>
      </w:r>
      <w:r w:rsidRPr="00BF5FDA">
        <w:rPr>
          <w:rFonts w:ascii="Times New Roman" w:hAnsi="Times New Roman" w:cs="Times New Roman"/>
          <w:i/>
          <w:iCs/>
          <w:sz w:val="24"/>
          <w:szCs w:val="24"/>
        </w:rPr>
        <w:t>International Journal of Trade, Economics and Finance</w:t>
      </w:r>
      <w:r w:rsidRPr="00BF5FDA">
        <w:rPr>
          <w:rFonts w:ascii="Times New Roman" w:hAnsi="Times New Roman" w:cs="Times New Roman"/>
          <w:sz w:val="24"/>
          <w:szCs w:val="24"/>
        </w:rPr>
        <w:t>, 414–18. https://doi.org/10.7763/IJTEF.2013.V4.328.</w:t>
      </w:r>
    </w:p>
    <w:p w14:paraId="02409C11" w14:textId="46CCD155" w:rsidR="006F0F5C" w:rsidRPr="00BF5FDA" w:rsidRDefault="006F0F5C" w:rsidP="006F0F5C">
      <w:pPr>
        <w:pStyle w:val="Bibliography"/>
        <w:spacing w:after="120"/>
        <w:jc w:val="both"/>
        <w:rPr>
          <w:rFonts w:ascii="Times New Roman" w:hAnsi="Times New Roman" w:cs="Times New Roman"/>
          <w:sz w:val="24"/>
          <w:szCs w:val="24"/>
        </w:rPr>
      </w:pPr>
      <w:r w:rsidRPr="00BF5FDA">
        <w:rPr>
          <w:rFonts w:ascii="Times New Roman" w:hAnsi="Times New Roman" w:cs="Times New Roman"/>
          <w:sz w:val="24"/>
          <w:szCs w:val="24"/>
        </w:rPr>
        <w:t xml:space="preserve">Mardian, Sepky. 2015. “Tingkat Kepatuhan </w:t>
      </w:r>
      <w:r w:rsidR="00DF56EB">
        <w:rPr>
          <w:rFonts w:ascii="Times New Roman" w:hAnsi="Times New Roman" w:cs="Times New Roman"/>
          <w:sz w:val="24"/>
          <w:szCs w:val="24"/>
        </w:rPr>
        <w:t>Syariah</w:t>
      </w:r>
      <w:r w:rsidRPr="00BF5FDA">
        <w:rPr>
          <w:rFonts w:ascii="Times New Roman" w:hAnsi="Times New Roman" w:cs="Times New Roman"/>
          <w:sz w:val="24"/>
          <w:szCs w:val="24"/>
        </w:rPr>
        <w:t xml:space="preserve"> di Lembaga Keuangan </w:t>
      </w:r>
      <w:r w:rsidR="00DF56EB">
        <w:rPr>
          <w:rFonts w:ascii="Times New Roman" w:hAnsi="Times New Roman" w:cs="Times New Roman"/>
          <w:sz w:val="24"/>
          <w:szCs w:val="24"/>
        </w:rPr>
        <w:t>Syariah</w:t>
      </w:r>
      <w:r w:rsidRPr="00BF5FDA">
        <w:rPr>
          <w:rFonts w:ascii="Times New Roman" w:hAnsi="Times New Roman" w:cs="Times New Roman"/>
          <w:sz w:val="24"/>
          <w:szCs w:val="24"/>
        </w:rPr>
        <w:t xml:space="preserve">.” </w:t>
      </w:r>
      <w:r w:rsidRPr="00BF5FDA">
        <w:rPr>
          <w:rFonts w:ascii="Times New Roman" w:hAnsi="Times New Roman" w:cs="Times New Roman"/>
          <w:i/>
          <w:iCs/>
          <w:sz w:val="24"/>
          <w:szCs w:val="24"/>
        </w:rPr>
        <w:t>Jurnal Akuntansi dan Keuangan Islam</w:t>
      </w:r>
      <w:r w:rsidRPr="00BF5FDA">
        <w:rPr>
          <w:rFonts w:ascii="Times New Roman" w:hAnsi="Times New Roman" w:cs="Times New Roman"/>
          <w:sz w:val="24"/>
          <w:szCs w:val="24"/>
        </w:rPr>
        <w:t xml:space="preserve"> 3 (1): 57–68.</w:t>
      </w:r>
    </w:p>
    <w:p w14:paraId="03AFEB5B" w14:textId="06A13ED3" w:rsidR="006F0F5C" w:rsidRPr="00BF5FDA" w:rsidRDefault="006F0F5C" w:rsidP="006F0F5C">
      <w:pPr>
        <w:pStyle w:val="Bibliography"/>
        <w:spacing w:after="120"/>
        <w:jc w:val="both"/>
        <w:rPr>
          <w:rFonts w:ascii="Times New Roman" w:hAnsi="Times New Roman" w:cs="Times New Roman"/>
          <w:sz w:val="24"/>
          <w:szCs w:val="24"/>
        </w:rPr>
      </w:pPr>
      <w:r w:rsidRPr="00BF5FDA">
        <w:rPr>
          <w:rFonts w:ascii="Times New Roman" w:hAnsi="Times New Roman" w:cs="Times New Roman"/>
          <w:sz w:val="24"/>
          <w:szCs w:val="24"/>
        </w:rPr>
        <w:t xml:space="preserve">Mardiyah, Qonita, and Sepky Mardiyah. 2015. “Raktek Audit </w:t>
      </w:r>
      <w:r w:rsidR="00DF56EB">
        <w:rPr>
          <w:rFonts w:ascii="Times New Roman" w:hAnsi="Times New Roman" w:cs="Times New Roman"/>
          <w:sz w:val="24"/>
          <w:szCs w:val="24"/>
        </w:rPr>
        <w:t>Syariah</w:t>
      </w:r>
      <w:r w:rsidRPr="00BF5FDA">
        <w:rPr>
          <w:rFonts w:ascii="Times New Roman" w:hAnsi="Times New Roman" w:cs="Times New Roman"/>
          <w:sz w:val="24"/>
          <w:szCs w:val="24"/>
        </w:rPr>
        <w:t xml:space="preserve"> Di Lembaga Keuangan </w:t>
      </w:r>
      <w:r w:rsidR="00DF56EB">
        <w:rPr>
          <w:rFonts w:ascii="Times New Roman" w:hAnsi="Times New Roman" w:cs="Times New Roman"/>
          <w:sz w:val="24"/>
          <w:szCs w:val="24"/>
        </w:rPr>
        <w:t>Syariah</w:t>
      </w:r>
      <w:r w:rsidRPr="00BF5FDA">
        <w:rPr>
          <w:rFonts w:ascii="Times New Roman" w:hAnsi="Times New Roman" w:cs="Times New Roman"/>
          <w:sz w:val="24"/>
          <w:szCs w:val="24"/>
        </w:rPr>
        <w:t xml:space="preserve"> Indonesia.” </w:t>
      </w:r>
      <w:r w:rsidRPr="00BF5FDA">
        <w:rPr>
          <w:rFonts w:ascii="Times New Roman" w:hAnsi="Times New Roman" w:cs="Times New Roman"/>
          <w:i/>
          <w:iCs/>
          <w:sz w:val="24"/>
          <w:szCs w:val="24"/>
        </w:rPr>
        <w:t>Akuntabilitas</w:t>
      </w:r>
      <w:r w:rsidRPr="00BF5FDA">
        <w:rPr>
          <w:rFonts w:ascii="Times New Roman" w:hAnsi="Times New Roman" w:cs="Times New Roman"/>
          <w:sz w:val="24"/>
          <w:szCs w:val="24"/>
        </w:rPr>
        <w:t xml:space="preserve"> 8 (1): 01–17. https://doi.org/10.15408/akt.v8i1.2758.</w:t>
      </w:r>
    </w:p>
    <w:p w14:paraId="0EE4B7DD" w14:textId="37036ABC" w:rsidR="006F0F5C" w:rsidRPr="00BF5FDA" w:rsidRDefault="006F0F5C" w:rsidP="006F0F5C">
      <w:pPr>
        <w:pStyle w:val="Bibliography"/>
        <w:spacing w:after="120"/>
        <w:jc w:val="both"/>
        <w:rPr>
          <w:rFonts w:ascii="Times New Roman" w:hAnsi="Times New Roman" w:cs="Times New Roman"/>
          <w:sz w:val="24"/>
          <w:szCs w:val="24"/>
        </w:rPr>
      </w:pPr>
      <w:r w:rsidRPr="00BF5FDA">
        <w:rPr>
          <w:rFonts w:ascii="Times New Roman" w:hAnsi="Times New Roman" w:cs="Times New Roman"/>
          <w:sz w:val="24"/>
          <w:szCs w:val="24"/>
        </w:rPr>
        <w:t xml:space="preserve">Mediatama, Grahanusa. 2019. “Alhamdulillah, Usai 28 Tahun Akhirnya Pangsa Pasar Perbankan </w:t>
      </w:r>
      <w:r w:rsidR="00DF56EB">
        <w:rPr>
          <w:rFonts w:ascii="Times New Roman" w:hAnsi="Times New Roman" w:cs="Times New Roman"/>
          <w:sz w:val="24"/>
          <w:szCs w:val="24"/>
        </w:rPr>
        <w:t>Syariah</w:t>
      </w:r>
      <w:r w:rsidRPr="00BF5FDA">
        <w:rPr>
          <w:rFonts w:ascii="Times New Roman" w:hAnsi="Times New Roman" w:cs="Times New Roman"/>
          <w:sz w:val="24"/>
          <w:szCs w:val="24"/>
        </w:rPr>
        <w:t xml:space="preserve"> Tembus 6%.” 2019. https://keuangan.kontan.co.id/news/alhamdulillah-usai-28-tahun-akhirnya-pangsa-pasar-perbankan-</w:t>
      </w:r>
      <w:r w:rsidR="00DF56EB">
        <w:rPr>
          <w:rFonts w:ascii="Times New Roman" w:hAnsi="Times New Roman" w:cs="Times New Roman"/>
          <w:sz w:val="24"/>
          <w:szCs w:val="24"/>
        </w:rPr>
        <w:t>syariah</w:t>
      </w:r>
      <w:r w:rsidRPr="00BF5FDA">
        <w:rPr>
          <w:rFonts w:ascii="Times New Roman" w:hAnsi="Times New Roman" w:cs="Times New Roman"/>
          <w:sz w:val="24"/>
          <w:szCs w:val="24"/>
        </w:rPr>
        <w:t>-tembus-6.</w:t>
      </w:r>
    </w:p>
    <w:p w14:paraId="776E4D6C" w14:textId="77777777" w:rsidR="006F0F5C" w:rsidRPr="00BF5FDA" w:rsidRDefault="006F0F5C" w:rsidP="006F0F5C">
      <w:pPr>
        <w:pStyle w:val="Bibliography"/>
        <w:spacing w:after="120"/>
        <w:jc w:val="both"/>
        <w:rPr>
          <w:rFonts w:ascii="Times New Roman" w:hAnsi="Times New Roman" w:cs="Times New Roman"/>
          <w:sz w:val="24"/>
          <w:szCs w:val="24"/>
        </w:rPr>
      </w:pPr>
      <w:r w:rsidRPr="00BF5FDA">
        <w:rPr>
          <w:rFonts w:ascii="Times New Roman" w:hAnsi="Times New Roman" w:cs="Times New Roman"/>
          <w:sz w:val="24"/>
          <w:szCs w:val="24"/>
        </w:rPr>
        <w:t xml:space="preserve">Metawa, Saad A., and Mohammed Almossawi. 1998. “Banking Behavior of Islamic Bank Customers: Perspectives and Implications.” </w:t>
      </w:r>
      <w:r w:rsidRPr="00BF5FDA">
        <w:rPr>
          <w:rFonts w:ascii="Times New Roman" w:hAnsi="Times New Roman" w:cs="Times New Roman"/>
          <w:i/>
          <w:iCs/>
          <w:sz w:val="24"/>
          <w:szCs w:val="24"/>
        </w:rPr>
        <w:t>International Journal of Bank Marketing</w:t>
      </w:r>
      <w:r w:rsidRPr="00BF5FDA">
        <w:rPr>
          <w:rFonts w:ascii="Times New Roman" w:hAnsi="Times New Roman" w:cs="Times New Roman"/>
          <w:sz w:val="24"/>
          <w:szCs w:val="24"/>
        </w:rPr>
        <w:t xml:space="preserve"> 16 (7): 299–313. https://doi.org/10.1108/02652329810246028.</w:t>
      </w:r>
    </w:p>
    <w:p w14:paraId="5D9D295F" w14:textId="6FC85968" w:rsidR="006F0F5C" w:rsidRPr="00BF5FDA" w:rsidRDefault="006F0F5C" w:rsidP="006F0F5C">
      <w:pPr>
        <w:pStyle w:val="Bibliography"/>
        <w:spacing w:after="120"/>
        <w:jc w:val="both"/>
        <w:rPr>
          <w:rFonts w:ascii="Times New Roman" w:hAnsi="Times New Roman" w:cs="Times New Roman"/>
          <w:sz w:val="24"/>
          <w:szCs w:val="24"/>
        </w:rPr>
      </w:pPr>
      <w:r w:rsidRPr="00BF5FDA">
        <w:rPr>
          <w:rFonts w:ascii="Times New Roman" w:hAnsi="Times New Roman" w:cs="Times New Roman"/>
          <w:sz w:val="24"/>
          <w:szCs w:val="24"/>
        </w:rPr>
        <w:t xml:space="preserve">Minarni, Minarni. 2014. “Audit </w:t>
      </w:r>
      <w:r w:rsidR="00DF56EB">
        <w:rPr>
          <w:rFonts w:ascii="Times New Roman" w:hAnsi="Times New Roman" w:cs="Times New Roman"/>
          <w:sz w:val="24"/>
          <w:szCs w:val="24"/>
        </w:rPr>
        <w:t>Syariah</w:t>
      </w:r>
      <w:r w:rsidRPr="00BF5FDA">
        <w:rPr>
          <w:rFonts w:ascii="Times New Roman" w:hAnsi="Times New Roman" w:cs="Times New Roman"/>
          <w:sz w:val="24"/>
          <w:szCs w:val="24"/>
        </w:rPr>
        <w:t xml:space="preserve">, Dan Tata Kelola Lembaga Keuangan </w:t>
      </w:r>
      <w:r w:rsidR="00DF56EB">
        <w:rPr>
          <w:rFonts w:ascii="Times New Roman" w:hAnsi="Times New Roman" w:cs="Times New Roman"/>
          <w:sz w:val="24"/>
          <w:szCs w:val="24"/>
        </w:rPr>
        <w:t>Syariah</w:t>
      </w:r>
      <w:r w:rsidRPr="00BF5FDA">
        <w:rPr>
          <w:rFonts w:ascii="Times New Roman" w:hAnsi="Times New Roman" w:cs="Times New Roman"/>
          <w:sz w:val="24"/>
          <w:szCs w:val="24"/>
        </w:rPr>
        <w:t xml:space="preserve">.” </w:t>
      </w:r>
      <w:r w:rsidRPr="00BF5FDA">
        <w:rPr>
          <w:rFonts w:ascii="Times New Roman" w:hAnsi="Times New Roman" w:cs="Times New Roman"/>
          <w:i/>
          <w:iCs/>
          <w:sz w:val="24"/>
          <w:szCs w:val="24"/>
        </w:rPr>
        <w:t>La_Riba</w:t>
      </w:r>
      <w:r w:rsidRPr="00BF5FDA">
        <w:rPr>
          <w:rFonts w:ascii="Times New Roman" w:hAnsi="Times New Roman" w:cs="Times New Roman"/>
          <w:sz w:val="24"/>
          <w:szCs w:val="24"/>
        </w:rPr>
        <w:t xml:space="preserve"> 7 (1): 29–40. https://doi.org/10.20885/lariba.vol7.iss1.art3.</w:t>
      </w:r>
    </w:p>
    <w:p w14:paraId="714910C7" w14:textId="77777777" w:rsidR="006F0F5C" w:rsidRPr="00BF5FDA" w:rsidRDefault="006F0F5C" w:rsidP="006F0F5C">
      <w:pPr>
        <w:pStyle w:val="Bibliography"/>
        <w:spacing w:after="120"/>
        <w:jc w:val="both"/>
        <w:rPr>
          <w:rFonts w:ascii="Times New Roman" w:hAnsi="Times New Roman" w:cs="Times New Roman"/>
          <w:sz w:val="24"/>
          <w:szCs w:val="24"/>
        </w:rPr>
      </w:pPr>
      <w:r w:rsidRPr="00BF5FDA">
        <w:rPr>
          <w:rFonts w:ascii="Times New Roman" w:hAnsi="Times New Roman" w:cs="Times New Roman"/>
          <w:sz w:val="24"/>
          <w:szCs w:val="24"/>
        </w:rPr>
        <w:t xml:space="preserve">Mufid, Moh. 2018. </w:t>
      </w:r>
      <w:r w:rsidRPr="00BF5FDA">
        <w:rPr>
          <w:rFonts w:ascii="Times New Roman" w:hAnsi="Times New Roman" w:cs="Times New Roman"/>
          <w:i/>
          <w:iCs/>
          <w:sz w:val="24"/>
          <w:szCs w:val="24"/>
        </w:rPr>
        <w:t>Ushul Fiqh Ekonomi Dan Keuangan Kontemporer: Dari Teori Ke Aplikasi</w:t>
      </w:r>
      <w:r w:rsidRPr="00BF5FDA">
        <w:rPr>
          <w:rFonts w:ascii="Times New Roman" w:hAnsi="Times New Roman" w:cs="Times New Roman"/>
          <w:sz w:val="24"/>
          <w:szCs w:val="24"/>
        </w:rPr>
        <w:t>. 2nd ed. Jakarta: Kencana.</w:t>
      </w:r>
    </w:p>
    <w:p w14:paraId="1B159862" w14:textId="3E094044" w:rsidR="006F0F5C" w:rsidRPr="00BF5FDA" w:rsidRDefault="006F0F5C" w:rsidP="006F0F5C">
      <w:pPr>
        <w:pStyle w:val="Bibliography"/>
        <w:spacing w:after="120"/>
        <w:jc w:val="both"/>
        <w:rPr>
          <w:rFonts w:ascii="Times New Roman" w:hAnsi="Times New Roman" w:cs="Times New Roman"/>
          <w:sz w:val="24"/>
          <w:szCs w:val="24"/>
        </w:rPr>
      </w:pPr>
      <w:r w:rsidRPr="00BF5FDA">
        <w:rPr>
          <w:rFonts w:ascii="Times New Roman" w:hAnsi="Times New Roman" w:cs="Times New Roman"/>
          <w:sz w:val="24"/>
          <w:szCs w:val="24"/>
        </w:rPr>
        <w:t xml:space="preserve">Muhammad. 2011. </w:t>
      </w:r>
      <w:r w:rsidRPr="00BF5FDA">
        <w:rPr>
          <w:rFonts w:ascii="Times New Roman" w:hAnsi="Times New Roman" w:cs="Times New Roman"/>
          <w:i/>
          <w:iCs/>
          <w:sz w:val="24"/>
          <w:szCs w:val="24"/>
        </w:rPr>
        <w:t xml:space="preserve">Audit Dan Pengawasan </w:t>
      </w:r>
      <w:r w:rsidR="00DF56EB">
        <w:rPr>
          <w:rFonts w:ascii="Times New Roman" w:hAnsi="Times New Roman" w:cs="Times New Roman"/>
          <w:i/>
          <w:iCs/>
          <w:sz w:val="24"/>
          <w:szCs w:val="24"/>
        </w:rPr>
        <w:t>Syariah</w:t>
      </w:r>
      <w:r w:rsidRPr="00BF5FDA">
        <w:rPr>
          <w:rFonts w:ascii="Times New Roman" w:hAnsi="Times New Roman" w:cs="Times New Roman"/>
          <w:i/>
          <w:iCs/>
          <w:sz w:val="24"/>
          <w:szCs w:val="24"/>
        </w:rPr>
        <w:t xml:space="preserve"> Pada Bank </w:t>
      </w:r>
      <w:r w:rsidR="00DF56EB">
        <w:rPr>
          <w:rFonts w:ascii="Times New Roman" w:hAnsi="Times New Roman" w:cs="Times New Roman"/>
          <w:i/>
          <w:iCs/>
          <w:sz w:val="24"/>
          <w:szCs w:val="24"/>
        </w:rPr>
        <w:t>Syariah</w:t>
      </w:r>
      <w:r w:rsidRPr="00BF5FDA">
        <w:rPr>
          <w:rFonts w:ascii="Times New Roman" w:hAnsi="Times New Roman" w:cs="Times New Roman"/>
          <w:sz w:val="24"/>
          <w:szCs w:val="24"/>
        </w:rPr>
        <w:t>. 1st ed. Yogyakarta: UII Press.</w:t>
      </w:r>
    </w:p>
    <w:p w14:paraId="2683A545" w14:textId="77777777" w:rsidR="006F0F5C" w:rsidRPr="00BF5FDA" w:rsidRDefault="006F0F5C" w:rsidP="006F0F5C">
      <w:pPr>
        <w:pStyle w:val="Bibliography"/>
        <w:spacing w:after="120"/>
        <w:jc w:val="both"/>
        <w:rPr>
          <w:rFonts w:ascii="Times New Roman" w:hAnsi="Times New Roman" w:cs="Times New Roman"/>
          <w:sz w:val="24"/>
          <w:szCs w:val="24"/>
        </w:rPr>
      </w:pPr>
      <w:r w:rsidRPr="00BF5FDA">
        <w:rPr>
          <w:rFonts w:ascii="Times New Roman" w:hAnsi="Times New Roman" w:cs="Times New Roman"/>
          <w:sz w:val="24"/>
          <w:szCs w:val="24"/>
        </w:rPr>
        <w:t>Mulyany, Ratna, and Shahul Ibrahim. 2016. “Shari’ah Audit For Islamic Finance Institutions (IFIs): Perceptions of Accounting Academicians, Auditor Practioners and Shari’ah Scholars in Malaysia.” https://doi.org/10.13140/RG.2.1.1306.0241.</w:t>
      </w:r>
    </w:p>
    <w:p w14:paraId="23680E5A" w14:textId="39E4D7BA" w:rsidR="006F0F5C" w:rsidRPr="00BF5FDA" w:rsidRDefault="006F0F5C" w:rsidP="006F0F5C">
      <w:pPr>
        <w:pStyle w:val="Bibliography"/>
        <w:spacing w:after="120"/>
        <w:jc w:val="both"/>
        <w:rPr>
          <w:rFonts w:ascii="Times New Roman" w:hAnsi="Times New Roman" w:cs="Times New Roman"/>
          <w:sz w:val="24"/>
          <w:szCs w:val="24"/>
        </w:rPr>
      </w:pPr>
      <w:r w:rsidRPr="00BF5FDA">
        <w:rPr>
          <w:rFonts w:ascii="Times New Roman" w:hAnsi="Times New Roman" w:cs="Times New Roman"/>
          <w:sz w:val="24"/>
          <w:szCs w:val="24"/>
        </w:rPr>
        <w:t>Nasuka, Moh. 2017. “</w:t>
      </w:r>
      <w:r w:rsidR="00F91844">
        <w:rPr>
          <w:rFonts w:ascii="Times New Roman" w:hAnsi="Times New Roman" w:cs="Times New Roman"/>
          <w:sz w:val="24"/>
          <w:szCs w:val="24"/>
        </w:rPr>
        <w:t>Maqashid</w:t>
      </w:r>
      <w:r w:rsidRPr="00BF5FDA">
        <w:rPr>
          <w:rFonts w:ascii="Times New Roman" w:hAnsi="Times New Roman" w:cs="Times New Roman"/>
          <w:sz w:val="24"/>
          <w:szCs w:val="24"/>
        </w:rPr>
        <w:t xml:space="preserve"> </w:t>
      </w:r>
      <w:r w:rsidR="00DF56EB">
        <w:rPr>
          <w:rFonts w:ascii="Times New Roman" w:hAnsi="Times New Roman" w:cs="Times New Roman"/>
          <w:sz w:val="24"/>
          <w:szCs w:val="24"/>
        </w:rPr>
        <w:t>Syariah</w:t>
      </w:r>
      <w:r w:rsidRPr="00BF5FDA">
        <w:rPr>
          <w:rFonts w:ascii="Times New Roman" w:hAnsi="Times New Roman" w:cs="Times New Roman"/>
          <w:sz w:val="24"/>
          <w:szCs w:val="24"/>
        </w:rPr>
        <w:t xml:space="preserve"> Sebagai Dasar Pengembangan SIstem, Praktik, Dan Produk Perbankan </w:t>
      </w:r>
      <w:r w:rsidR="00DF56EB">
        <w:rPr>
          <w:rFonts w:ascii="Times New Roman" w:hAnsi="Times New Roman" w:cs="Times New Roman"/>
          <w:sz w:val="24"/>
          <w:szCs w:val="24"/>
        </w:rPr>
        <w:t>Syariah</w:t>
      </w:r>
      <w:r w:rsidRPr="00BF5FDA">
        <w:rPr>
          <w:rFonts w:ascii="Times New Roman" w:hAnsi="Times New Roman" w:cs="Times New Roman"/>
          <w:sz w:val="24"/>
          <w:szCs w:val="24"/>
        </w:rPr>
        <w:t xml:space="preserve">.” </w:t>
      </w:r>
      <w:r w:rsidRPr="00BF5FDA">
        <w:rPr>
          <w:rFonts w:ascii="Times New Roman" w:hAnsi="Times New Roman" w:cs="Times New Roman"/>
          <w:i/>
          <w:iCs/>
          <w:sz w:val="24"/>
          <w:szCs w:val="24"/>
        </w:rPr>
        <w:t xml:space="preserve">DIKTUM: Jurnal </w:t>
      </w:r>
      <w:r w:rsidR="00DF56EB">
        <w:rPr>
          <w:rFonts w:ascii="Times New Roman" w:hAnsi="Times New Roman" w:cs="Times New Roman"/>
          <w:i/>
          <w:iCs/>
          <w:sz w:val="24"/>
          <w:szCs w:val="24"/>
        </w:rPr>
        <w:t>Syariah</w:t>
      </w:r>
      <w:r w:rsidRPr="00BF5FDA">
        <w:rPr>
          <w:rFonts w:ascii="Times New Roman" w:hAnsi="Times New Roman" w:cs="Times New Roman"/>
          <w:i/>
          <w:iCs/>
          <w:sz w:val="24"/>
          <w:szCs w:val="24"/>
        </w:rPr>
        <w:t xml:space="preserve"> Dan Hukum</w:t>
      </w:r>
      <w:r w:rsidRPr="00BF5FDA">
        <w:rPr>
          <w:rFonts w:ascii="Times New Roman" w:hAnsi="Times New Roman" w:cs="Times New Roman"/>
          <w:sz w:val="24"/>
          <w:szCs w:val="24"/>
        </w:rPr>
        <w:t xml:space="preserve"> 15 (1): 1–10. https://doi.org/10.28988/diktum.v15i1.421.</w:t>
      </w:r>
    </w:p>
    <w:p w14:paraId="69FB54B4" w14:textId="51AC3582" w:rsidR="006F0F5C" w:rsidRPr="00BF5FDA" w:rsidRDefault="006F0F5C" w:rsidP="006F0F5C">
      <w:pPr>
        <w:pStyle w:val="Bibliography"/>
        <w:spacing w:after="120"/>
        <w:jc w:val="both"/>
        <w:rPr>
          <w:rFonts w:ascii="Times New Roman" w:hAnsi="Times New Roman" w:cs="Times New Roman"/>
          <w:sz w:val="24"/>
          <w:szCs w:val="24"/>
        </w:rPr>
      </w:pPr>
      <w:r w:rsidRPr="00BF5FDA">
        <w:rPr>
          <w:rFonts w:ascii="Times New Roman" w:hAnsi="Times New Roman" w:cs="Times New Roman"/>
          <w:sz w:val="24"/>
          <w:szCs w:val="24"/>
        </w:rPr>
        <w:t xml:space="preserve">Rusdiana, A., and Aji Saptaji. 2018. </w:t>
      </w:r>
      <w:r w:rsidRPr="00BF5FDA">
        <w:rPr>
          <w:rFonts w:ascii="Times New Roman" w:hAnsi="Times New Roman" w:cs="Times New Roman"/>
          <w:i/>
          <w:iCs/>
          <w:sz w:val="24"/>
          <w:szCs w:val="24"/>
        </w:rPr>
        <w:t xml:space="preserve">Auditing </w:t>
      </w:r>
      <w:r w:rsidR="00DF56EB">
        <w:rPr>
          <w:rFonts w:ascii="Times New Roman" w:hAnsi="Times New Roman" w:cs="Times New Roman"/>
          <w:i/>
          <w:iCs/>
          <w:sz w:val="24"/>
          <w:szCs w:val="24"/>
        </w:rPr>
        <w:t>Syariah</w:t>
      </w:r>
      <w:r w:rsidRPr="00BF5FDA">
        <w:rPr>
          <w:rFonts w:ascii="Times New Roman" w:hAnsi="Times New Roman" w:cs="Times New Roman"/>
          <w:i/>
          <w:iCs/>
          <w:sz w:val="24"/>
          <w:szCs w:val="24"/>
        </w:rPr>
        <w:t>: Akuntabilitas Sistem Pemeriksaan Laporan Keuangan</w:t>
      </w:r>
      <w:r w:rsidRPr="00BF5FDA">
        <w:rPr>
          <w:rFonts w:ascii="Times New Roman" w:hAnsi="Times New Roman" w:cs="Times New Roman"/>
          <w:sz w:val="24"/>
          <w:szCs w:val="24"/>
        </w:rPr>
        <w:t>. Bandung: Pustaka Setia.</w:t>
      </w:r>
    </w:p>
    <w:p w14:paraId="69ED7E91" w14:textId="535F9408" w:rsidR="006F0F5C" w:rsidRPr="00BF5FDA" w:rsidRDefault="006F0F5C" w:rsidP="006F0F5C">
      <w:pPr>
        <w:pStyle w:val="Bibliography"/>
        <w:spacing w:after="120"/>
        <w:jc w:val="both"/>
        <w:rPr>
          <w:rFonts w:ascii="Times New Roman" w:hAnsi="Times New Roman" w:cs="Times New Roman"/>
          <w:sz w:val="24"/>
          <w:szCs w:val="24"/>
        </w:rPr>
      </w:pPr>
      <w:r w:rsidRPr="00BF5FDA">
        <w:rPr>
          <w:rFonts w:ascii="Times New Roman" w:hAnsi="Times New Roman" w:cs="Times New Roman"/>
          <w:sz w:val="24"/>
          <w:szCs w:val="24"/>
        </w:rPr>
        <w:t xml:space="preserve">Saadah, Ulfa Nimatus. 2016. “Perlukah Dasar-dasar Audit Islam di Lembaga Keuangan </w:t>
      </w:r>
      <w:r w:rsidR="00DF56EB">
        <w:rPr>
          <w:rFonts w:ascii="Times New Roman" w:hAnsi="Times New Roman" w:cs="Times New Roman"/>
          <w:sz w:val="24"/>
          <w:szCs w:val="24"/>
        </w:rPr>
        <w:t>Syariah</w:t>
      </w:r>
      <w:r w:rsidRPr="00BF5FDA">
        <w:rPr>
          <w:rFonts w:ascii="Times New Roman" w:hAnsi="Times New Roman" w:cs="Times New Roman"/>
          <w:sz w:val="24"/>
          <w:szCs w:val="24"/>
        </w:rPr>
        <w:t>?” KOMPASIANA. May 27, 2016. https://www.kompasiana.com/ulfanimatuss/5747dfcb1a7b612b1267a945/perlukah-dasardasar-audit-islam-di-lembaga-keuangan-</w:t>
      </w:r>
      <w:r w:rsidR="00DF56EB">
        <w:rPr>
          <w:rFonts w:ascii="Times New Roman" w:hAnsi="Times New Roman" w:cs="Times New Roman"/>
          <w:sz w:val="24"/>
          <w:szCs w:val="24"/>
        </w:rPr>
        <w:t>syariah</w:t>
      </w:r>
      <w:r w:rsidRPr="00BF5FDA">
        <w:rPr>
          <w:rFonts w:ascii="Times New Roman" w:hAnsi="Times New Roman" w:cs="Times New Roman"/>
          <w:sz w:val="24"/>
          <w:szCs w:val="24"/>
        </w:rPr>
        <w:t>.</w:t>
      </w:r>
    </w:p>
    <w:p w14:paraId="571D6035" w14:textId="77777777" w:rsidR="006F0F5C" w:rsidRPr="00BF5FDA" w:rsidRDefault="006F0F5C" w:rsidP="006F0F5C">
      <w:pPr>
        <w:pStyle w:val="Bibliography"/>
        <w:spacing w:after="120"/>
        <w:jc w:val="both"/>
        <w:rPr>
          <w:rFonts w:ascii="Times New Roman" w:hAnsi="Times New Roman" w:cs="Times New Roman"/>
          <w:sz w:val="24"/>
          <w:szCs w:val="24"/>
        </w:rPr>
      </w:pPr>
      <w:r w:rsidRPr="00BF5FDA">
        <w:rPr>
          <w:rFonts w:ascii="Times New Roman" w:hAnsi="Times New Roman" w:cs="Times New Roman"/>
          <w:sz w:val="24"/>
          <w:szCs w:val="24"/>
        </w:rPr>
        <w:lastRenderedPageBreak/>
        <w:t xml:space="preserve">Sahroni, Oni, and Adiwarman A. Karim. 2017. </w:t>
      </w:r>
      <w:r w:rsidRPr="00BF5FDA">
        <w:rPr>
          <w:rFonts w:ascii="Times New Roman" w:hAnsi="Times New Roman" w:cs="Times New Roman"/>
          <w:i/>
          <w:iCs/>
          <w:sz w:val="24"/>
          <w:szCs w:val="24"/>
        </w:rPr>
        <w:t>Maqashid Bisnis &amp; Keuangan Islam: Sintesis Fikih Dan Ekonomi</w:t>
      </w:r>
      <w:r w:rsidRPr="00BF5FDA">
        <w:rPr>
          <w:rFonts w:ascii="Times New Roman" w:hAnsi="Times New Roman" w:cs="Times New Roman"/>
          <w:sz w:val="24"/>
          <w:szCs w:val="24"/>
        </w:rPr>
        <w:t>. 1st ed. Vol. 3. Depok: Rajawali Pers.</w:t>
      </w:r>
    </w:p>
    <w:p w14:paraId="1D00C1CC" w14:textId="77777777" w:rsidR="006F0F5C" w:rsidRPr="00BF5FDA" w:rsidRDefault="006F0F5C" w:rsidP="006F0F5C">
      <w:pPr>
        <w:pStyle w:val="Bibliography"/>
        <w:spacing w:after="120"/>
        <w:jc w:val="both"/>
        <w:rPr>
          <w:rFonts w:ascii="Times New Roman" w:hAnsi="Times New Roman" w:cs="Times New Roman"/>
          <w:sz w:val="24"/>
          <w:szCs w:val="24"/>
        </w:rPr>
      </w:pPr>
      <w:r w:rsidRPr="00BF5FDA">
        <w:rPr>
          <w:rFonts w:ascii="Times New Roman" w:hAnsi="Times New Roman" w:cs="Times New Roman"/>
          <w:sz w:val="24"/>
          <w:szCs w:val="24"/>
        </w:rPr>
        <w:t xml:space="preserve">Shafii, Zurina, Nor Aishah Mohd Ali, and Nawal Kasim. 2014. “Shariah Audit in Islamic Banks: An Insight to the Future Shariah Auditor Labour Market in Malaysia.” </w:t>
      </w:r>
      <w:r w:rsidRPr="00BF5FDA">
        <w:rPr>
          <w:rFonts w:ascii="Times New Roman" w:hAnsi="Times New Roman" w:cs="Times New Roman"/>
          <w:i/>
          <w:iCs/>
          <w:sz w:val="24"/>
          <w:szCs w:val="24"/>
        </w:rPr>
        <w:t>Procedia - Social and Behavioral Sciences</w:t>
      </w:r>
      <w:r w:rsidRPr="00BF5FDA">
        <w:rPr>
          <w:rFonts w:ascii="Times New Roman" w:hAnsi="Times New Roman" w:cs="Times New Roman"/>
          <w:sz w:val="24"/>
          <w:szCs w:val="24"/>
        </w:rPr>
        <w:t>, INTERNATIONAL CONFERENCE ON CORPORATE GOVERNANCE &amp; STRATEGIC MANAGEMENT (ICGSM) 2014, 145 (August): 158–72. https://doi.org/10.1016/j.sbspro.2014.06.023.</w:t>
      </w:r>
    </w:p>
    <w:p w14:paraId="41178235" w14:textId="77777777" w:rsidR="006F0F5C" w:rsidRPr="00BF5FDA" w:rsidRDefault="006F0F5C" w:rsidP="006F0F5C">
      <w:pPr>
        <w:pStyle w:val="Bibliography"/>
        <w:spacing w:after="120"/>
        <w:jc w:val="both"/>
        <w:rPr>
          <w:rFonts w:ascii="Times New Roman" w:hAnsi="Times New Roman" w:cs="Times New Roman"/>
          <w:sz w:val="24"/>
          <w:szCs w:val="24"/>
        </w:rPr>
      </w:pPr>
      <w:r w:rsidRPr="00BF5FDA">
        <w:rPr>
          <w:rFonts w:ascii="Times New Roman" w:hAnsi="Times New Roman" w:cs="Times New Roman"/>
          <w:sz w:val="24"/>
          <w:szCs w:val="24"/>
        </w:rPr>
        <w:t xml:space="preserve">Uddin, Md. Helal, Md Helal Uddin, Md Hafij Ullah, and Md Musharof Hossain. 2013. “An Overview on the Basics of Islamic Audit.” </w:t>
      </w:r>
      <w:r w:rsidRPr="00BF5FDA">
        <w:rPr>
          <w:rFonts w:ascii="Times New Roman" w:hAnsi="Times New Roman" w:cs="Times New Roman"/>
          <w:i/>
          <w:iCs/>
          <w:sz w:val="24"/>
          <w:szCs w:val="24"/>
        </w:rPr>
        <w:t>European Journal of Business and Management</w:t>
      </w:r>
      <w:r w:rsidRPr="00BF5FDA">
        <w:rPr>
          <w:rFonts w:ascii="Times New Roman" w:hAnsi="Times New Roman" w:cs="Times New Roman"/>
          <w:sz w:val="24"/>
          <w:szCs w:val="24"/>
        </w:rPr>
        <w:t xml:space="preserve"> 5 (28): 9–17.</w:t>
      </w:r>
    </w:p>
    <w:p w14:paraId="3DEAEF97" w14:textId="7B6B923D" w:rsidR="006F0F5C" w:rsidRPr="00BF5FDA" w:rsidRDefault="006F0F5C" w:rsidP="006F0F5C">
      <w:pPr>
        <w:pStyle w:val="Bibliography"/>
        <w:spacing w:after="120"/>
        <w:jc w:val="both"/>
        <w:rPr>
          <w:rFonts w:ascii="Times New Roman" w:hAnsi="Times New Roman" w:cs="Times New Roman"/>
          <w:sz w:val="24"/>
          <w:szCs w:val="24"/>
        </w:rPr>
      </w:pPr>
      <w:r w:rsidRPr="00BF5FDA">
        <w:rPr>
          <w:rFonts w:ascii="Times New Roman" w:hAnsi="Times New Roman" w:cs="Times New Roman"/>
          <w:sz w:val="24"/>
          <w:szCs w:val="24"/>
        </w:rPr>
        <w:t xml:space="preserve">Wardayati, Siti Maria. 2011. “Implikasi Shariah Governance Terhadap Reputasi dan Kepercayaan Bank </w:t>
      </w:r>
      <w:r w:rsidR="00DF56EB">
        <w:rPr>
          <w:rFonts w:ascii="Times New Roman" w:hAnsi="Times New Roman" w:cs="Times New Roman"/>
          <w:sz w:val="24"/>
          <w:szCs w:val="24"/>
        </w:rPr>
        <w:t>Syariah</w:t>
      </w:r>
      <w:r w:rsidRPr="00BF5FDA">
        <w:rPr>
          <w:rFonts w:ascii="Times New Roman" w:hAnsi="Times New Roman" w:cs="Times New Roman"/>
          <w:sz w:val="24"/>
          <w:szCs w:val="24"/>
        </w:rPr>
        <w:t xml:space="preserve">.” </w:t>
      </w:r>
      <w:r w:rsidRPr="00BF5FDA">
        <w:rPr>
          <w:rFonts w:ascii="Times New Roman" w:hAnsi="Times New Roman" w:cs="Times New Roman"/>
          <w:i/>
          <w:iCs/>
          <w:sz w:val="24"/>
          <w:szCs w:val="24"/>
        </w:rPr>
        <w:t>Walisongo: Jurnal Penelitian Sosial Keagamaan</w:t>
      </w:r>
      <w:r w:rsidRPr="00BF5FDA">
        <w:rPr>
          <w:rFonts w:ascii="Times New Roman" w:hAnsi="Times New Roman" w:cs="Times New Roman"/>
          <w:sz w:val="24"/>
          <w:szCs w:val="24"/>
        </w:rPr>
        <w:t xml:space="preserve"> 19 (1): 1–24. https://doi.org/10.21580/ws.19.1.210.</w:t>
      </w:r>
    </w:p>
    <w:p w14:paraId="78F64081" w14:textId="77777777" w:rsidR="006F0F5C" w:rsidRPr="00BF5FDA" w:rsidRDefault="006F0F5C" w:rsidP="006F0F5C">
      <w:pPr>
        <w:pStyle w:val="Bibliography"/>
        <w:spacing w:after="120"/>
        <w:jc w:val="both"/>
        <w:rPr>
          <w:rFonts w:ascii="Times New Roman" w:hAnsi="Times New Roman" w:cs="Times New Roman"/>
          <w:sz w:val="24"/>
          <w:szCs w:val="24"/>
        </w:rPr>
      </w:pPr>
      <w:r w:rsidRPr="00BF5FDA">
        <w:rPr>
          <w:rFonts w:ascii="Times New Roman" w:hAnsi="Times New Roman" w:cs="Times New Roman"/>
          <w:sz w:val="24"/>
          <w:szCs w:val="24"/>
        </w:rPr>
        <w:t xml:space="preserve">Yaacob, Hisham, and Nor Khadijah Donglah. 2012. “Shari’ah Audit in Islamic Financial Institutions: The Postgraduates’ Perspective.” </w:t>
      </w:r>
      <w:r w:rsidRPr="00BF5FDA">
        <w:rPr>
          <w:rFonts w:ascii="Times New Roman" w:hAnsi="Times New Roman" w:cs="Times New Roman"/>
          <w:i/>
          <w:iCs/>
          <w:sz w:val="24"/>
          <w:szCs w:val="24"/>
        </w:rPr>
        <w:t>International Journal of Economics and Finance</w:t>
      </w:r>
      <w:r w:rsidRPr="00BF5FDA">
        <w:rPr>
          <w:rFonts w:ascii="Times New Roman" w:hAnsi="Times New Roman" w:cs="Times New Roman"/>
          <w:sz w:val="24"/>
          <w:szCs w:val="24"/>
        </w:rPr>
        <w:t xml:space="preserve"> 4 (12): p224. https://doi.org/10.5539/ijef.v4n12p224.</w:t>
      </w:r>
    </w:p>
    <w:p w14:paraId="7BC57D5C" w14:textId="47F92B06" w:rsidR="00594165" w:rsidRPr="00BF5FDA" w:rsidRDefault="00594165" w:rsidP="006F0F5C">
      <w:pPr>
        <w:spacing w:after="120"/>
        <w:jc w:val="both"/>
        <w:rPr>
          <w:rFonts w:ascii="Times New Roman" w:hAnsi="Times New Roman" w:cs="Times New Roman"/>
          <w:sz w:val="24"/>
          <w:szCs w:val="24"/>
        </w:rPr>
      </w:pPr>
      <w:r w:rsidRPr="00BF5FDA">
        <w:rPr>
          <w:rFonts w:ascii="Times New Roman" w:hAnsi="Times New Roman" w:cs="Times New Roman"/>
          <w:sz w:val="24"/>
          <w:szCs w:val="24"/>
        </w:rPr>
        <w:fldChar w:fldCharType="end"/>
      </w:r>
    </w:p>
    <w:p w14:paraId="7E266CBA" w14:textId="77777777" w:rsidR="00594165" w:rsidRPr="00BF5FDA" w:rsidRDefault="00594165" w:rsidP="009F6864">
      <w:pPr>
        <w:pStyle w:val="TechneBody"/>
        <w:spacing w:after="120" w:line="240" w:lineRule="exact"/>
        <w:ind w:left="709" w:hanging="709"/>
        <w:rPr>
          <w:rFonts w:ascii="Times New Roman" w:hAnsi="Times New Roman" w:cs="Times New Roman"/>
          <w:sz w:val="24"/>
          <w:szCs w:val="24"/>
          <w:shd w:val="clear" w:color="auto" w:fill="FFFFFF"/>
        </w:rPr>
      </w:pPr>
    </w:p>
    <w:p w14:paraId="1BC69335" w14:textId="77777777" w:rsidR="00594165" w:rsidRPr="00BF5FDA" w:rsidRDefault="00594165" w:rsidP="009F6864">
      <w:pPr>
        <w:pStyle w:val="TechneBody"/>
        <w:spacing w:after="120" w:line="240" w:lineRule="exact"/>
        <w:ind w:left="709" w:hanging="709"/>
        <w:rPr>
          <w:rFonts w:ascii="Times New Roman" w:hAnsi="Times New Roman" w:cs="Times New Roman"/>
          <w:sz w:val="24"/>
          <w:szCs w:val="24"/>
          <w:shd w:val="clear" w:color="auto" w:fill="FFFFFF"/>
        </w:rPr>
      </w:pPr>
    </w:p>
    <w:p w14:paraId="1A98BDC7" w14:textId="77777777" w:rsidR="00594165" w:rsidRPr="00BF5FDA" w:rsidRDefault="00594165" w:rsidP="009F6864">
      <w:pPr>
        <w:pStyle w:val="TechneBody"/>
        <w:spacing w:after="120" w:line="240" w:lineRule="exact"/>
        <w:ind w:left="709" w:hanging="709"/>
        <w:rPr>
          <w:rFonts w:ascii="Times New Roman" w:hAnsi="Times New Roman" w:cs="Times New Roman"/>
          <w:sz w:val="24"/>
          <w:szCs w:val="24"/>
          <w:shd w:val="clear" w:color="auto" w:fill="FFFFFF"/>
        </w:rPr>
      </w:pPr>
    </w:p>
    <w:sectPr w:rsidR="00594165" w:rsidRPr="00BF5FDA" w:rsidSect="006F0F5C">
      <w:type w:val="continuous"/>
      <w:pgSz w:w="11907" w:h="16839" w:code="9"/>
      <w:pgMar w:top="2268" w:right="1985" w:bottom="1701" w:left="1985" w:header="720" w:footer="720" w:gutter="0"/>
      <w:cols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4D1E1" w14:textId="77777777" w:rsidR="004436A9" w:rsidRDefault="004436A9">
      <w:r>
        <w:separator/>
      </w:r>
    </w:p>
  </w:endnote>
  <w:endnote w:type="continuationSeparator" w:id="0">
    <w:p w14:paraId="10CDA761" w14:textId="77777777" w:rsidR="004436A9" w:rsidRDefault="00443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E52A0" w14:textId="6B5FA977" w:rsidR="003102BB" w:rsidRPr="003102BB" w:rsidRDefault="00F26C83" w:rsidP="003102BB">
    <w:pPr>
      <w:spacing w:before="120"/>
      <w:jc w:val="both"/>
      <w:rPr>
        <w:rFonts w:ascii="Times New Roman" w:hAnsi="Times New Roman" w:cs="Times New Roman"/>
        <w:b/>
        <w:i/>
      </w:rPr>
    </w:pPr>
    <w:r>
      <w:rPr>
        <w:noProof/>
        <w:lang w:eastAsia="en-US"/>
      </w:rPr>
      <mc:AlternateContent>
        <mc:Choice Requires="wps">
          <w:drawing>
            <wp:anchor distT="4294967295" distB="4294967295" distL="114300" distR="114300" simplePos="0" relativeHeight="251663360" behindDoc="0" locked="0" layoutInCell="1" allowOverlap="1" wp14:anchorId="06BADC41" wp14:editId="49A05299">
              <wp:simplePos x="0" y="0"/>
              <wp:positionH relativeFrom="column">
                <wp:posOffset>-2540</wp:posOffset>
              </wp:positionH>
              <wp:positionV relativeFrom="paragraph">
                <wp:posOffset>12064</wp:posOffset>
              </wp:positionV>
              <wp:extent cx="5033010" cy="0"/>
              <wp:effectExtent l="0" t="0" r="342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33010" cy="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734C58A" id="Straight Connector 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95pt" to="396.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" strokecolor="windowText" strokeweight="1.5pt">
              <v:stroke joinstyle="miter"/>
              <o:lock v:ext="edit" shapetype="f"/>
            </v:line>
          </w:pict>
        </mc:Fallback>
      </mc:AlternateContent>
    </w:r>
    <w:r w:rsidRPr="00816723">
      <w:rPr>
        <w:rFonts w:ascii="Times New Roman" w:hAnsi="Times New Roman" w:cs="Times New Roman"/>
        <w:sz w:val="24"/>
      </w:rPr>
      <w:fldChar w:fldCharType="begin"/>
    </w:r>
    <w:r w:rsidRPr="00816723">
      <w:rPr>
        <w:rFonts w:ascii="Times New Roman" w:hAnsi="Times New Roman" w:cs="Times New Roman"/>
        <w:sz w:val="24"/>
      </w:rPr>
      <w:instrText xml:space="preserve"> PAGE   \* MERGEFORMAT </w:instrText>
    </w:r>
    <w:r w:rsidRPr="00816723">
      <w:rPr>
        <w:rFonts w:ascii="Times New Roman" w:hAnsi="Times New Roman" w:cs="Times New Roman"/>
        <w:sz w:val="24"/>
      </w:rPr>
      <w:fldChar w:fldCharType="separate"/>
    </w:r>
    <w:r w:rsidR="006B40C9">
      <w:rPr>
        <w:rFonts w:ascii="Times New Roman" w:hAnsi="Times New Roman" w:cs="Times New Roman"/>
        <w:noProof/>
        <w:sz w:val="24"/>
      </w:rPr>
      <w:t>4</w:t>
    </w:r>
    <w:r w:rsidRPr="00816723">
      <w:rPr>
        <w:rFonts w:ascii="Times New Roman" w:hAnsi="Times New Roman" w:cs="Times New Roman"/>
        <w:noProof/>
        <w:sz w:val="24"/>
      </w:rPr>
      <w:fldChar w:fldCharType="end"/>
    </w:r>
    <w:r w:rsidRPr="00816723">
      <w:rPr>
        <w:rFonts w:ascii="Times New Roman" w:hAnsi="Times New Roman" w:cs="Times New Roman"/>
      </w:rPr>
      <w:t xml:space="preserve"> │</w:t>
    </w:r>
    <w:r w:rsidR="003102BB" w:rsidRPr="003102BB">
      <w:rPr>
        <w:rFonts w:ascii="Times New Roman" w:hAnsi="Times New Roman" w:cs="Times New Roman"/>
        <w:b/>
      </w:rPr>
      <w:t xml:space="preserve"> </w:t>
    </w:r>
    <w:r w:rsidR="003102BB" w:rsidRPr="003102BB">
      <w:rPr>
        <w:rFonts w:ascii="Times New Roman" w:hAnsi="Times New Roman" w:cs="Times New Roman"/>
        <w:b/>
        <w:lang w:val="id-ID"/>
      </w:rPr>
      <w:t xml:space="preserve">Implementasi </w:t>
    </w:r>
    <w:r w:rsidR="003102BB" w:rsidRPr="003102BB">
      <w:rPr>
        <w:rFonts w:ascii="Times New Roman" w:hAnsi="Times New Roman" w:cs="Times New Roman"/>
        <w:b/>
        <w:iCs/>
        <w:lang w:val="id-ID"/>
      </w:rPr>
      <w:t>Maqashid Syariah</w:t>
    </w:r>
    <w:r w:rsidR="003102BB" w:rsidRPr="003102BB">
      <w:rPr>
        <w:rFonts w:ascii="Times New Roman" w:hAnsi="Times New Roman" w:cs="Times New Roman"/>
        <w:b/>
        <w:i/>
        <w:lang w:val="id-ID"/>
      </w:rPr>
      <w:t xml:space="preserve"> </w:t>
    </w:r>
    <w:r w:rsidR="003102BB" w:rsidRPr="003102BB">
      <w:rPr>
        <w:rFonts w:ascii="Times New Roman" w:hAnsi="Times New Roman" w:cs="Times New Roman"/>
        <w:b/>
        <w:lang w:val="id-ID"/>
      </w:rPr>
      <w:t>Dalam</w:t>
    </w:r>
    <w:r w:rsidR="003102BB" w:rsidRPr="003102BB">
      <w:rPr>
        <w:rFonts w:ascii="Times New Roman" w:hAnsi="Times New Roman" w:cs="Times New Roman"/>
        <w:b/>
      </w:rPr>
      <w:t xml:space="preserve"> </w:t>
    </w:r>
    <w:r w:rsidR="003102BB" w:rsidRPr="003102BB">
      <w:rPr>
        <w:rFonts w:ascii="Times New Roman" w:hAnsi="Times New Roman" w:cs="Times New Roman"/>
        <w:b/>
        <w:lang w:val="id-ID"/>
      </w:rPr>
      <w:t xml:space="preserve">Operasional Audit Syariah </w:t>
    </w:r>
    <w:r w:rsidR="003102BB" w:rsidRPr="003102BB">
      <w:rPr>
        <w:rFonts w:ascii="Times New Roman" w:hAnsi="Times New Roman" w:cs="Times New Roman"/>
        <w:b/>
      </w:rPr>
      <w:t>Pada Lembaga Keuangan Syariah</w:t>
    </w:r>
    <w:r w:rsidR="003102BB" w:rsidRPr="003102BB">
      <w:rPr>
        <w:rFonts w:ascii="Times New Roman" w:hAnsi="Times New Roman" w:cs="Times New Roman"/>
        <w:b/>
        <w:i/>
      </w:rPr>
      <w:t xml:space="preserve"> </w:t>
    </w:r>
  </w:p>
  <w:p w14:paraId="20652BAA" w14:textId="1FB48504" w:rsidR="003C3908" w:rsidRPr="00F26C83" w:rsidRDefault="003C3908" w:rsidP="003102BB">
    <w:pPr>
      <w:spacing w:before="120"/>
      <w:jc w:val="both"/>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BE754" w14:textId="0A329F1B" w:rsidR="003C3908" w:rsidRPr="00F26C83" w:rsidRDefault="00F26C83" w:rsidP="00F26C83">
    <w:pPr>
      <w:pStyle w:val="TechneFooter"/>
      <w:spacing w:before="120"/>
      <w:jc w:val="right"/>
      <w:rPr>
        <w:rFonts w:ascii="Times New Roman" w:hAnsi="Times New Roman" w:cs="Times New Roman"/>
      </w:rPr>
    </w:pPr>
    <w:r>
      <w:rPr>
        <w:noProof/>
        <w:lang w:eastAsia="en-US"/>
      </w:rPr>
      <mc:AlternateContent>
        <mc:Choice Requires="wps">
          <w:drawing>
            <wp:anchor distT="4294967295" distB="4294967295" distL="114300" distR="114300" simplePos="0" relativeHeight="251661312" behindDoc="0" locked="0" layoutInCell="1" allowOverlap="1" wp14:anchorId="1052130D" wp14:editId="37B18149">
              <wp:simplePos x="0" y="0"/>
              <wp:positionH relativeFrom="column">
                <wp:posOffset>3810</wp:posOffset>
              </wp:positionH>
              <wp:positionV relativeFrom="paragraph">
                <wp:posOffset>-636</wp:posOffset>
              </wp:positionV>
              <wp:extent cx="5041265" cy="0"/>
              <wp:effectExtent l="0" t="0" r="2603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1265" cy="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9279774"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05pt" to="397.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" strokecolor="windowText" strokeweight="1.5pt">
              <v:stroke joinstyle="miter"/>
              <o:lock v:ext="edit" shapetype="f"/>
            </v:line>
          </w:pict>
        </mc:Fallback>
      </mc:AlternateContent>
    </w:r>
    <w:r w:rsidR="00EA2FEC">
      <w:rPr>
        <w:rFonts w:ascii="Times New Roman" w:hAnsi="Times New Roman" w:cs="Times New Roman"/>
      </w:rPr>
      <w:t>Nama Penilis</w:t>
    </w:r>
    <w:r w:rsidRPr="00816723">
      <w:rPr>
        <w:rFonts w:ascii="Times New Roman" w:hAnsi="Times New Roman" w:cs="Times New Roman"/>
      </w:rPr>
      <w:t>│</w:t>
    </w:r>
    <w:r w:rsidRPr="0077154B">
      <w:rPr>
        <w:rFonts w:ascii="Times New Roman" w:hAnsi="Times New Roman" w:cs="Times New Roman"/>
      </w:rPr>
      <w:t xml:space="preserve"> </w:t>
    </w:r>
    <w:r w:rsidRPr="00816723">
      <w:rPr>
        <w:rFonts w:ascii="Times New Roman" w:hAnsi="Times New Roman" w:cs="Times New Roman"/>
        <w:sz w:val="24"/>
      </w:rPr>
      <w:fldChar w:fldCharType="begin"/>
    </w:r>
    <w:r w:rsidRPr="00816723">
      <w:rPr>
        <w:rFonts w:ascii="Times New Roman" w:hAnsi="Times New Roman" w:cs="Times New Roman"/>
        <w:sz w:val="24"/>
      </w:rPr>
      <w:instrText xml:space="preserve"> PAGE   \* MERGEFORMAT </w:instrText>
    </w:r>
    <w:r w:rsidRPr="00816723">
      <w:rPr>
        <w:rFonts w:ascii="Times New Roman" w:hAnsi="Times New Roman" w:cs="Times New Roman"/>
        <w:sz w:val="24"/>
      </w:rPr>
      <w:fldChar w:fldCharType="separate"/>
    </w:r>
    <w:r w:rsidR="006B40C9">
      <w:rPr>
        <w:rFonts w:ascii="Times New Roman" w:hAnsi="Times New Roman" w:cs="Times New Roman"/>
        <w:noProof/>
        <w:sz w:val="24"/>
      </w:rPr>
      <w:t>5</w:t>
    </w:r>
    <w:r w:rsidRPr="00816723">
      <w:rPr>
        <w:rFonts w:ascii="Times New Roman" w:hAnsi="Times New Roman" w:cs="Times New Roman"/>
        <w:noProof/>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AC3C4" w14:textId="77777777" w:rsidR="004436A9" w:rsidRDefault="004436A9">
      <w:r>
        <w:separator/>
      </w:r>
    </w:p>
  </w:footnote>
  <w:footnote w:type="continuationSeparator" w:id="0">
    <w:p w14:paraId="2A48E622" w14:textId="77777777" w:rsidR="004436A9" w:rsidRDefault="00443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CB2F9" w14:textId="77777777" w:rsidR="00F26C83" w:rsidRPr="00816723" w:rsidRDefault="00F26C83" w:rsidP="00F26C83">
    <w:pPr>
      <w:pBdr>
        <w:left w:val="single" w:sz="4" w:space="4" w:color="auto"/>
      </w:pBdr>
      <w:spacing w:line="200" w:lineRule="exact"/>
      <w:rPr>
        <w:rFonts w:ascii="Times New Roman" w:hAnsi="Times New Roman" w:cs="Times New Roman"/>
        <w:b/>
        <w:sz w:val="24"/>
        <w:lang w:val="en-ID"/>
      </w:rPr>
    </w:pPr>
    <w:r w:rsidRPr="00816723">
      <w:rPr>
        <w:rFonts w:ascii="Times New Roman" w:hAnsi="Times New Roman" w:cs="Times New Roman"/>
        <w:b/>
        <w:sz w:val="24"/>
        <w:lang w:val="en-ID"/>
      </w:rPr>
      <w:t>J-HES</w:t>
    </w:r>
  </w:p>
  <w:p w14:paraId="731AF496" w14:textId="77777777" w:rsidR="00F26C83" w:rsidRPr="00816723" w:rsidRDefault="00F26C83" w:rsidP="00F26C83">
    <w:pPr>
      <w:pBdr>
        <w:left w:val="single" w:sz="4" w:space="4" w:color="auto"/>
      </w:pBdr>
      <w:spacing w:after="80" w:line="200" w:lineRule="exact"/>
      <w:rPr>
        <w:rFonts w:ascii="Times New Roman" w:hAnsi="Times New Roman" w:cs="Times New Roman"/>
        <w:i/>
        <w:sz w:val="16"/>
        <w:lang w:val="en-ID"/>
      </w:rPr>
    </w:pPr>
    <w:r w:rsidRPr="00816723">
      <w:rPr>
        <w:rFonts w:ascii="Times New Roman" w:hAnsi="Times New Roman" w:cs="Times New Roman"/>
        <w:i/>
        <w:sz w:val="16"/>
        <w:lang w:val="en-ID"/>
      </w:rPr>
      <w:t>Jurnal Hukum Ekonomi Syariah</w:t>
    </w:r>
  </w:p>
  <w:p w14:paraId="1E144AC7" w14:textId="0DE19F80" w:rsidR="003C3908" w:rsidRPr="00F26C83" w:rsidRDefault="00F26C83" w:rsidP="00F26C83">
    <w:pPr>
      <w:pBdr>
        <w:left w:val="single" w:sz="4" w:space="4" w:color="auto"/>
      </w:pBdr>
      <w:rPr>
        <w:rFonts w:ascii="Times New Roman" w:hAnsi="Times New Roman" w:cs="Times New Roman"/>
        <w:sz w:val="16"/>
      </w:rPr>
    </w:pPr>
    <w:r w:rsidRPr="00816723">
      <w:rPr>
        <w:rFonts w:ascii="Times New Roman" w:hAnsi="Times New Roman" w:cs="Times New Roman"/>
        <w:b/>
        <w:sz w:val="16"/>
      </w:rPr>
      <w:t>p-ISSN: 2549-4872│e-ISSN: 2654-4970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2DE9E" w14:textId="77777777" w:rsidR="00F26C83" w:rsidRPr="00816723" w:rsidRDefault="00F26C83" w:rsidP="00A72C9E">
    <w:pPr>
      <w:pBdr>
        <w:right w:val="single" w:sz="4" w:space="4" w:color="auto"/>
      </w:pBdr>
      <w:spacing w:line="200" w:lineRule="exact"/>
      <w:jc w:val="right"/>
      <w:rPr>
        <w:rFonts w:ascii="Times New Roman" w:hAnsi="Times New Roman" w:cs="Times New Roman"/>
        <w:b/>
        <w:sz w:val="24"/>
        <w:lang w:val="en-ID"/>
      </w:rPr>
    </w:pPr>
    <w:r w:rsidRPr="00816723">
      <w:rPr>
        <w:rFonts w:ascii="Times New Roman" w:hAnsi="Times New Roman" w:cs="Times New Roman"/>
        <w:b/>
        <w:sz w:val="24"/>
        <w:lang w:val="en-ID"/>
      </w:rPr>
      <w:t>J-HES</w:t>
    </w:r>
  </w:p>
  <w:p w14:paraId="2E931350" w14:textId="77777777" w:rsidR="00F26C83" w:rsidRPr="00816723" w:rsidRDefault="00F26C83" w:rsidP="00A72C9E">
    <w:pPr>
      <w:pBdr>
        <w:right w:val="single" w:sz="4" w:space="4" w:color="auto"/>
      </w:pBdr>
      <w:spacing w:after="80" w:line="200" w:lineRule="exact"/>
      <w:jc w:val="right"/>
      <w:rPr>
        <w:rFonts w:ascii="Times New Roman" w:hAnsi="Times New Roman" w:cs="Times New Roman"/>
        <w:i/>
        <w:sz w:val="16"/>
        <w:lang w:val="en-ID"/>
      </w:rPr>
    </w:pPr>
    <w:r w:rsidRPr="00816723">
      <w:rPr>
        <w:rFonts w:ascii="Times New Roman" w:hAnsi="Times New Roman" w:cs="Times New Roman"/>
        <w:i/>
        <w:sz w:val="16"/>
        <w:lang w:val="en-ID"/>
      </w:rPr>
      <w:t>Jurnal Hukum Ekonomi Syariah</w:t>
    </w:r>
  </w:p>
  <w:p w14:paraId="7A6B5F45" w14:textId="7620FC99" w:rsidR="00F26C83" w:rsidRPr="00F26C83" w:rsidRDefault="00F26C83" w:rsidP="00A72C9E">
    <w:pPr>
      <w:pBdr>
        <w:right w:val="single" w:sz="4" w:space="4" w:color="auto"/>
      </w:pBdr>
      <w:jc w:val="right"/>
      <w:rPr>
        <w:rFonts w:ascii="Times New Roman" w:hAnsi="Times New Roman" w:cs="Times New Roman"/>
        <w:sz w:val="16"/>
      </w:rPr>
    </w:pPr>
    <w:r w:rsidRPr="00816723">
      <w:rPr>
        <w:rFonts w:ascii="Times New Roman" w:hAnsi="Times New Roman" w:cs="Times New Roman"/>
        <w:b/>
        <w:sz w:val="16"/>
      </w:rPr>
      <w:t>p-ISSN: 2549-4872│e-ISSN: 2654-4970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32318"/>
    <w:multiLevelType w:val="hybridMultilevel"/>
    <w:tmpl w:val="09C087B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502D52"/>
    <w:multiLevelType w:val="hybridMultilevel"/>
    <w:tmpl w:val="74600D1C"/>
    <w:lvl w:ilvl="0" w:tplc="3836ED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2C6199"/>
    <w:multiLevelType w:val="hybridMultilevel"/>
    <w:tmpl w:val="0BD2CEF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4E2BCA"/>
    <w:multiLevelType w:val="hybridMultilevel"/>
    <w:tmpl w:val="10B8B964"/>
    <w:lvl w:ilvl="0" w:tplc="38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82D32"/>
    <w:multiLevelType w:val="hybridMultilevel"/>
    <w:tmpl w:val="CE52B2FC"/>
    <w:lvl w:ilvl="0" w:tplc="3E34A07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37416EEB"/>
    <w:multiLevelType w:val="hybridMultilevel"/>
    <w:tmpl w:val="099E323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BCE138E"/>
    <w:multiLevelType w:val="hybridMultilevel"/>
    <w:tmpl w:val="887C8036"/>
    <w:lvl w:ilvl="0" w:tplc="53FC7A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B0703C"/>
    <w:multiLevelType w:val="hybridMultilevel"/>
    <w:tmpl w:val="F0AEC694"/>
    <w:lvl w:ilvl="0" w:tplc="1436A0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1D66385"/>
    <w:multiLevelType w:val="hybridMultilevel"/>
    <w:tmpl w:val="C738543C"/>
    <w:lvl w:ilvl="0" w:tplc="47F2A5B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5145C03"/>
    <w:multiLevelType w:val="hybridMultilevel"/>
    <w:tmpl w:val="E94A3F2A"/>
    <w:lvl w:ilvl="0" w:tplc="E3C2214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457D1C95"/>
    <w:multiLevelType w:val="hybridMultilevel"/>
    <w:tmpl w:val="54303470"/>
    <w:lvl w:ilvl="0" w:tplc="F23445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3B04FF"/>
    <w:multiLevelType w:val="hybridMultilevel"/>
    <w:tmpl w:val="CD1EA9B2"/>
    <w:lvl w:ilvl="0" w:tplc="F23445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861D21"/>
    <w:multiLevelType w:val="hybridMultilevel"/>
    <w:tmpl w:val="77AEDB50"/>
    <w:lvl w:ilvl="0" w:tplc="F23445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CB6097"/>
    <w:multiLevelType w:val="hybridMultilevel"/>
    <w:tmpl w:val="EF1C98A0"/>
    <w:lvl w:ilvl="0" w:tplc="E1AE62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E424BAE"/>
    <w:multiLevelType w:val="hybridMultilevel"/>
    <w:tmpl w:val="04EAE11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62A06EC5"/>
    <w:multiLevelType w:val="hybridMultilevel"/>
    <w:tmpl w:val="B7F8223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63C00406"/>
    <w:multiLevelType w:val="hybridMultilevel"/>
    <w:tmpl w:val="F5FAF98A"/>
    <w:lvl w:ilvl="0" w:tplc="08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7D6542F"/>
    <w:multiLevelType w:val="hybridMultilevel"/>
    <w:tmpl w:val="9724E804"/>
    <w:lvl w:ilvl="0" w:tplc="38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F85D09"/>
    <w:multiLevelType w:val="hybridMultilevel"/>
    <w:tmpl w:val="0200FB94"/>
    <w:lvl w:ilvl="0" w:tplc="EE9C808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6C456521"/>
    <w:multiLevelType w:val="hybridMultilevel"/>
    <w:tmpl w:val="6D28259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E44762F"/>
    <w:multiLevelType w:val="hybridMultilevel"/>
    <w:tmpl w:val="09F414E4"/>
    <w:lvl w:ilvl="0" w:tplc="F23445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F8380A"/>
    <w:multiLevelType w:val="hybridMultilevel"/>
    <w:tmpl w:val="FF7E387A"/>
    <w:lvl w:ilvl="0" w:tplc="845EA6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628216A"/>
    <w:multiLevelType w:val="hybridMultilevel"/>
    <w:tmpl w:val="230847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4D0D3F"/>
    <w:multiLevelType w:val="hybridMultilevel"/>
    <w:tmpl w:val="39B2E12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7BA253DB"/>
    <w:multiLevelType w:val="hybridMultilevel"/>
    <w:tmpl w:val="1E48FF8C"/>
    <w:lvl w:ilvl="0" w:tplc="3238EB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22"/>
  </w:num>
  <w:num w:numId="4">
    <w:abstractNumId w:val="12"/>
  </w:num>
  <w:num w:numId="5">
    <w:abstractNumId w:val="10"/>
  </w:num>
  <w:num w:numId="6">
    <w:abstractNumId w:val="11"/>
  </w:num>
  <w:num w:numId="7">
    <w:abstractNumId w:val="20"/>
  </w:num>
  <w:num w:numId="8">
    <w:abstractNumId w:val="17"/>
  </w:num>
  <w:num w:numId="9">
    <w:abstractNumId w:val="4"/>
  </w:num>
  <w:num w:numId="10">
    <w:abstractNumId w:val="21"/>
  </w:num>
  <w:num w:numId="11">
    <w:abstractNumId w:val="13"/>
  </w:num>
  <w:num w:numId="12">
    <w:abstractNumId w:val="9"/>
  </w:num>
  <w:num w:numId="13">
    <w:abstractNumId w:val="18"/>
  </w:num>
  <w:num w:numId="14">
    <w:abstractNumId w:val="1"/>
  </w:num>
  <w:num w:numId="15">
    <w:abstractNumId w:val="24"/>
  </w:num>
  <w:num w:numId="16">
    <w:abstractNumId w:val="8"/>
  </w:num>
  <w:num w:numId="17">
    <w:abstractNumId w:val="7"/>
  </w:num>
  <w:num w:numId="18">
    <w:abstractNumId w:val="3"/>
  </w:num>
  <w:num w:numId="19">
    <w:abstractNumId w:val="16"/>
  </w:num>
  <w:num w:numId="20">
    <w:abstractNumId w:val="6"/>
  </w:num>
  <w:num w:numId="21">
    <w:abstractNumId w:val="14"/>
  </w:num>
  <w:num w:numId="22">
    <w:abstractNumId w:val="15"/>
  </w:num>
  <w:num w:numId="23">
    <w:abstractNumId w:val="23"/>
  </w:num>
  <w:num w:numId="24">
    <w:abstractNumId w:val="5"/>
  </w:num>
  <w:num w:numId="25">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AB1"/>
    <w:rsid w:val="0001071E"/>
    <w:rsid w:val="00012869"/>
    <w:rsid w:val="00015ABF"/>
    <w:rsid w:val="000201B9"/>
    <w:rsid w:val="00020772"/>
    <w:rsid w:val="000252C6"/>
    <w:rsid w:val="000278F1"/>
    <w:rsid w:val="0003219E"/>
    <w:rsid w:val="00052706"/>
    <w:rsid w:val="0005408A"/>
    <w:rsid w:val="00057CAC"/>
    <w:rsid w:val="00057E67"/>
    <w:rsid w:val="00060914"/>
    <w:rsid w:val="00065153"/>
    <w:rsid w:val="00076EC4"/>
    <w:rsid w:val="00077756"/>
    <w:rsid w:val="0009216A"/>
    <w:rsid w:val="00093BB1"/>
    <w:rsid w:val="000A4747"/>
    <w:rsid w:val="000B560D"/>
    <w:rsid w:val="000B58D6"/>
    <w:rsid w:val="000B66B8"/>
    <w:rsid w:val="000C2C4C"/>
    <w:rsid w:val="000E0BA0"/>
    <w:rsid w:val="000E0E2C"/>
    <w:rsid w:val="000E2011"/>
    <w:rsid w:val="000E40BC"/>
    <w:rsid w:val="00100C10"/>
    <w:rsid w:val="00103C99"/>
    <w:rsid w:val="00127F20"/>
    <w:rsid w:val="00130065"/>
    <w:rsid w:val="001304DF"/>
    <w:rsid w:val="00132278"/>
    <w:rsid w:val="00133C90"/>
    <w:rsid w:val="00135716"/>
    <w:rsid w:val="00142A42"/>
    <w:rsid w:val="00153A7E"/>
    <w:rsid w:val="0016024A"/>
    <w:rsid w:val="001604FD"/>
    <w:rsid w:val="00164AAA"/>
    <w:rsid w:val="00183F6C"/>
    <w:rsid w:val="00186692"/>
    <w:rsid w:val="00192975"/>
    <w:rsid w:val="001A2E36"/>
    <w:rsid w:val="001A53A4"/>
    <w:rsid w:val="001B0902"/>
    <w:rsid w:val="001B3253"/>
    <w:rsid w:val="001C0366"/>
    <w:rsid w:val="001D0782"/>
    <w:rsid w:val="001D0FC5"/>
    <w:rsid w:val="001D693E"/>
    <w:rsid w:val="001E1F29"/>
    <w:rsid w:val="001F3CC4"/>
    <w:rsid w:val="00201019"/>
    <w:rsid w:val="002066F4"/>
    <w:rsid w:val="00211FD1"/>
    <w:rsid w:val="00212902"/>
    <w:rsid w:val="002133EA"/>
    <w:rsid w:val="00224435"/>
    <w:rsid w:val="00224791"/>
    <w:rsid w:val="0023084C"/>
    <w:rsid w:val="00232954"/>
    <w:rsid w:val="00247728"/>
    <w:rsid w:val="0026572C"/>
    <w:rsid w:val="00267D58"/>
    <w:rsid w:val="002825D0"/>
    <w:rsid w:val="0028524C"/>
    <w:rsid w:val="002A10F4"/>
    <w:rsid w:val="002A1607"/>
    <w:rsid w:val="002B2B19"/>
    <w:rsid w:val="002C5041"/>
    <w:rsid w:val="002D4083"/>
    <w:rsid w:val="002D67F2"/>
    <w:rsid w:val="002E7A40"/>
    <w:rsid w:val="002F0C5D"/>
    <w:rsid w:val="002F1CF0"/>
    <w:rsid w:val="00305406"/>
    <w:rsid w:val="00306EB0"/>
    <w:rsid w:val="00310138"/>
    <w:rsid w:val="003102BB"/>
    <w:rsid w:val="00310C71"/>
    <w:rsid w:val="003148DE"/>
    <w:rsid w:val="00314E18"/>
    <w:rsid w:val="00325842"/>
    <w:rsid w:val="00327899"/>
    <w:rsid w:val="003336AB"/>
    <w:rsid w:val="00350577"/>
    <w:rsid w:val="0035166E"/>
    <w:rsid w:val="00355769"/>
    <w:rsid w:val="0037256B"/>
    <w:rsid w:val="003804F4"/>
    <w:rsid w:val="003A6FC2"/>
    <w:rsid w:val="003B6E8B"/>
    <w:rsid w:val="003B7358"/>
    <w:rsid w:val="003C3908"/>
    <w:rsid w:val="003D594E"/>
    <w:rsid w:val="003E1DAB"/>
    <w:rsid w:val="0040428F"/>
    <w:rsid w:val="0041231E"/>
    <w:rsid w:val="00417324"/>
    <w:rsid w:val="00424D8E"/>
    <w:rsid w:val="0043362A"/>
    <w:rsid w:val="004436A9"/>
    <w:rsid w:val="00454B38"/>
    <w:rsid w:val="004612D5"/>
    <w:rsid w:val="00464AB4"/>
    <w:rsid w:val="00473021"/>
    <w:rsid w:val="00473485"/>
    <w:rsid w:val="00490E33"/>
    <w:rsid w:val="00494C67"/>
    <w:rsid w:val="004B055D"/>
    <w:rsid w:val="004B4BCE"/>
    <w:rsid w:val="004B62C7"/>
    <w:rsid w:val="004C0474"/>
    <w:rsid w:val="004C2FA1"/>
    <w:rsid w:val="004D406A"/>
    <w:rsid w:val="0050789D"/>
    <w:rsid w:val="0052077E"/>
    <w:rsid w:val="00525850"/>
    <w:rsid w:val="00527FD4"/>
    <w:rsid w:val="00532062"/>
    <w:rsid w:val="0053232A"/>
    <w:rsid w:val="0053527A"/>
    <w:rsid w:val="005353BD"/>
    <w:rsid w:val="00536B9D"/>
    <w:rsid w:val="00545D9E"/>
    <w:rsid w:val="005522A4"/>
    <w:rsid w:val="005526A1"/>
    <w:rsid w:val="00580CD6"/>
    <w:rsid w:val="0058646C"/>
    <w:rsid w:val="00591375"/>
    <w:rsid w:val="0059379C"/>
    <w:rsid w:val="00594165"/>
    <w:rsid w:val="0059460E"/>
    <w:rsid w:val="0059738F"/>
    <w:rsid w:val="00597BEC"/>
    <w:rsid w:val="00597DFB"/>
    <w:rsid w:val="005A2144"/>
    <w:rsid w:val="005A2A3F"/>
    <w:rsid w:val="005B038C"/>
    <w:rsid w:val="005B47E0"/>
    <w:rsid w:val="005C3E48"/>
    <w:rsid w:val="005C7B7A"/>
    <w:rsid w:val="005D2FCF"/>
    <w:rsid w:val="005D3D5B"/>
    <w:rsid w:val="005D567D"/>
    <w:rsid w:val="005D74C0"/>
    <w:rsid w:val="005E1BC6"/>
    <w:rsid w:val="005E3131"/>
    <w:rsid w:val="005E790D"/>
    <w:rsid w:val="005F7ABF"/>
    <w:rsid w:val="00600C86"/>
    <w:rsid w:val="00604270"/>
    <w:rsid w:val="006068BF"/>
    <w:rsid w:val="00607EFA"/>
    <w:rsid w:val="00607F04"/>
    <w:rsid w:val="00611455"/>
    <w:rsid w:val="00612B72"/>
    <w:rsid w:val="00620B42"/>
    <w:rsid w:val="00626F3F"/>
    <w:rsid w:val="00636F5F"/>
    <w:rsid w:val="00643D81"/>
    <w:rsid w:val="00646FAE"/>
    <w:rsid w:val="00652ECC"/>
    <w:rsid w:val="00657155"/>
    <w:rsid w:val="006624EC"/>
    <w:rsid w:val="00670E89"/>
    <w:rsid w:val="006773FF"/>
    <w:rsid w:val="00682AB9"/>
    <w:rsid w:val="00686C95"/>
    <w:rsid w:val="00690923"/>
    <w:rsid w:val="0069262E"/>
    <w:rsid w:val="00696FE6"/>
    <w:rsid w:val="0069762B"/>
    <w:rsid w:val="006A2AB3"/>
    <w:rsid w:val="006A6FEE"/>
    <w:rsid w:val="006B203D"/>
    <w:rsid w:val="006B40C9"/>
    <w:rsid w:val="006B5E38"/>
    <w:rsid w:val="006C7435"/>
    <w:rsid w:val="006E1E7B"/>
    <w:rsid w:val="006F0F5C"/>
    <w:rsid w:val="007050F7"/>
    <w:rsid w:val="007068AD"/>
    <w:rsid w:val="0070730B"/>
    <w:rsid w:val="007155C3"/>
    <w:rsid w:val="00715AA4"/>
    <w:rsid w:val="0071655C"/>
    <w:rsid w:val="00717876"/>
    <w:rsid w:val="007244C4"/>
    <w:rsid w:val="00726E4E"/>
    <w:rsid w:val="00735D80"/>
    <w:rsid w:val="00737BAB"/>
    <w:rsid w:val="00753976"/>
    <w:rsid w:val="007563EB"/>
    <w:rsid w:val="007575A1"/>
    <w:rsid w:val="00771A4E"/>
    <w:rsid w:val="00772C5A"/>
    <w:rsid w:val="00775C0E"/>
    <w:rsid w:val="00784852"/>
    <w:rsid w:val="00793F7F"/>
    <w:rsid w:val="007A18C4"/>
    <w:rsid w:val="007B71BC"/>
    <w:rsid w:val="007B7212"/>
    <w:rsid w:val="007C1E9B"/>
    <w:rsid w:val="007C550B"/>
    <w:rsid w:val="007C619F"/>
    <w:rsid w:val="007D1B57"/>
    <w:rsid w:val="007D6AB7"/>
    <w:rsid w:val="007D6AF4"/>
    <w:rsid w:val="007E127C"/>
    <w:rsid w:val="007E1DBF"/>
    <w:rsid w:val="007E5EC5"/>
    <w:rsid w:val="00810592"/>
    <w:rsid w:val="00824DFE"/>
    <w:rsid w:val="008308C9"/>
    <w:rsid w:val="00832022"/>
    <w:rsid w:val="008356AA"/>
    <w:rsid w:val="00837BE4"/>
    <w:rsid w:val="00841839"/>
    <w:rsid w:val="00851C0D"/>
    <w:rsid w:val="00861486"/>
    <w:rsid w:val="00864DF8"/>
    <w:rsid w:val="00876A57"/>
    <w:rsid w:val="0088577B"/>
    <w:rsid w:val="0089105E"/>
    <w:rsid w:val="008933E4"/>
    <w:rsid w:val="008A36A5"/>
    <w:rsid w:val="008B234A"/>
    <w:rsid w:val="008B24CE"/>
    <w:rsid w:val="008B5DE9"/>
    <w:rsid w:val="008C6A26"/>
    <w:rsid w:val="008C75D1"/>
    <w:rsid w:val="008D0D7E"/>
    <w:rsid w:val="008D321C"/>
    <w:rsid w:val="008D4084"/>
    <w:rsid w:val="008F2103"/>
    <w:rsid w:val="008F3BD8"/>
    <w:rsid w:val="00906D13"/>
    <w:rsid w:val="00906FD5"/>
    <w:rsid w:val="00932924"/>
    <w:rsid w:val="009343AA"/>
    <w:rsid w:val="00935543"/>
    <w:rsid w:val="00935B0C"/>
    <w:rsid w:val="00957408"/>
    <w:rsid w:val="00963736"/>
    <w:rsid w:val="009842A0"/>
    <w:rsid w:val="00985F01"/>
    <w:rsid w:val="009C1A3D"/>
    <w:rsid w:val="009C5BB8"/>
    <w:rsid w:val="009D1F92"/>
    <w:rsid w:val="009E4250"/>
    <w:rsid w:val="009E6DA4"/>
    <w:rsid w:val="009F05B8"/>
    <w:rsid w:val="009F6864"/>
    <w:rsid w:val="00A0216C"/>
    <w:rsid w:val="00A0483F"/>
    <w:rsid w:val="00A072E0"/>
    <w:rsid w:val="00A13854"/>
    <w:rsid w:val="00A21C3A"/>
    <w:rsid w:val="00A30938"/>
    <w:rsid w:val="00A31815"/>
    <w:rsid w:val="00A331A7"/>
    <w:rsid w:val="00A37752"/>
    <w:rsid w:val="00A41939"/>
    <w:rsid w:val="00A50AB1"/>
    <w:rsid w:val="00A50B39"/>
    <w:rsid w:val="00A526EC"/>
    <w:rsid w:val="00A549B6"/>
    <w:rsid w:val="00A63C2A"/>
    <w:rsid w:val="00A72C9E"/>
    <w:rsid w:val="00AA033A"/>
    <w:rsid w:val="00AB62C7"/>
    <w:rsid w:val="00AC2AF4"/>
    <w:rsid w:val="00AE0613"/>
    <w:rsid w:val="00AE139F"/>
    <w:rsid w:val="00AE168B"/>
    <w:rsid w:val="00B13E3F"/>
    <w:rsid w:val="00B15F97"/>
    <w:rsid w:val="00B225E2"/>
    <w:rsid w:val="00B6174A"/>
    <w:rsid w:val="00B627D2"/>
    <w:rsid w:val="00B656C2"/>
    <w:rsid w:val="00B90021"/>
    <w:rsid w:val="00B9370F"/>
    <w:rsid w:val="00B95B05"/>
    <w:rsid w:val="00B96A00"/>
    <w:rsid w:val="00B96E4D"/>
    <w:rsid w:val="00B9768D"/>
    <w:rsid w:val="00B977FB"/>
    <w:rsid w:val="00BA0C63"/>
    <w:rsid w:val="00BB1371"/>
    <w:rsid w:val="00BB20A5"/>
    <w:rsid w:val="00BB46AD"/>
    <w:rsid w:val="00BC02A4"/>
    <w:rsid w:val="00BC7F7A"/>
    <w:rsid w:val="00BD58A2"/>
    <w:rsid w:val="00BE361E"/>
    <w:rsid w:val="00BE3B4F"/>
    <w:rsid w:val="00BF5FDA"/>
    <w:rsid w:val="00C167EF"/>
    <w:rsid w:val="00C17DDC"/>
    <w:rsid w:val="00C22DFC"/>
    <w:rsid w:val="00C23137"/>
    <w:rsid w:val="00C23EEC"/>
    <w:rsid w:val="00C262E5"/>
    <w:rsid w:val="00C265B7"/>
    <w:rsid w:val="00C26C63"/>
    <w:rsid w:val="00C325F6"/>
    <w:rsid w:val="00C34262"/>
    <w:rsid w:val="00C36523"/>
    <w:rsid w:val="00C442E3"/>
    <w:rsid w:val="00C54AF0"/>
    <w:rsid w:val="00C54C9B"/>
    <w:rsid w:val="00C60216"/>
    <w:rsid w:val="00C60F33"/>
    <w:rsid w:val="00C63B77"/>
    <w:rsid w:val="00C64299"/>
    <w:rsid w:val="00C72C5A"/>
    <w:rsid w:val="00C80FA9"/>
    <w:rsid w:val="00C947AC"/>
    <w:rsid w:val="00CB3F66"/>
    <w:rsid w:val="00CC3550"/>
    <w:rsid w:val="00CC7240"/>
    <w:rsid w:val="00D37495"/>
    <w:rsid w:val="00D37878"/>
    <w:rsid w:val="00D4226D"/>
    <w:rsid w:val="00D435DD"/>
    <w:rsid w:val="00D43C97"/>
    <w:rsid w:val="00D456F5"/>
    <w:rsid w:val="00D6090D"/>
    <w:rsid w:val="00D64451"/>
    <w:rsid w:val="00D70B4D"/>
    <w:rsid w:val="00D71F3D"/>
    <w:rsid w:val="00D77823"/>
    <w:rsid w:val="00D839C0"/>
    <w:rsid w:val="00D87904"/>
    <w:rsid w:val="00DA3336"/>
    <w:rsid w:val="00DA73B4"/>
    <w:rsid w:val="00DA7B28"/>
    <w:rsid w:val="00DB16D7"/>
    <w:rsid w:val="00DB385D"/>
    <w:rsid w:val="00DC01C8"/>
    <w:rsid w:val="00DC0982"/>
    <w:rsid w:val="00DE3490"/>
    <w:rsid w:val="00DE7A51"/>
    <w:rsid w:val="00DF56EB"/>
    <w:rsid w:val="00E013D5"/>
    <w:rsid w:val="00E0271A"/>
    <w:rsid w:val="00E02F1B"/>
    <w:rsid w:val="00E05C70"/>
    <w:rsid w:val="00E07275"/>
    <w:rsid w:val="00E111FA"/>
    <w:rsid w:val="00E11B87"/>
    <w:rsid w:val="00E11E7E"/>
    <w:rsid w:val="00E173C6"/>
    <w:rsid w:val="00E22F22"/>
    <w:rsid w:val="00E244F3"/>
    <w:rsid w:val="00E24588"/>
    <w:rsid w:val="00E26E2E"/>
    <w:rsid w:val="00E3334A"/>
    <w:rsid w:val="00E3766A"/>
    <w:rsid w:val="00E45A60"/>
    <w:rsid w:val="00E47DC6"/>
    <w:rsid w:val="00E51635"/>
    <w:rsid w:val="00E554C7"/>
    <w:rsid w:val="00E64426"/>
    <w:rsid w:val="00E72AAC"/>
    <w:rsid w:val="00E73166"/>
    <w:rsid w:val="00E7453A"/>
    <w:rsid w:val="00E756E9"/>
    <w:rsid w:val="00E83303"/>
    <w:rsid w:val="00E857D4"/>
    <w:rsid w:val="00E866EC"/>
    <w:rsid w:val="00E92D25"/>
    <w:rsid w:val="00E963D8"/>
    <w:rsid w:val="00E97955"/>
    <w:rsid w:val="00EA2FEC"/>
    <w:rsid w:val="00EA457C"/>
    <w:rsid w:val="00EE0C35"/>
    <w:rsid w:val="00EE3FAA"/>
    <w:rsid w:val="00EE5BB9"/>
    <w:rsid w:val="00EE7B8D"/>
    <w:rsid w:val="00EF26DC"/>
    <w:rsid w:val="00F1279F"/>
    <w:rsid w:val="00F1456C"/>
    <w:rsid w:val="00F1503C"/>
    <w:rsid w:val="00F20FA2"/>
    <w:rsid w:val="00F227DC"/>
    <w:rsid w:val="00F26235"/>
    <w:rsid w:val="00F26C83"/>
    <w:rsid w:val="00F32D1B"/>
    <w:rsid w:val="00F32F89"/>
    <w:rsid w:val="00F53C15"/>
    <w:rsid w:val="00F629BD"/>
    <w:rsid w:val="00F654C1"/>
    <w:rsid w:val="00F74AD7"/>
    <w:rsid w:val="00F767DB"/>
    <w:rsid w:val="00F807E0"/>
    <w:rsid w:val="00F816CA"/>
    <w:rsid w:val="00F86620"/>
    <w:rsid w:val="00F909B9"/>
    <w:rsid w:val="00F91844"/>
    <w:rsid w:val="00F979C6"/>
    <w:rsid w:val="00FB442C"/>
    <w:rsid w:val="00FB48F7"/>
    <w:rsid w:val="00FC1E00"/>
    <w:rsid w:val="00FD137D"/>
    <w:rsid w:val="00FD52BD"/>
    <w:rsid w:val="00FD5354"/>
    <w:rsid w:val="00FD614D"/>
    <w:rsid w:val="00FE6172"/>
    <w:rsid w:val="00FF1D56"/>
    <w:rsid w:val="00FF36B9"/>
    <w:rsid w:val="00FF379B"/>
    <w:rsid w:val="00FF56FD"/>
    <w:rsid w:val="00FF626A"/>
    <w:rsid w:val="00FF6D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FB3D30"/>
  <w15:docId w15:val="{40C39A88-F5AA-4FCB-87ED-5EEE84AC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0366"/>
    <w:rPr>
      <w:rFonts w:ascii="Palatino Linotype" w:hAnsi="Palatino Linotype" w:cs="Arial"/>
      <w:bCs/>
      <w:kern w:val="32"/>
      <w:lang w:eastAsia="zh-TW"/>
    </w:rPr>
  </w:style>
  <w:style w:type="paragraph" w:styleId="Heading1">
    <w:name w:val="heading 1"/>
    <w:basedOn w:val="Normal"/>
    <w:next w:val="Normal"/>
    <w:qFormat/>
    <w:rsid w:val="00A50AB1"/>
    <w:pPr>
      <w:keepNext/>
      <w:spacing w:before="240" w:after="60"/>
      <w:outlineLvl w:val="0"/>
    </w:pPr>
    <w:rPr>
      <w:rFonts w:ascii="Arial" w:hAnsi="Arial"/>
      <w:b/>
      <w:bCs w:val="0"/>
      <w:sz w:val="32"/>
      <w:szCs w:val="32"/>
    </w:rPr>
  </w:style>
  <w:style w:type="paragraph" w:styleId="Heading2">
    <w:name w:val="heading 2"/>
    <w:basedOn w:val="Normal"/>
    <w:next w:val="Normal"/>
    <w:qFormat/>
    <w:rsid w:val="004C0474"/>
    <w:pPr>
      <w:keepNext/>
      <w:spacing w:before="240" w:after="60"/>
      <w:outlineLvl w:val="1"/>
    </w:pPr>
    <w:rPr>
      <w:rFonts w:ascii="Arial" w:hAnsi="Arial"/>
      <w:b/>
      <w:bCs w:val="0"/>
      <w:i/>
      <w:iCs/>
      <w:sz w:val="28"/>
      <w:szCs w:val="28"/>
    </w:rPr>
  </w:style>
  <w:style w:type="paragraph" w:styleId="Heading3">
    <w:name w:val="heading 3"/>
    <w:basedOn w:val="Normal"/>
    <w:next w:val="Normal"/>
    <w:qFormat/>
    <w:rsid w:val="004C0474"/>
    <w:pPr>
      <w:keepNext/>
      <w:spacing w:before="240" w:after="60"/>
      <w:outlineLvl w:val="2"/>
    </w:pPr>
    <w:rPr>
      <w:rFonts w:ascii="Arial" w:hAnsi="Arial"/>
      <w:b/>
      <w:bCs w:val="0"/>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chneTitle">
    <w:name w:val="Techne_Title"/>
    <w:next w:val="TechneAuthors"/>
    <w:rsid w:val="00D6090D"/>
    <w:pPr>
      <w:spacing w:before="720" w:after="120"/>
    </w:pPr>
    <w:rPr>
      <w:rFonts w:ascii="Palatino Linotype" w:hAnsi="Palatino Linotype" w:cs="Arial"/>
      <w:b/>
      <w:bCs/>
      <w:kern w:val="32"/>
      <w:sz w:val="36"/>
      <w:szCs w:val="32"/>
      <w:lang w:eastAsia="zh-TW"/>
    </w:rPr>
  </w:style>
  <w:style w:type="paragraph" w:customStyle="1" w:styleId="TechneAuthors">
    <w:name w:val="Techne_Authors"/>
    <w:link w:val="TechneAuthorsChar"/>
    <w:rsid w:val="00BE3B4F"/>
    <w:pPr>
      <w:keepNext/>
      <w:spacing w:before="360" w:after="120"/>
      <w:ind w:left="567"/>
      <w:outlineLvl w:val="0"/>
    </w:pPr>
    <w:rPr>
      <w:rFonts w:ascii="Palatino Linotype" w:hAnsi="Palatino Linotype" w:cs="Arial"/>
      <w:b/>
      <w:bCs/>
      <w:kern w:val="32"/>
      <w:szCs w:val="32"/>
      <w:lang w:eastAsia="zh-TW"/>
    </w:rPr>
  </w:style>
  <w:style w:type="paragraph" w:customStyle="1" w:styleId="TechneAffiliation">
    <w:name w:val="Techne_Affiliation"/>
    <w:rsid w:val="007563EB"/>
    <w:pPr>
      <w:keepNext/>
      <w:ind w:left="567"/>
      <w:outlineLvl w:val="0"/>
    </w:pPr>
    <w:rPr>
      <w:rFonts w:ascii="Palatino Linotype" w:hAnsi="Palatino Linotype" w:cs="Arial"/>
      <w:bCs/>
      <w:kern w:val="32"/>
      <w:sz w:val="18"/>
      <w:szCs w:val="32"/>
      <w:lang w:eastAsia="zh-TW"/>
    </w:rPr>
  </w:style>
  <w:style w:type="character" w:styleId="Hyperlink">
    <w:name w:val="Hyperlink"/>
    <w:basedOn w:val="DefaultParagraphFont"/>
    <w:uiPriority w:val="99"/>
    <w:rsid w:val="00B96A00"/>
    <w:rPr>
      <w:color w:val="0000FF"/>
      <w:u w:val="single"/>
    </w:rPr>
  </w:style>
  <w:style w:type="paragraph" w:customStyle="1" w:styleId="TechneAbstractTitle">
    <w:name w:val="Techne_Abstract_Title"/>
    <w:next w:val="TechneAbstractBody"/>
    <w:rsid w:val="00310138"/>
    <w:pPr>
      <w:spacing w:before="400" w:after="20"/>
      <w:ind w:left="567"/>
    </w:pPr>
    <w:rPr>
      <w:rFonts w:ascii="Palatino Linotype" w:hAnsi="Palatino Linotype" w:cs="Arial"/>
      <w:b/>
      <w:bCs/>
      <w:kern w:val="32"/>
      <w:szCs w:val="32"/>
      <w:lang w:eastAsia="zh-TW"/>
    </w:rPr>
  </w:style>
  <w:style w:type="paragraph" w:customStyle="1" w:styleId="TechneAbstractBody">
    <w:name w:val="Techne_Abstract_Body"/>
    <w:link w:val="TechneAbstractBodyChar"/>
    <w:rsid w:val="007563EB"/>
    <w:pPr>
      <w:ind w:left="567"/>
      <w:jc w:val="both"/>
    </w:pPr>
    <w:rPr>
      <w:rFonts w:ascii="Palatino Linotype" w:hAnsi="Palatino Linotype" w:cs="Arial"/>
      <w:bCs/>
      <w:kern w:val="32"/>
      <w:sz w:val="18"/>
      <w:szCs w:val="32"/>
      <w:lang w:eastAsia="zh-TW"/>
    </w:rPr>
  </w:style>
  <w:style w:type="paragraph" w:customStyle="1" w:styleId="TechneSection">
    <w:name w:val="Techne_Section"/>
    <w:next w:val="TechneBody"/>
    <w:rsid w:val="00FF36B9"/>
    <w:pPr>
      <w:tabs>
        <w:tab w:val="left" w:pos="567"/>
      </w:tabs>
      <w:spacing w:before="360" w:after="120"/>
    </w:pPr>
    <w:rPr>
      <w:rFonts w:ascii="Palatino Linotype" w:hAnsi="Palatino Linotype" w:cs="Arial"/>
      <w:b/>
      <w:bCs/>
      <w:kern w:val="32"/>
      <w:sz w:val="24"/>
      <w:szCs w:val="32"/>
      <w:lang w:eastAsia="zh-TW"/>
    </w:rPr>
  </w:style>
  <w:style w:type="paragraph" w:customStyle="1" w:styleId="TechneBody">
    <w:name w:val="Techne_Body"/>
    <w:link w:val="TechneBodyChar"/>
    <w:rsid w:val="0088577B"/>
    <w:pPr>
      <w:spacing w:after="60"/>
      <w:ind w:firstLine="340"/>
      <w:jc w:val="both"/>
    </w:pPr>
    <w:rPr>
      <w:rFonts w:ascii="Palatino Linotype" w:hAnsi="Palatino Linotype" w:cs="Arial"/>
      <w:bCs/>
      <w:kern w:val="32"/>
      <w:szCs w:val="32"/>
      <w:lang w:eastAsia="zh-TW"/>
    </w:rPr>
  </w:style>
  <w:style w:type="paragraph" w:customStyle="1" w:styleId="TechnekeywordsTitle">
    <w:name w:val="Techne_keywords_Title"/>
    <w:basedOn w:val="TechneAbstractBody"/>
    <w:link w:val="TechnekeywordsTitleChar"/>
    <w:rsid w:val="0088577B"/>
    <w:pPr>
      <w:spacing w:before="120" w:after="60"/>
    </w:pPr>
    <w:rPr>
      <w:b/>
    </w:rPr>
  </w:style>
  <w:style w:type="paragraph" w:customStyle="1" w:styleId="TechneSubsection">
    <w:name w:val="Techne_Subsection"/>
    <w:basedOn w:val="TechneSection"/>
    <w:next w:val="TechneBody"/>
    <w:rsid w:val="00FF36B9"/>
    <w:pPr>
      <w:spacing w:before="200" w:after="60"/>
    </w:pPr>
    <w:rPr>
      <w:sz w:val="20"/>
    </w:rPr>
  </w:style>
  <w:style w:type="paragraph" w:styleId="Header">
    <w:name w:val="header"/>
    <w:basedOn w:val="Normal"/>
    <w:link w:val="HeaderChar"/>
    <w:uiPriority w:val="99"/>
    <w:rsid w:val="00B977FB"/>
    <w:pPr>
      <w:tabs>
        <w:tab w:val="center" w:pos="4320"/>
        <w:tab w:val="right" w:pos="8640"/>
      </w:tabs>
    </w:pPr>
  </w:style>
  <w:style w:type="paragraph" w:styleId="Footer">
    <w:name w:val="footer"/>
    <w:basedOn w:val="Normal"/>
    <w:link w:val="FooterChar"/>
    <w:uiPriority w:val="99"/>
    <w:rsid w:val="00B977FB"/>
    <w:pPr>
      <w:tabs>
        <w:tab w:val="center" w:pos="4320"/>
        <w:tab w:val="right" w:pos="8640"/>
      </w:tabs>
    </w:pPr>
  </w:style>
  <w:style w:type="paragraph" w:customStyle="1" w:styleId="TechneBodyEquation">
    <w:name w:val="Techne_Body_Equation"/>
    <w:basedOn w:val="TechneBody"/>
    <w:next w:val="Normal"/>
    <w:link w:val="TechneBodyEquationChar"/>
    <w:rsid w:val="004D406A"/>
    <w:rPr>
      <w:rFonts w:ascii="Cambria Math" w:hAnsi="Cambria Math"/>
      <w:bCs w:val="0"/>
      <w:i/>
      <w:szCs w:val="20"/>
    </w:rPr>
  </w:style>
  <w:style w:type="character" w:customStyle="1" w:styleId="TechneBodyChar">
    <w:name w:val="Techne_Body Char"/>
    <w:basedOn w:val="DefaultParagraphFont"/>
    <w:link w:val="TechneBody"/>
    <w:rsid w:val="0088577B"/>
    <w:rPr>
      <w:rFonts w:ascii="Palatino Linotype" w:eastAsia="PMingLiU" w:hAnsi="Palatino Linotype" w:cs="Arial"/>
      <w:bCs/>
      <w:kern w:val="32"/>
      <w:szCs w:val="32"/>
      <w:lang w:val="en-US" w:eastAsia="zh-TW" w:bidi="ar-SA"/>
    </w:rPr>
  </w:style>
  <w:style w:type="character" w:customStyle="1" w:styleId="TechneBodyEquationChar">
    <w:name w:val="Techne_Body_Equation Char"/>
    <w:basedOn w:val="TechneBodyChar"/>
    <w:link w:val="TechneBodyEquation"/>
    <w:rsid w:val="004D406A"/>
    <w:rPr>
      <w:rFonts w:ascii="Cambria Math" w:eastAsia="PMingLiU" w:hAnsi="Cambria Math" w:cs="Arial"/>
      <w:bCs/>
      <w:i/>
      <w:kern w:val="32"/>
      <w:szCs w:val="32"/>
      <w:lang w:val="en-US" w:eastAsia="zh-TW" w:bidi="ar-SA"/>
    </w:rPr>
  </w:style>
  <w:style w:type="paragraph" w:customStyle="1" w:styleId="Techne1stNumberedlist">
    <w:name w:val="Techne_1st_Numbered_list"/>
    <w:basedOn w:val="TechneBody"/>
    <w:rsid w:val="008D321C"/>
    <w:pPr>
      <w:tabs>
        <w:tab w:val="left" w:pos="680"/>
      </w:tabs>
      <w:spacing w:after="20"/>
      <w:ind w:left="680" w:hanging="340"/>
    </w:pPr>
  </w:style>
  <w:style w:type="character" w:styleId="PageNumber">
    <w:name w:val="page number"/>
    <w:basedOn w:val="DefaultParagraphFont"/>
    <w:rsid w:val="00E73166"/>
  </w:style>
  <w:style w:type="character" w:customStyle="1" w:styleId="TechneAuthorsChar">
    <w:name w:val="Techne_Authors Char"/>
    <w:basedOn w:val="DefaultParagraphFont"/>
    <w:link w:val="TechneAuthors"/>
    <w:rsid w:val="00BE3B4F"/>
    <w:rPr>
      <w:rFonts w:ascii="Palatino Linotype" w:eastAsia="PMingLiU" w:hAnsi="Palatino Linotype" w:cs="Arial"/>
      <w:b/>
      <w:bCs/>
      <w:kern w:val="32"/>
      <w:szCs w:val="32"/>
      <w:lang w:val="en-US" w:eastAsia="zh-TW" w:bidi="ar-SA"/>
    </w:rPr>
  </w:style>
  <w:style w:type="paragraph" w:customStyle="1" w:styleId="TechneHeaderRight">
    <w:name w:val="Techne_Header_Right"/>
    <w:rsid w:val="00F629BD"/>
    <w:pPr>
      <w:pBdr>
        <w:bottom w:val="single" w:sz="12" w:space="1" w:color="auto"/>
      </w:pBdr>
      <w:jc w:val="right"/>
    </w:pPr>
    <w:rPr>
      <w:rFonts w:ascii="Palatino Linotype" w:hAnsi="Palatino Linotype"/>
      <w:noProof/>
      <w:szCs w:val="24"/>
      <w:lang w:eastAsia="zh-TW"/>
    </w:rPr>
  </w:style>
  <w:style w:type="paragraph" w:customStyle="1" w:styleId="TechneHeaderLeft">
    <w:name w:val="Techne_Header_Left"/>
    <w:basedOn w:val="TechneHeaderRight"/>
    <w:rsid w:val="00F629BD"/>
    <w:pPr>
      <w:jc w:val="left"/>
    </w:pPr>
  </w:style>
  <w:style w:type="paragraph" w:customStyle="1" w:styleId="TechneFooter">
    <w:name w:val="Techne_Footer"/>
    <w:basedOn w:val="Footer"/>
    <w:rsid w:val="00E92D25"/>
    <w:pPr>
      <w:jc w:val="center"/>
    </w:pPr>
  </w:style>
  <w:style w:type="paragraph" w:customStyle="1" w:styleId="TechneRef">
    <w:name w:val="Techne_Ref"/>
    <w:rsid w:val="0088577B"/>
    <w:pPr>
      <w:tabs>
        <w:tab w:val="left" w:pos="567"/>
      </w:tabs>
      <w:spacing w:after="20"/>
      <w:ind w:left="340" w:hanging="340"/>
      <w:jc w:val="both"/>
    </w:pPr>
    <w:rPr>
      <w:rFonts w:ascii="Palatino Linotype" w:hAnsi="Palatino Linotype" w:cs="Arial"/>
      <w:bCs/>
      <w:kern w:val="32"/>
      <w:szCs w:val="32"/>
      <w:lang w:eastAsia="zh-TW"/>
    </w:rPr>
  </w:style>
  <w:style w:type="paragraph" w:customStyle="1" w:styleId="Techneprog">
    <w:name w:val="Techne_prog"/>
    <w:basedOn w:val="TechneBody"/>
    <w:link w:val="TechneprogChar"/>
    <w:rsid w:val="00580CD6"/>
    <w:rPr>
      <w:rFonts w:ascii="Courier New" w:hAnsi="Courier New"/>
    </w:rPr>
  </w:style>
  <w:style w:type="character" w:customStyle="1" w:styleId="TechneprogChar">
    <w:name w:val="Techne_prog Char"/>
    <w:basedOn w:val="TechneBodyChar"/>
    <w:link w:val="Techneprog"/>
    <w:rsid w:val="00580CD6"/>
    <w:rPr>
      <w:rFonts w:ascii="Courier New" w:eastAsia="PMingLiU" w:hAnsi="Courier New" w:cs="Arial"/>
      <w:bCs/>
      <w:kern w:val="32"/>
      <w:szCs w:val="32"/>
      <w:lang w:val="en-US" w:eastAsia="zh-TW" w:bidi="ar-SA"/>
    </w:rPr>
  </w:style>
  <w:style w:type="paragraph" w:customStyle="1" w:styleId="TechneEquation">
    <w:name w:val="Techne_Equation"/>
    <w:link w:val="TechneEquationChar"/>
    <w:rsid w:val="003804F4"/>
    <w:pPr>
      <w:tabs>
        <w:tab w:val="center" w:pos="3969"/>
        <w:tab w:val="right" w:pos="7938"/>
      </w:tabs>
      <w:spacing w:before="120" w:after="120"/>
    </w:pPr>
    <w:rPr>
      <w:rFonts w:ascii="Palatino Linotype" w:hAnsi="Palatino Linotype" w:cs="Arial"/>
      <w:bCs/>
      <w:kern w:val="32"/>
      <w:szCs w:val="24"/>
      <w:lang w:eastAsia="zh-TW"/>
    </w:rPr>
  </w:style>
  <w:style w:type="paragraph" w:customStyle="1" w:styleId="TechneIstilahAsing">
    <w:name w:val="Techne_Istilah_Asing"/>
    <w:basedOn w:val="TechneBody"/>
    <w:link w:val="TechneIstilahAsingChar"/>
    <w:rsid w:val="00E3334A"/>
    <w:rPr>
      <w:i/>
    </w:rPr>
  </w:style>
  <w:style w:type="character" w:customStyle="1" w:styleId="TechneIstilahAsingChar">
    <w:name w:val="Techne_Istilah_Asing Char"/>
    <w:basedOn w:val="TechneBodyChar"/>
    <w:link w:val="TechneIstilahAsing"/>
    <w:rsid w:val="00E3334A"/>
    <w:rPr>
      <w:rFonts w:ascii="Palatino Linotype" w:eastAsia="PMingLiU" w:hAnsi="Palatino Linotype" w:cs="Arial"/>
      <w:bCs/>
      <w:i/>
      <w:kern w:val="32"/>
      <w:szCs w:val="32"/>
      <w:lang w:val="en-US" w:eastAsia="zh-TW" w:bidi="ar-SA"/>
    </w:rPr>
  </w:style>
  <w:style w:type="paragraph" w:customStyle="1" w:styleId="TechneFigure">
    <w:name w:val="Techne_Figure"/>
    <w:basedOn w:val="TechneBody"/>
    <w:rsid w:val="00607EFA"/>
    <w:pPr>
      <w:spacing w:before="40" w:after="200"/>
      <w:ind w:firstLine="0"/>
      <w:jc w:val="center"/>
    </w:pPr>
    <w:rPr>
      <w:sz w:val="16"/>
    </w:rPr>
  </w:style>
  <w:style w:type="paragraph" w:customStyle="1" w:styleId="TechneTable">
    <w:name w:val="Techne_Table"/>
    <w:basedOn w:val="TechneFigure"/>
    <w:rsid w:val="00607EFA"/>
    <w:pPr>
      <w:spacing w:before="200" w:after="40"/>
    </w:pPr>
  </w:style>
  <w:style w:type="table" w:styleId="TableGrid">
    <w:name w:val="Table Grid"/>
    <w:basedOn w:val="TableNormal"/>
    <w:uiPriority w:val="39"/>
    <w:rsid w:val="00677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chneTableBody">
    <w:name w:val="Techne_Table_Body"/>
    <w:rsid w:val="002F0C5D"/>
    <w:pPr>
      <w:jc w:val="center"/>
    </w:pPr>
    <w:rPr>
      <w:rFonts w:ascii="Palatino Linotype" w:hAnsi="Palatino Linotype" w:cs="Arial"/>
      <w:bCs/>
      <w:kern w:val="32"/>
      <w:sz w:val="16"/>
      <w:szCs w:val="32"/>
      <w:lang w:eastAsia="zh-TW"/>
    </w:rPr>
  </w:style>
  <w:style w:type="paragraph" w:customStyle="1" w:styleId="TechneFigureBody">
    <w:name w:val="Techne_Figure_Body"/>
    <w:basedOn w:val="TechneFigure"/>
    <w:next w:val="TechneFigure"/>
    <w:rsid w:val="00310138"/>
    <w:pPr>
      <w:spacing w:before="200" w:after="0"/>
    </w:pPr>
    <w:rPr>
      <w:bCs w:val="0"/>
    </w:rPr>
  </w:style>
  <w:style w:type="character" w:customStyle="1" w:styleId="TechneEquationChar">
    <w:name w:val="Techne_Equation Char"/>
    <w:basedOn w:val="DefaultParagraphFont"/>
    <w:link w:val="TechneEquation"/>
    <w:rsid w:val="00876A57"/>
    <w:rPr>
      <w:rFonts w:ascii="Palatino Linotype" w:eastAsia="PMingLiU" w:hAnsi="Palatino Linotype" w:cs="Arial"/>
      <w:bCs/>
      <w:kern w:val="32"/>
      <w:szCs w:val="24"/>
      <w:lang w:val="en-US" w:eastAsia="zh-TW" w:bidi="ar-SA"/>
    </w:rPr>
  </w:style>
  <w:style w:type="paragraph" w:customStyle="1" w:styleId="Technekeywordsbody">
    <w:name w:val="Techne_keywords_body"/>
    <w:basedOn w:val="TechnekeywordsTitle"/>
    <w:link w:val="TechnekeywordsbodyChar"/>
    <w:rsid w:val="00267D58"/>
    <w:rPr>
      <w:b w:val="0"/>
    </w:rPr>
  </w:style>
  <w:style w:type="character" w:customStyle="1" w:styleId="TechneAbstractBodyChar">
    <w:name w:val="Techne_Abstract_Body Char"/>
    <w:basedOn w:val="DefaultParagraphFont"/>
    <w:link w:val="TechneAbstractBody"/>
    <w:rsid w:val="00267D58"/>
    <w:rPr>
      <w:rFonts w:ascii="Palatino Linotype" w:eastAsia="PMingLiU" w:hAnsi="Palatino Linotype" w:cs="Arial"/>
      <w:bCs/>
      <w:kern w:val="32"/>
      <w:sz w:val="18"/>
      <w:szCs w:val="32"/>
      <w:lang w:val="en-US" w:eastAsia="zh-TW" w:bidi="ar-SA"/>
    </w:rPr>
  </w:style>
  <w:style w:type="character" w:customStyle="1" w:styleId="TechnekeywordsTitleChar">
    <w:name w:val="Techne_keywords_Title Char"/>
    <w:basedOn w:val="TechneAbstractBodyChar"/>
    <w:link w:val="TechnekeywordsTitle"/>
    <w:rsid w:val="00267D58"/>
    <w:rPr>
      <w:rFonts w:ascii="Palatino Linotype" w:eastAsia="PMingLiU" w:hAnsi="Palatino Linotype" w:cs="Arial"/>
      <w:b/>
      <w:bCs/>
      <w:kern w:val="32"/>
      <w:sz w:val="18"/>
      <w:szCs w:val="32"/>
      <w:lang w:val="en-US" w:eastAsia="zh-TW" w:bidi="ar-SA"/>
    </w:rPr>
  </w:style>
  <w:style w:type="character" w:customStyle="1" w:styleId="TechnekeywordsbodyChar">
    <w:name w:val="Techne_keywords_body Char"/>
    <w:basedOn w:val="TechnekeywordsTitleChar"/>
    <w:link w:val="Technekeywordsbody"/>
    <w:rsid w:val="00267D58"/>
    <w:rPr>
      <w:rFonts w:ascii="Palatino Linotype" w:eastAsia="PMingLiU" w:hAnsi="Palatino Linotype" w:cs="Arial"/>
      <w:b/>
      <w:bCs/>
      <w:kern w:val="32"/>
      <w:sz w:val="18"/>
      <w:szCs w:val="32"/>
      <w:lang w:val="en-US" w:eastAsia="zh-TW" w:bidi="ar-SA"/>
    </w:rPr>
  </w:style>
  <w:style w:type="paragraph" w:customStyle="1" w:styleId="Techne1stNumBody">
    <w:name w:val="Techne_1st_Num_Body"/>
    <w:basedOn w:val="Techne1stNumberedlist"/>
    <w:rsid w:val="000E2011"/>
    <w:pPr>
      <w:ind w:firstLine="0"/>
    </w:pPr>
  </w:style>
  <w:style w:type="paragraph" w:customStyle="1" w:styleId="Techne2ndNumberedlist">
    <w:name w:val="Techne_2nd_Numbered_list"/>
    <w:basedOn w:val="Techne1stNumberedlist"/>
    <w:rsid w:val="008D321C"/>
    <w:pPr>
      <w:tabs>
        <w:tab w:val="left" w:pos="1021"/>
      </w:tabs>
      <w:ind w:left="1020"/>
    </w:pPr>
  </w:style>
  <w:style w:type="paragraph" w:customStyle="1" w:styleId="Techne2ndNumBody">
    <w:name w:val="Techne_2nd_Num_Body"/>
    <w:basedOn w:val="Techne2ndNumberedlist"/>
    <w:rsid w:val="00D64451"/>
    <w:pPr>
      <w:ind w:left="1021" w:firstLine="0"/>
    </w:pPr>
  </w:style>
  <w:style w:type="character" w:styleId="PlaceholderText">
    <w:name w:val="Placeholder Text"/>
    <w:basedOn w:val="DefaultParagraphFont"/>
    <w:uiPriority w:val="99"/>
    <w:semiHidden/>
    <w:rsid w:val="004D406A"/>
    <w:rPr>
      <w:color w:val="808080"/>
    </w:rPr>
  </w:style>
  <w:style w:type="paragraph" w:styleId="BalloonText">
    <w:name w:val="Balloon Text"/>
    <w:basedOn w:val="Normal"/>
    <w:link w:val="BalloonTextChar"/>
    <w:rsid w:val="004D406A"/>
    <w:rPr>
      <w:rFonts w:ascii="Tahoma" w:hAnsi="Tahoma" w:cs="Tahoma"/>
      <w:sz w:val="16"/>
      <w:szCs w:val="16"/>
    </w:rPr>
  </w:style>
  <w:style w:type="character" w:customStyle="1" w:styleId="BalloonTextChar">
    <w:name w:val="Balloon Text Char"/>
    <w:basedOn w:val="DefaultParagraphFont"/>
    <w:link w:val="BalloonText"/>
    <w:rsid w:val="004D406A"/>
    <w:rPr>
      <w:rFonts w:ascii="Tahoma" w:hAnsi="Tahoma" w:cs="Tahoma"/>
      <w:bCs/>
      <w:kern w:val="32"/>
      <w:sz w:val="16"/>
      <w:szCs w:val="16"/>
      <w:lang w:eastAsia="zh-TW"/>
    </w:rPr>
  </w:style>
  <w:style w:type="paragraph" w:customStyle="1" w:styleId="StyleTechneBodyEquationSuperscript">
    <w:name w:val="Style Techne_Body_Equation + Superscript"/>
    <w:basedOn w:val="TechneBodyEquation"/>
    <w:rsid w:val="004D406A"/>
    <w:rPr>
      <w:iCs/>
      <w:vertAlign w:val="superscript"/>
    </w:rPr>
  </w:style>
  <w:style w:type="paragraph" w:customStyle="1" w:styleId="StyleTechneBodyEquationSuperscript1">
    <w:name w:val="Style Techne_Body_Equation + Superscript1"/>
    <w:basedOn w:val="TechneBodyEquation"/>
    <w:rsid w:val="004D406A"/>
    <w:rPr>
      <w:iCs/>
      <w:vertAlign w:val="superscript"/>
    </w:rPr>
  </w:style>
  <w:style w:type="character" w:customStyle="1" w:styleId="HeaderChar">
    <w:name w:val="Header Char"/>
    <w:basedOn w:val="DefaultParagraphFont"/>
    <w:link w:val="Header"/>
    <w:uiPriority w:val="99"/>
    <w:rsid w:val="00735D80"/>
    <w:rPr>
      <w:rFonts w:ascii="Palatino Linotype" w:hAnsi="Palatino Linotype" w:cs="Arial"/>
      <w:bCs/>
      <w:kern w:val="32"/>
      <w:lang w:eastAsia="zh-TW"/>
    </w:rPr>
  </w:style>
  <w:style w:type="paragraph" w:styleId="FootnoteText">
    <w:name w:val="footnote text"/>
    <w:aliases w:val="f_Footnote,list 2,Char Char,Char, Char Char, Char,Footnote Text Char Char Char Char,Footnote Text Char Char"/>
    <w:basedOn w:val="Normal"/>
    <w:link w:val="FootnoteTextChar"/>
    <w:uiPriority w:val="99"/>
    <w:unhideWhenUsed/>
    <w:qFormat/>
    <w:rsid w:val="00851C0D"/>
    <w:rPr>
      <w:rFonts w:ascii="Cambria" w:eastAsia="Calibri" w:hAnsi="Cambria" w:cs="Times New Roman"/>
      <w:bCs w:val="0"/>
      <w:kern w:val="0"/>
      <w:lang w:eastAsia="en-US" w:bidi="en-US"/>
    </w:rPr>
  </w:style>
  <w:style w:type="character" w:customStyle="1" w:styleId="FootnoteTextChar">
    <w:name w:val="Footnote Text Char"/>
    <w:aliases w:val="f_Footnote Char,list 2 Char,Char Char Char,Char Char1, Char Char Char, Char Char1,Footnote Text Char Char Char Char Char,Footnote Text Char Char Char"/>
    <w:basedOn w:val="DefaultParagraphFont"/>
    <w:link w:val="FootnoteText"/>
    <w:uiPriority w:val="99"/>
    <w:rsid w:val="00851C0D"/>
    <w:rPr>
      <w:rFonts w:ascii="Cambria" w:eastAsia="Calibri" w:hAnsi="Cambria"/>
      <w:lang w:eastAsia="en-US" w:bidi="en-US"/>
    </w:rPr>
  </w:style>
  <w:style w:type="character" w:styleId="FootnoteReference">
    <w:name w:val="footnote reference"/>
    <w:basedOn w:val="DefaultParagraphFont"/>
    <w:uiPriority w:val="99"/>
    <w:unhideWhenUsed/>
    <w:rsid w:val="00851C0D"/>
    <w:rPr>
      <w:vertAlign w:val="superscript"/>
    </w:rPr>
  </w:style>
  <w:style w:type="paragraph" w:styleId="ListParagraph">
    <w:name w:val="List Paragraph"/>
    <w:aliases w:val="Body of text"/>
    <w:basedOn w:val="Normal"/>
    <w:link w:val="ListParagraphChar"/>
    <w:uiPriority w:val="34"/>
    <w:qFormat/>
    <w:rsid w:val="00851C0D"/>
    <w:pPr>
      <w:spacing w:after="200" w:line="252" w:lineRule="auto"/>
      <w:ind w:left="720"/>
      <w:contextualSpacing/>
    </w:pPr>
    <w:rPr>
      <w:rFonts w:ascii="Cambria" w:eastAsia="Calibri" w:hAnsi="Cambria" w:cs="Times New Roman"/>
      <w:bCs w:val="0"/>
      <w:kern w:val="0"/>
      <w:sz w:val="22"/>
      <w:szCs w:val="22"/>
      <w:lang w:eastAsia="en-US" w:bidi="en-US"/>
    </w:rPr>
  </w:style>
  <w:style w:type="character" w:customStyle="1" w:styleId="FooterChar">
    <w:name w:val="Footer Char"/>
    <w:basedOn w:val="DefaultParagraphFont"/>
    <w:link w:val="Footer"/>
    <w:uiPriority w:val="99"/>
    <w:rsid w:val="00F767DB"/>
    <w:rPr>
      <w:rFonts w:ascii="Palatino Linotype" w:hAnsi="Palatino Linotype" w:cs="Arial"/>
      <w:bCs/>
      <w:kern w:val="32"/>
      <w:lang w:eastAsia="zh-TW"/>
    </w:rPr>
  </w:style>
  <w:style w:type="character" w:styleId="CommentReference">
    <w:name w:val="annotation reference"/>
    <w:basedOn w:val="DefaultParagraphFont"/>
    <w:semiHidden/>
    <w:unhideWhenUsed/>
    <w:rsid w:val="005D567D"/>
    <w:rPr>
      <w:sz w:val="16"/>
      <w:szCs w:val="16"/>
    </w:rPr>
  </w:style>
  <w:style w:type="paragraph" w:styleId="CommentText">
    <w:name w:val="annotation text"/>
    <w:basedOn w:val="Normal"/>
    <w:link w:val="CommentTextChar"/>
    <w:semiHidden/>
    <w:unhideWhenUsed/>
    <w:rsid w:val="005D567D"/>
  </w:style>
  <w:style w:type="character" w:customStyle="1" w:styleId="CommentTextChar">
    <w:name w:val="Comment Text Char"/>
    <w:basedOn w:val="DefaultParagraphFont"/>
    <w:link w:val="CommentText"/>
    <w:semiHidden/>
    <w:rsid w:val="005D567D"/>
    <w:rPr>
      <w:rFonts w:ascii="Palatino Linotype" w:hAnsi="Palatino Linotype" w:cs="Arial"/>
      <w:bCs/>
      <w:kern w:val="32"/>
      <w:lang w:eastAsia="zh-TW"/>
    </w:rPr>
  </w:style>
  <w:style w:type="paragraph" w:styleId="CommentSubject">
    <w:name w:val="annotation subject"/>
    <w:basedOn w:val="CommentText"/>
    <w:next w:val="CommentText"/>
    <w:link w:val="CommentSubjectChar"/>
    <w:semiHidden/>
    <w:unhideWhenUsed/>
    <w:rsid w:val="005D567D"/>
    <w:rPr>
      <w:b/>
    </w:rPr>
  </w:style>
  <w:style w:type="character" w:customStyle="1" w:styleId="CommentSubjectChar">
    <w:name w:val="Comment Subject Char"/>
    <w:basedOn w:val="CommentTextChar"/>
    <w:link w:val="CommentSubject"/>
    <w:semiHidden/>
    <w:rsid w:val="005D567D"/>
    <w:rPr>
      <w:rFonts w:ascii="Palatino Linotype" w:hAnsi="Palatino Linotype" w:cs="Arial"/>
      <w:b/>
      <w:bCs/>
      <w:kern w:val="32"/>
      <w:lang w:eastAsia="zh-TW"/>
    </w:rPr>
  </w:style>
  <w:style w:type="paragraph" w:styleId="NoSpacing">
    <w:name w:val="No Spacing"/>
    <w:uiPriority w:val="1"/>
    <w:qFormat/>
    <w:rsid w:val="00C54C9B"/>
    <w:rPr>
      <w:rFonts w:asciiTheme="minorHAnsi" w:eastAsiaTheme="minorHAnsi" w:hAnsiTheme="minorHAnsi" w:cstheme="minorBidi"/>
      <w:sz w:val="22"/>
      <w:szCs w:val="22"/>
      <w:lang w:eastAsia="en-US"/>
    </w:rPr>
  </w:style>
  <w:style w:type="paragraph" w:customStyle="1" w:styleId="Default">
    <w:name w:val="Default"/>
    <w:rsid w:val="00C54C9B"/>
    <w:pPr>
      <w:autoSpaceDE w:val="0"/>
      <w:autoSpaceDN w:val="0"/>
      <w:adjustRightInd w:val="0"/>
    </w:pPr>
    <w:rPr>
      <w:rFonts w:ascii="Calibri" w:eastAsiaTheme="minorHAnsi" w:hAnsi="Calibri" w:cs="Calibri"/>
      <w:color w:val="000000"/>
      <w:sz w:val="24"/>
      <w:szCs w:val="24"/>
      <w:lang w:val="id-ID" w:eastAsia="en-US"/>
    </w:rPr>
  </w:style>
  <w:style w:type="character" w:customStyle="1" w:styleId="personname">
    <w:name w:val="person_name"/>
    <w:basedOn w:val="DefaultParagraphFont"/>
    <w:rsid w:val="00C54C9B"/>
  </w:style>
  <w:style w:type="character" w:customStyle="1" w:styleId="ListParagraphChar">
    <w:name w:val="List Paragraph Char"/>
    <w:aliases w:val="Body of text Char"/>
    <w:basedOn w:val="DefaultParagraphFont"/>
    <w:link w:val="ListParagraph"/>
    <w:uiPriority w:val="1"/>
    <w:rsid w:val="00C54C9B"/>
    <w:rPr>
      <w:rFonts w:ascii="Cambria" w:eastAsia="Calibri" w:hAnsi="Cambria"/>
      <w:sz w:val="22"/>
      <w:szCs w:val="22"/>
      <w:lang w:eastAsia="en-US" w:bidi="en-US"/>
    </w:rPr>
  </w:style>
  <w:style w:type="character" w:styleId="Emphasis">
    <w:name w:val="Emphasis"/>
    <w:basedOn w:val="DefaultParagraphFont"/>
    <w:uiPriority w:val="20"/>
    <w:qFormat/>
    <w:rsid w:val="00C54C9B"/>
    <w:rPr>
      <w:i/>
      <w:iCs/>
    </w:rPr>
  </w:style>
  <w:style w:type="character" w:styleId="SubtleEmphasis">
    <w:name w:val="Subtle Emphasis"/>
    <w:basedOn w:val="DefaultParagraphFont"/>
    <w:uiPriority w:val="19"/>
    <w:qFormat/>
    <w:rsid w:val="00A13854"/>
    <w:rPr>
      <w:i/>
      <w:iCs/>
      <w:color w:val="808080" w:themeColor="text1" w:themeTint="7F"/>
    </w:rPr>
  </w:style>
  <w:style w:type="paragraph" w:customStyle="1" w:styleId="Style9">
    <w:name w:val="Style9"/>
    <w:basedOn w:val="Normal"/>
    <w:uiPriority w:val="99"/>
    <w:rsid w:val="008F3BD8"/>
    <w:pPr>
      <w:widowControl w:val="0"/>
      <w:autoSpaceDE w:val="0"/>
      <w:autoSpaceDN w:val="0"/>
      <w:adjustRightInd w:val="0"/>
      <w:spacing w:line="547" w:lineRule="exact"/>
      <w:ind w:firstLine="749"/>
      <w:jc w:val="both"/>
    </w:pPr>
    <w:rPr>
      <w:rFonts w:ascii="Times New Roman" w:eastAsiaTheme="minorEastAsia" w:hAnsi="Times New Roman" w:cs="Times New Roman"/>
      <w:bCs w:val="0"/>
      <w:kern w:val="0"/>
      <w:sz w:val="24"/>
      <w:szCs w:val="24"/>
      <w:lang w:val="id-ID" w:eastAsia="id-ID"/>
    </w:rPr>
  </w:style>
  <w:style w:type="character" w:customStyle="1" w:styleId="FontStyle26">
    <w:name w:val="Font Style26"/>
    <w:basedOn w:val="DefaultParagraphFont"/>
    <w:uiPriority w:val="99"/>
    <w:rsid w:val="008F3BD8"/>
    <w:rPr>
      <w:rFonts w:ascii="Times New Roman" w:hAnsi="Times New Roman" w:cs="Times New Roman"/>
      <w:b/>
      <w:bCs/>
      <w:sz w:val="22"/>
      <w:szCs w:val="22"/>
    </w:rPr>
  </w:style>
  <w:style w:type="character" w:customStyle="1" w:styleId="FontStyle29">
    <w:name w:val="Font Style29"/>
    <w:basedOn w:val="DefaultParagraphFont"/>
    <w:uiPriority w:val="99"/>
    <w:rsid w:val="008F3BD8"/>
    <w:rPr>
      <w:rFonts w:ascii="Times New Roman" w:hAnsi="Times New Roman" w:cs="Times New Roman"/>
      <w:sz w:val="22"/>
      <w:szCs w:val="22"/>
    </w:rPr>
  </w:style>
  <w:style w:type="character" w:customStyle="1" w:styleId="FontStyle33">
    <w:name w:val="Font Style33"/>
    <w:basedOn w:val="DefaultParagraphFont"/>
    <w:uiPriority w:val="99"/>
    <w:rsid w:val="008F3BD8"/>
    <w:rPr>
      <w:rFonts w:ascii="Times New Roman" w:hAnsi="Times New Roman" w:cs="Times New Roman"/>
      <w:i/>
      <w:iCs/>
      <w:sz w:val="22"/>
      <w:szCs w:val="22"/>
    </w:rPr>
  </w:style>
  <w:style w:type="character" w:customStyle="1" w:styleId="FontStyle35">
    <w:name w:val="Font Style35"/>
    <w:basedOn w:val="DefaultParagraphFont"/>
    <w:uiPriority w:val="99"/>
    <w:rsid w:val="008F3BD8"/>
    <w:rPr>
      <w:rFonts w:ascii="Times New Roman" w:hAnsi="Times New Roman" w:cs="Times New Roman"/>
      <w:b/>
      <w:bCs/>
      <w:sz w:val="22"/>
      <w:szCs w:val="22"/>
    </w:rPr>
  </w:style>
  <w:style w:type="paragraph" w:styleId="BodyText">
    <w:name w:val="Body Text"/>
    <w:basedOn w:val="Normal"/>
    <w:link w:val="BodyTextChar"/>
    <w:uiPriority w:val="1"/>
    <w:qFormat/>
    <w:rsid w:val="008F3BD8"/>
    <w:pPr>
      <w:widowControl w:val="0"/>
      <w:autoSpaceDE w:val="0"/>
      <w:autoSpaceDN w:val="0"/>
    </w:pPr>
    <w:rPr>
      <w:rFonts w:ascii="Times New Roman" w:eastAsia="Times New Roman" w:hAnsi="Times New Roman" w:cs="Times New Roman"/>
      <w:bCs w:val="0"/>
      <w:kern w:val="0"/>
      <w:sz w:val="24"/>
      <w:szCs w:val="24"/>
      <w:lang w:eastAsia="en-US" w:bidi="en-US"/>
    </w:rPr>
  </w:style>
  <w:style w:type="character" w:customStyle="1" w:styleId="BodyTextChar">
    <w:name w:val="Body Text Char"/>
    <w:basedOn w:val="DefaultParagraphFont"/>
    <w:link w:val="BodyText"/>
    <w:uiPriority w:val="1"/>
    <w:rsid w:val="008F3BD8"/>
    <w:rPr>
      <w:rFonts w:eastAsia="Times New Roman"/>
      <w:sz w:val="24"/>
      <w:szCs w:val="24"/>
      <w:lang w:eastAsia="en-US" w:bidi="en-US"/>
    </w:rPr>
  </w:style>
  <w:style w:type="paragraph" w:customStyle="1" w:styleId="Style10">
    <w:name w:val="Style10"/>
    <w:basedOn w:val="Normal"/>
    <w:uiPriority w:val="99"/>
    <w:rsid w:val="008F3BD8"/>
    <w:pPr>
      <w:widowControl w:val="0"/>
      <w:autoSpaceDE w:val="0"/>
      <w:autoSpaceDN w:val="0"/>
      <w:adjustRightInd w:val="0"/>
      <w:spacing w:line="230" w:lineRule="exact"/>
      <w:ind w:firstLine="965"/>
    </w:pPr>
    <w:rPr>
      <w:rFonts w:ascii="Times New Roman" w:eastAsiaTheme="minorEastAsia" w:hAnsi="Times New Roman" w:cs="Times New Roman"/>
      <w:bCs w:val="0"/>
      <w:kern w:val="0"/>
      <w:sz w:val="24"/>
      <w:szCs w:val="24"/>
      <w:lang w:val="id-ID" w:eastAsia="id-ID"/>
    </w:rPr>
  </w:style>
  <w:style w:type="character" w:customStyle="1" w:styleId="FontStyle36">
    <w:name w:val="Font Style36"/>
    <w:basedOn w:val="DefaultParagraphFont"/>
    <w:uiPriority w:val="99"/>
    <w:rsid w:val="008F3BD8"/>
    <w:rPr>
      <w:rFonts w:ascii="Times New Roman" w:hAnsi="Times New Roman" w:cs="Times New Roman"/>
      <w:b/>
      <w:bCs/>
      <w:sz w:val="18"/>
      <w:szCs w:val="18"/>
    </w:rPr>
  </w:style>
  <w:style w:type="character" w:customStyle="1" w:styleId="FontStyle27">
    <w:name w:val="Font Style27"/>
    <w:basedOn w:val="DefaultParagraphFont"/>
    <w:uiPriority w:val="99"/>
    <w:rsid w:val="008F3BD8"/>
    <w:rPr>
      <w:rFonts w:ascii="Times New Roman" w:hAnsi="Times New Roman" w:cs="Times New Roman" w:hint="default"/>
      <w:b/>
      <w:bCs/>
      <w:sz w:val="18"/>
      <w:szCs w:val="18"/>
    </w:rPr>
  </w:style>
  <w:style w:type="character" w:customStyle="1" w:styleId="FontStyle25">
    <w:name w:val="Font Style25"/>
    <w:basedOn w:val="DefaultParagraphFont"/>
    <w:uiPriority w:val="99"/>
    <w:rsid w:val="008F3BD8"/>
    <w:rPr>
      <w:rFonts w:ascii="Times New Roman" w:hAnsi="Times New Roman" w:cs="Times New Roman" w:hint="default"/>
      <w:b/>
      <w:bCs/>
      <w:i/>
      <w:iCs/>
      <w:sz w:val="18"/>
      <w:szCs w:val="18"/>
    </w:rPr>
  </w:style>
  <w:style w:type="paragraph" w:customStyle="1" w:styleId="Style17">
    <w:name w:val="Style17"/>
    <w:basedOn w:val="Normal"/>
    <w:uiPriority w:val="99"/>
    <w:rsid w:val="008F3BD8"/>
    <w:pPr>
      <w:widowControl w:val="0"/>
      <w:autoSpaceDE w:val="0"/>
      <w:autoSpaceDN w:val="0"/>
      <w:adjustRightInd w:val="0"/>
      <w:spacing w:line="245" w:lineRule="exact"/>
      <w:jc w:val="both"/>
    </w:pPr>
    <w:rPr>
      <w:rFonts w:ascii="Times New Roman" w:eastAsiaTheme="minorEastAsia" w:hAnsi="Times New Roman" w:cs="Times New Roman"/>
      <w:bCs w:val="0"/>
      <w:kern w:val="0"/>
      <w:sz w:val="24"/>
      <w:szCs w:val="24"/>
      <w:lang w:val="id-ID" w:eastAsia="id-ID"/>
    </w:rPr>
  </w:style>
  <w:style w:type="paragraph" w:customStyle="1" w:styleId="A04-abstrak2">
    <w:name w:val="A04-abstrak2"/>
    <w:basedOn w:val="Normal"/>
    <w:rsid w:val="00957408"/>
    <w:pPr>
      <w:spacing w:after="120"/>
      <w:ind w:firstLine="431"/>
      <w:jc w:val="both"/>
    </w:pPr>
    <w:rPr>
      <w:rFonts w:ascii="Times New Roman" w:eastAsia="Times New Roman" w:hAnsi="Times New Roman" w:cs="Times New Roman"/>
      <w:bCs w:val="0"/>
      <w:kern w:val="0"/>
      <w:sz w:val="22"/>
      <w:lang w:eastAsia="en-US"/>
    </w:rPr>
  </w:style>
  <w:style w:type="paragraph" w:customStyle="1" w:styleId="A04-subsubsub">
    <w:name w:val="A04-subsubsub"/>
    <w:basedOn w:val="Normal"/>
    <w:rsid w:val="007C1E9B"/>
    <w:pPr>
      <w:spacing w:before="240" w:after="240"/>
    </w:pPr>
    <w:rPr>
      <w:rFonts w:ascii="Times New Roman" w:eastAsia="Times New Roman" w:hAnsi="Times New Roman" w:cs="Times New Roman"/>
      <w:b/>
      <w:bCs w:val="0"/>
      <w:i/>
      <w:kern w:val="0"/>
      <w:sz w:val="24"/>
      <w:lang w:eastAsia="en-US"/>
    </w:rPr>
  </w:style>
  <w:style w:type="paragraph" w:customStyle="1" w:styleId="A04-subsub">
    <w:name w:val="A04-subsub"/>
    <w:basedOn w:val="Normal"/>
    <w:rsid w:val="007C1E9B"/>
    <w:pPr>
      <w:spacing w:before="360" w:after="240"/>
    </w:pPr>
    <w:rPr>
      <w:rFonts w:ascii="Times New Roman" w:eastAsia="Times New Roman" w:hAnsi="Times New Roman" w:cs="Times New Roman"/>
      <w:b/>
      <w:bCs w:val="0"/>
      <w:kern w:val="0"/>
      <w:sz w:val="24"/>
      <w:lang w:eastAsia="en-US"/>
    </w:rPr>
  </w:style>
  <w:style w:type="character" w:customStyle="1" w:styleId="A04-normalChar1">
    <w:name w:val="A04-normal Char1"/>
    <w:link w:val="A04-normal"/>
    <w:locked/>
    <w:rsid w:val="007C1E9B"/>
    <w:rPr>
      <w:sz w:val="24"/>
    </w:rPr>
  </w:style>
  <w:style w:type="paragraph" w:customStyle="1" w:styleId="A04-normal">
    <w:name w:val="A04-normal"/>
    <w:basedOn w:val="Normal"/>
    <w:link w:val="A04-normalChar1"/>
    <w:rsid w:val="007C1E9B"/>
    <w:pPr>
      <w:ind w:firstLine="431"/>
      <w:jc w:val="both"/>
    </w:pPr>
    <w:rPr>
      <w:rFonts w:ascii="Times New Roman" w:hAnsi="Times New Roman" w:cs="Times New Roman"/>
      <w:bCs w:val="0"/>
      <w:kern w:val="0"/>
      <w:sz w:val="24"/>
      <w:lang w:eastAsia="zh-CN"/>
    </w:rPr>
  </w:style>
  <w:style w:type="paragraph" w:customStyle="1" w:styleId="Style1">
    <w:name w:val="Style1"/>
    <w:basedOn w:val="Normal"/>
    <w:uiPriority w:val="99"/>
    <w:rsid w:val="00052706"/>
    <w:pPr>
      <w:widowControl w:val="0"/>
      <w:autoSpaceDE w:val="0"/>
      <w:autoSpaceDN w:val="0"/>
      <w:adjustRightInd w:val="0"/>
      <w:spacing w:line="278" w:lineRule="exact"/>
    </w:pPr>
    <w:rPr>
      <w:rFonts w:ascii="Times New Roman" w:eastAsiaTheme="minorEastAsia" w:hAnsi="Times New Roman" w:cs="Times New Roman"/>
      <w:bCs w:val="0"/>
      <w:kern w:val="0"/>
      <w:sz w:val="24"/>
      <w:szCs w:val="24"/>
      <w:lang w:val="id-ID" w:eastAsia="id-ID"/>
    </w:rPr>
  </w:style>
  <w:style w:type="paragraph" w:styleId="NormalWeb">
    <w:name w:val="Normal (Web)"/>
    <w:basedOn w:val="Normal"/>
    <w:semiHidden/>
    <w:unhideWhenUsed/>
    <w:rsid w:val="009F6864"/>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133EA"/>
    <w:rPr>
      <w:color w:val="605E5C"/>
      <w:shd w:val="clear" w:color="auto" w:fill="E1DFDD"/>
    </w:rPr>
  </w:style>
  <w:style w:type="paragraph" w:styleId="Bibliography">
    <w:name w:val="Bibliography"/>
    <w:basedOn w:val="Normal"/>
    <w:next w:val="Normal"/>
    <w:uiPriority w:val="37"/>
    <w:unhideWhenUsed/>
    <w:rsid w:val="00594165"/>
    <w:pPr>
      <w:ind w:left="720" w:hanging="720"/>
    </w:pPr>
  </w:style>
  <w:style w:type="paragraph" w:styleId="HTMLPreformatted">
    <w:name w:val="HTML Preformatted"/>
    <w:basedOn w:val="Normal"/>
    <w:link w:val="HTMLPreformattedChar"/>
    <w:semiHidden/>
    <w:unhideWhenUsed/>
    <w:rsid w:val="0028524C"/>
    <w:rPr>
      <w:rFonts w:ascii="Consolas" w:hAnsi="Consolas"/>
    </w:rPr>
  </w:style>
  <w:style w:type="character" w:customStyle="1" w:styleId="HTMLPreformattedChar">
    <w:name w:val="HTML Preformatted Char"/>
    <w:basedOn w:val="DefaultParagraphFont"/>
    <w:link w:val="HTMLPreformatted"/>
    <w:semiHidden/>
    <w:rsid w:val="0028524C"/>
    <w:rPr>
      <w:rFonts w:ascii="Consolas" w:hAnsi="Consolas" w:cs="Arial"/>
      <w:bCs/>
      <w:kern w:val="3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214">
      <w:bodyDiv w:val="1"/>
      <w:marLeft w:val="0"/>
      <w:marRight w:val="0"/>
      <w:marTop w:val="0"/>
      <w:marBottom w:val="0"/>
      <w:divBdr>
        <w:top w:val="none" w:sz="0" w:space="0" w:color="auto"/>
        <w:left w:val="none" w:sz="0" w:space="0" w:color="auto"/>
        <w:bottom w:val="none" w:sz="0" w:space="0" w:color="auto"/>
        <w:right w:val="none" w:sz="0" w:space="0" w:color="auto"/>
      </w:divBdr>
    </w:div>
    <w:div w:id="564068674">
      <w:bodyDiv w:val="1"/>
      <w:marLeft w:val="0"/>
      <w:marRight w:val="0"/>
      <w:marTop w:val="0"/>
      <w:marBottom w:val="0"/>
      <w:divBdr>
        <w:top w:val="none" w:sz="0" w:space="0" w:color="auto"/>
        <w:left w:val="none" w:sz="0" w:space="0" w:color="auto"/>
        <w:bottom w:val="none" w:sz="0" w:space="0" w:color="auto"/>
        <w:right w:val="none" w:sz="0" w:space="0" w:color="auto"/>
      </w:divBdr>
    </w:div>
    <w:div w:id="623540036">
      <w:bodyDiv w:val="1"/>
      <w:marLeft w:val="0"/>
      <w:marRight w:val="0"/>
      <w:marTop w:val="0"/>
      <w:marBottom w:val="0"/>
      <w:divBdr>
        <w:top w:val="none" w:sz="0" w:space="0" w:color="auto"/>
        <w:left w:val="none" w:sz="0" w:space="0" w:color="auto"/>
        <w:bottom w:val="none" w:sz="0" w:space="0" w:color="auto"/>
        <w:right w:val="none" w:sz="0" w:space="0" w:color="auto"/>
      </w:divBdr>
    </w:div>
    <w:div w:id="784231643">
      <w:bodyDiv w:val="1"/>
      <w:marLeft w:val="0"/>
      <w:marRight w:val="0"/>
      <w:marTop w:val="0"/>
      <w:marBottom w:val="0"/>
      <w:divBdr>
        <w:top w:val="none" w:sz="0" w:space="0" w:color="auto"/>
        <w:left w:val="none" w:sz="0" w:space="0" w:color="auto"/>
        <w:bottom w:val="none" w:sz="0" w:space="0" w:color="auto"/>
        <w:right w:val="none" w:sz="0" w:space="0" w:color="auto"/>
      </w:divBdr>
    </w:div>
    <w:div w:id="848131801">
      <w:bodyDiv w:val="1"/>
      <w:marLeft w:val="0"/>
      <w:marRight w:val="0"/>
      <w:marTop w:val="0"/>
      <w:marBottom w:val="0"/>
      <w:divBdr>
        <w:top w:val="none" w:sz="0" w:space="0" w:color="auto"/>
        <w:left w:val="none" w:sz="0" w:space="0" w:color="auto"/>
        <w:bottom w:val="none" w:sz="0" w:space="0" w:color="auto"/>
        <w:right w:val="none" w:sz="0" w:space="0" w:color="auto"/>
      </w:divBdr>
    </w:div>
    <w:div w:id="997342753">
      <w:bodyDiv w:val="1"/>
      <w:marLeft w:val="0"/>
      <w:marRight w:val="0"/>
      <w:marTop w:val="0"/>
      <w:marBottom w:val="0"/>
      <w:divBdr>
        <w:top w:val="none" w:sz="0" w:space="0" w:color="auto"/>
        <w:left w:val="none" w:sz="0" w:space="0" w:color="auto"/>
        <w:bottom w:val="none" w:sz="0" w:space="0" w:color="auto"/>
        <w:right w:val="none" w:sz="0" w:space="0" w:color="auto"/>
      </w:divBdr>
    </w:div>
    <w:div w:id="1035692479">
      <w:bodyDiv w:val="1"/>
      <w:marLeft w:val="0"/>
      <w:marRight w:val="0"/>
      <w:marTop w:val="0"/>
      <w:marBottom w:val="0"/>
      <w:divBdr>
        <w:top w:val="none" w:sz="0" w:space="0" w:color="auto"/>
        <w:left w:val="none" w:sz="0" w:space="0" w:color="auto"/>
        <w:bottom w:val="none" w:sz="0" w:space="0" w:color="auto"/>
        <w:right w:val="none" w:sz="0" w:space="0" w:color="auto"/>
      </w:divBdr>
    </w:div>
    <w:div w:id="1038236827">
      <w:bodyDiv w:val="1"/>
      <w:marLeft w:val="0"/>
      <w:marRight w:val="0"/>
      <w:marTop w:val="0"/>
      <w:marBottom w:val="0"/>
      <w:divBdr>
        <w:top w:val="none" w:sz="0" w:space="0" w:color="auto"/>
        <w:left w:val="none" w:sz="0" w:space="0" w:color="auto"/>
        <w:bottom w:val="none" w:sz="0" w:space="0" w:color="auto"/>
        <w:right w:val="none" w:sz="0" w:space="0" w:color="auto"/>
      </w:divBdr>
    </w:div>
    <w:div w:id="1063412238">
      <w:bodyDiv w:val="1"/>
      <w:marLeft w:val="0"/>
      <w:marRight w:val="0"/>
      <w:marTop w:val="0"/>
      <w:marBottom w:val="0"/>
      <w:divBdr>
        <w:top w:val="none" w:sz="0" w:space="0" w:color="auto"/>
        <w:left w:val="none" w:sz="0" w:space="0" w:color="auto"/>
        <w:bottom w:val="none" w:sz="0" w:space="0" w:color="auto"/>
        <w:right w:val="none" w:sz="0" w:space="0" w:color="auto"/>
      </w:divBdr>
    </w:div>
    <w:div w:id="1086809200">
      <w:bodyDiv w:val="1"/>
      <w:marLeft w:val="0"/>
      <w:marRight w:val="0"/>
      <w:marTop w:val="0"/>
      <w:marBottom w:val="0"/>
      <w:divBdr>
        <w:top w:val="none" w:sz="0" w:space="0" w:color="auto"/>
        <w:left w:val="none" w:sz="0" w:space="0" w:color="auto"/>
        <w:bottom w:val="none" w:sz="0" w:space="0" w:color="auto"/>
        <w:right w:val="none" w:sz="0" w:space="0" w:color="auto"/>
      </w:divBdr>
    </w:div>
    <w:div w:id="1110778072">
      <w:bodyDiv w:val="1"/>
      <w:marLeft w:val="0"/>
      <w:marRight w:val="0"/>
      <w:marTop w:val="0"/>
      <w:marBottom w:val="0"/>
      <w:divBdr>
        <w:top w:val="none" w:sz="0" w:space="0" w:color="auto"/>
        <w:left w:val="none" w:sz="0" w:space="0" w:color="auto"/>
        <w:bottom w:val="none" w:sz="0" w:space="0" w:color="auto"/>
        <w:right w:val="none" w:sz="0" w:space="0" w:color="auto"/>
      </w:divBdr>
    </w:div>
    <w:div w:id="1211576084">
      <w:bodyDiv w:val="1"/>
      <w:marLeft w:val="0"/>
      <w:marRight w:val="0"/>
      <w:marTop w:val="0"/>
      <w:marBottom w:val="0"/>
      <w:divBdr>
        <w:top w:val="none" w:sz="0" w:space="0" w:color="auto"/>
        <w:left w:val="none" w:sz="0" w:space="0" w:color="auto"/>
        <w:bottom w:val="none" w:sz="0" w:space="0" w:color="auto"/>
        <w:right w:val="none" w:sz="0" w:space="0" w:color="auto"/>
      </w:divBdr>
    </w:div>
    <w:div w:id="1383673109">
      <w:bodyDiv w:val="1"/>
      <w:marLeft w:val="0"/>
      <w:marRight w:val="0"/>
      <w:marTop w:val="0"/>
      <w:marBottom w:val="0"/>
      <w:divBdr>
        <w:top w:val="none" w:sz="0" w:space="0" w:color="auto"/>
        <w:left w:val="none" w:sz="0" w:space="0" w:color="auto"/>
        <w:bottom w:val="none" w:sz="0" w:space="0" w:color="auto"/>
        <w:right w:val="none" w:sz="0" w:space="0" w:color="auto"/>
      </w:divBdr>
    </w:div>
    <w:div w:id="1407993330">
      <w:bodyDiv w:val="1"/>
      <w:marLeft w:val="0"/>
      <w:marRight w:val="0"/>
      <w:marTop w:val="0"/>
      <w:marBottom w:val="0"/>
      <w:divBdr>
        <w:top w:val="none" w:sz="0" w:space="0" w:color="auto"/>
        <w:left w:val="none" w:sz="0" w:space="0" w:color="auto"/>
        <w:bottom w:val="none" w:sz="0" w:space="0" w:color="auto"/>
        <w:right w:val="none" w:sz="0" w:space="0" w:color="auto"/>
      </w:divBdr>
    </w:div>
    <w:div w:id="1510293791">
      <w:bodyDiv w:val="1"/>
      <w:marLeft w:val="0"/>
      <w:marRight w:val="0"/>
      <w:marTop w:val="0"/>
      <w:marBottom w:val="0"/>
      <w:divBdr>
        <w:top w:val="none" w:sz="0" w:space="0" w:color="auto"/>
        <w:left w:val="none" w:sz="0" w:space="0" w:color="auto"/>
        <w:bottom w:val="none" w:sz="0" w:space="0" w:color="auto"/>
        <w:right w:val="none" w:sz="0" w:space="0" w:color="auto"/>
      </w:divBdr>
    </w:div>
    <w:div w:id="1625575737">
      <w:bodyDiv w:val="1"/>
      <w:marLeft w:val="0"/>
      <w:marRight w:val="0"/>
      <w:marTop w:val="0"/>
      <w:marBottom w:val="0"/>
      <w:divBdr>
        <w:top w:val="none" w:sz="0" w:space="0" w:color="auto"/>
        <w:left w:val="none" w:sz="0" w:space="0" w:color="auto"/>
        <w:bottom w:val="none" w:sz="0" w:space="0" w:color="auto"/>
        <w:right w:val="none" w:sz="0" w:space="0" w:color="auto"/>
      </w:divBdr>
    </w:div>
    <w:div w:id="1697657208">
      <w:bodyDiv w:val="1"/>
      <w:marLeft w:val="0"/>
      <w:marRight w:val="0"/>
      <w:marTop w:val="0"/>
      <w:marBottom w:val="0"/>
      <w:divBdr>
        <w:top w:val="none" w:sz="0" w:space="0" w:color="auto"/>
        <w:left w:val="none" w:sz="0" w:space="0" w:color="auto"/>
        <w:bottom w:val="none" w:sz="0" w:space="0" w:color="auto"/>
        <w:right w:val="none" w:sz="0" w:space="0" w:color="auto"/>
      </w:divBdr>
    </w:div>
    <w:div w:id="1809668146">
      <w:bodyDiv w:val="1"/>
      <w:marLeft w:val="0"/>
      <w:marRight w:val="0"/>
      <w:marTop w:val="0"/>
      <w:marBottom w:val="0"/>
      <w:divBdr>
        <w:top w:val="none" w:sz="0" w:space="0" w:color="auto"/>
        <w:left w:val="none" w:sz="0" w:space="0" w:color="auto"/>
        <w:bottom w:val="none" w:sz="0" w:space="0" w:color="auto"/>
        <w:right w:val="none" w:sz="0" w:space="0" w:color="auto"/>
      </w:divBdr>
    </w:div>
    <w:div w:id="1820606911">
      <w:bodyDiv w:val="1"/>
      <w:marLeft w:val="0"/>
      <w:marRight w:val="0"/>
      <w:marTop w:val="0"/>
      <w:marBottom w:val="0"/>
      <w:divBdr>
        <w:top w:val="none" w:sz="0" w:space="0" w:color="auto"/>
        <w:left w:val="none" w:sz="0" w:space="0" w:color="auto"/>
        <w:bottom w:val="none" w:sz="0" w:space="0" w:color="auto"/>
        <w:right w:val="none" w:sz="0" w:space="0" w:color="auto"/>
      </w:divBdr>
    </w:div>
    <w:div w:id="197868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11abd.wahab@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9474;%20gibranagid1@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638C7-2D0C-469E-A31E-FAB1BA034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21</Pages>
  <Words>15005</Words>
  <Characters>85535</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Panduan Penulisan Jurnal Techne</vt:lpstr>
    </vt:vector>
  </TitlesOfParts>
  <Company>SWCU</Company>
  <LinksUpToDate>false</LinksUpToDate>
  <CharactersWithSpaces>100340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Panduan Penulisan Jurnal Techne</dc:title>
  <dc:creator>Techne</dc:creator>
  <cp:lastModifiedBy>Abdul Wahab</cp:lastModifiedBy>
  <cp:revision>59</cp:revision>
  <cp:lastPrinted>2020-05-11T02:12:00Z</cp:lastPrinted>
  <dcterms:created xsi:type="dcterms:W3CDTF">2020-07-03T10:08:00Z</dcterms:created>
  <dcterms:modified xsi:type="dcterms:W3CDTF">2021-10-06T03:50:00Z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id="JLdzB3Nd"/&gt;&lt;style id="http://www.zotero.org/styles/chicago-author-date" locale="en-US" hasBibliography="1" bibliographyStyleHasBeenSet="1"/&gt;&lt;prefs&gt;&lt;pref name="fieldType" value="Field"/&gt;&lt;/prefs&gt;</vt:lpwstr>
  </property>
  <property fmtid="{D5CDD505-2E9C-101B-9397-08002B2CF9AE}" pid="3" name="ZOTERO_PREF_2">
    <vt:lpwstr>&lt;/data&gt;</vt:lpwstr>
  </property>
</Properties>
</file>