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A51" w:rsidRPr="00680B0D" w:rsidRDefault="0085208C" w:rsidP="00B627E1">
      <w:pPr>
        <w:pStyle w:val="PlainText"/>
        <w:spacing w:line="276" w:lineRule="auto"/>
        <w:jc w:val="center"/>
        <w:rPr>
          <w:rFonts w:asciiTheme="majorBidi" w:hAnsiTheme="majorBidi" w:cstheme="majorBidi"/>
          <w:b/>
          <w:sz w:val="24"/>
          <w:szCs w:val="24"/>
        </w:rPr>
      </w:pPr>
      <w:r w:rsidRPr="00680B0D">
        <w:rPr>
          <w:rFonts w:asciiTheme="majorBidi" w:hAnsiTheme="majorBidi" w:cstheme="majorBidi"/>
          <w:b/>
          <w:sz w:val="24"/>
          <w:szCs w:val="24"/>
        </w:rPr>
        <w:t xml:space="preserve">Penerapan Asas Koordinasi Antara Penyidik Polri Dengan Jaksa Dalam Memproses Perkara Pidana di Wilayah Hukum </w:t>
      </w:r>
      <w:r w:rsidR="00B627E1">
        <w:rPr>
          <w:rFonts w:asciiTheme="majorBidi" w:hAnsiTheme="majorBidi" w:cstheme="majorBidi"/>
          <w:b/>
          <w:sz w:val="24"/>
          <w:szCs w:val="24"/>
        </w:rPr>
        <w:t>Polresta Pontianak Kota</w:t>
      </w:r>
    </w:p>
    <w:p w:rsidR="00BA3A51" w:rsidRPr="00680B0D" w:rsidRDefault="00BA3A51" w:rsidP="00BA3A51">
      <w:pPr>
        <w:tabs>
          <w:tab w:val="left" w:pos="0"/>
        </w:tabs>
        <w:jc w:val="center"/>
        <w:rPr>
          <w:rFonts w:asciiTheme="majorBidi" w:hAnsiTheme="majorBidi" w:cstheme="majorBidi"/>
          <w:b/>
        </w:rPr>
      </w:pPr>
    </w:p>
    <w:p w:rsidR="00BA3A51" w:rsidRPr="00B627E1" w:rsidRDefault="00BA3A51" w:rsidP="002D2389">
      <w:pPr>
        <w:tabs>
          <w:tab w:val="left" w:pos="0"/>
        </w:tabs>
        <w:jc w:val="center"/>
        <w:rPr>
          <w:rFonts w:asciiTheme="majorBidi" w:hAnsiTheme="majorBidi" w:cstheme="majorBidi"/>
          <w:b/>
          <w:sz w:val="22"/>
          <w:szCs w:val="22"/>
        </w:rPr>
      </w:pPr>
      <w:r w:rsidRPr="00B627E1">
        <w:rPr>
          <w:rFonts w:asciiTheme="majorBidi" w:hAnsiTheme="majorBidi" w:cstheme="majorBidi"/>
          <w:b/>
          <w:sz w:val="22"/>
          <w:szCs w:val="22"/>
        </w:rPr>
        <w:t>Fery Suryono</w:t>
      </w:r>
      <w:r w:rsidR="002D2389" w:rsidRPr="00B627E1">
        <w:rPr>
          <w:rFonts w:asciiTheme="majorBidi" w:hAnsiTheme="majorBidi" w:cstheme="majorBidi"/>
          <w:b/>
          <w:sz w:val="22"/>
          <w:szCs w:val="22"/>
          <w:vertAlign w:val="superscript"/>
        </w:rPr>
        <w:t>1</w:t>
      </w:r>
      <w:r w:rsidR="0085208C" w:rsidRPr="00B627E1">
        <w:rPr>
          <w:rFonts w:asciiTheme="majorBidi" w:hAnsiTheme="majorBidi" w:cstheme="majorBidi"/>
          <w:b/>
          <w:sz w:val="22"/>
          <w:szCs w:val="22"/>
          <w:vertAlign w:val="superscript"/>
        </w:rPr>
        <w:t>)</w:t>
      </w:r>
      <w:r w:rsidR="002D2389" w:rsidRPr="00B627E1">
        <w:rPr>
          <w:rFonts w:asciiTheme="majorBidi" w:hAnsiTheme="majorBidi" w:cstheme="majorBidi"/>
          <w:b/>
          <w:sz w:val="22"/>
          <w:szCs w:val="22"/>
        </w:rPr>
        <w:t xml:space="preserve">, </w:t>
      </w:r>
      <w:r w:rsidR="003E06BA" w:rsidRPr="00B627E1">
        <w:rPr>
          <w:rFonts w:asciiTheme="majorBidi" w:hAnsiTheme="majorBidi" w:cstheme="majorBidi"/>
          <w:b/>
          <w:sz w:val="22"/>
          <w:szCs w:val="22"/>
        </w:rPr>
        <w:t xml:space="preserve"> Kawakib</w:t>
      </w:r>
      <w:r w:rsidR="002D2389" w:rsidRPr="00B627E1">
        <w:rPr>
          <w:rFonts w:asciiTheme="majorBidi" w:hAnsiTheme="majorBidi" w:cstheme="majorBidi"/>
          <w:b/>
          <w:sz w:val="22"/>
          <w:szCs w:val="22"/>
          <w:vertAlign w:val="superscript"/>
        </w:rPr>
        <w:t>2</w:t>
      </w:r>
      <w:r w:rsidR="0085208C" w:rsidRPr="00B627E1">
        <w:rPr>
          <w:rFonts w:asciiTheme="majorBidi" w:hAnsiTheme="majorBidi" w:cstheme="majorBidi"/>
          <w:b/>
          <w:sz w:val="22"/>
          <w:szCs w:val="22"/>
          <w:vertAlign w:val="superscript"/>
        </w:rPr>
        <w:t>)</w:t>
      </w:r>
    </w:p>
    <w:p w:rsidR="00DC3185" w:rsidRPr="00DC3185" w:rsidRDefault="00DC3185" w:rsidP="00BA3A51">
      <w:pPr>
        <w:tabs>
          <w:tab w:val="left" w:pos="0"/>
        </w:tabs>
        <w:jc w:val="center"/>
        <w:rPr>
          <w:rFonts w:asciiTheme="majorBidi" w:hAnsiTheme="majorBidi" w:cstheme="majorBidi"/>
          <w:i/>
          <w:iCs/>
          <w:sz w:val="22"/>
          <w:szCs w:val="22"/>
        </w:rPr>
      </w:pPr>
      <w:r w:rsidRPr="00DC3185">
        <w:rPr>
          <w:rFonts w:asciiTheme="majorBidi" w:hAnsiTheme="majorBidi" w:cstheme="majorBidi"/>
          <w:i/>
          <w:iCs/>
          <w:sz w:val="22"/>
          <w:szCs w:val="22"/>
        </w:rPr>
        <w:t>Program Studi Ahwal al-Syakhsiyyah Jurusan Hukum Perdata Islam</w:t>
      </w:r>
    </w:p>
    <w:p w:rsidR="00BA3A51" w:rsidRPr="00B627E1" w:rsidRDefault="00BA3A51" w:rsidP="00BA3A51">
      <w:pPr>
        <w:tabs>
          <w:tab w:val="left" w:pos="0"/>
        </w:tabs>
        <w:jc w:val="center"/>
        <w:rPr>
          <w:rFonts w:asciiTheme="majorBidi" w:hAnsiTheme="majorBidi" w:cstheme="majorBidi"/>
          <w:sz w:val="22"/>
          <w:szCs w:val="22"/>
        </w:rPr>
      </w:pPr>
      <w:r w:rsidRPr="00B627E1">
        <w:rPr>
          <w:rFonts w:asciiTheme="majorBidi" w:hAnsiTheme="majorBidi" w:cstheme="majorBidi"/>
          <w:sz w:val="22"/>
          <w:szCs w:val="22"/>
        </w:rPr>
        <w:t>S</w:t>
      </w:r>
      <w:r w:rsidR="00DC3185">
        <w:rPr>
          <w:rFonts w:asciiTheme="majorBidi" w:hAnsiTheme="majorBidi" w:cstheme="majorBidi"/>
          <w:sz w:val="22"/>
          <w:szCs w:val="22"/>
        </w:rPr>
        <w:t xml:space="preserve">ekolah </w:t>
      </w:r>
      <w:r w:rsidRPr="00B627E1">
        <w:rPr>
          <w:rFonts w:asciiTheme="majorBidi" w:hAnsiTheme="majorBidi" w:cstheme="majorBidi"/>
          <w:sz w:val="22"/>
          <w:szCs w:val="22"/>
        </w:rPr>
        <w:t>T</w:t>
      </w:r>
      <w:r w:rsidR="00DC3185">
        <w:rPr>
          <w:rFonts w:asciiTheme="majorBidi" w:hAnsiTheme="majorBidi" w:cstheme="majorBidi"/>
          <w:sz w:val="22"/>
          <w:szCs w:val="22"/>
        </w:rPr>
        <w:t xml:space="preserve">inggi </w:t>
      </w:r>
      <w:r w:rsidRPr="00B627E1">
        <w:rPr>
          <w:rFonts w:asciiTheme="majorBidi" w:hAnsiTheme="majorBidi" w:cstheme="majorBidi"/>
          <w:sz w:val="22"/>
          <w:szCs w:val="22"/>
        </w:rPr>
        <w:t>I</w:t>
      </w:r>
      <w:r w:rsidR="00DC3185">
        <w:rPr>
          <w:rFonts w:asciiTheme="majorBidi" w:hAnsiTheme="majorBidi" w:cstheme="majorBidi"/>
          <w:sz w:val="22"/>
          <w:szCs w:val="22"/>
        </w:rPr>
        <w:t>lmu Syariah</w:t>
      </w:r>
      <w:r w:rsidRPr="00B627E1">
        <w:rPr>
          <w:rFonts w:asciiTheme="majorBidi" w:hAnsiTheme="majorBidi" w:cstheme="majorBidi"/>
          <w:sz w:val="22"/>
          <w:szCs w:val="22"/>
        </w:rPr>
        <w:t xml:space="preserve"> </w:t>
      </w:r>
      <w:r w:rsidR="00DC3185">
        <w:rPr>
          <w:rFonts w:asciiTheme="majorBidi" w:hAnsiTheme="majorBidi" w:cstheme="majorBidi"/>
          <w:sz w:val="22"/>
          <w:szCs w:val="22"/>
        </w:rPr>
        <w:t xml:space="preserve">(STIS) </w:t>
      </w:r>
      <w:r w:rsidRPr="00B627E1">
        <w:rPr>
          <w:rFonts w:asciiTheme="majorBidi" w:hAnsiTheme="majorBidi" w:cstheme="majorBidi"/>
          <w:sz w:val="22"/>
          <w:szCs w:val="22"/>
        </w:rPr>
        <w:t>Syarif Abdurrahman Pontianak Kalimantan Barat</w:t>
      </w:r>
      <w:r w:rsidR="0085208C" w:rsidRPr="00B627E1">
        <w:rPr>
          <w:rFonts w:asciiTheme="majorBidi" w:hAnsiTheme="majorBidi" w:cstheme="majorBidi"/>
          <w:sz w:val="22"/>
          <w:szCs w:val="22"/>
        </w:rPr>
        <w:t>, Indonesia</w:t>
      </w:r>
    </w:p>
    <w:p w:rsidR="00757051" w:rsidRPr="00B627E1" w:rsidRDefault="00170F0C" w:rsidP="00D50D86">
      <w:pPr>
        <w:tabs>
          <w:tab w:val="left" w:pos="0"/>
        </w:tabs>
        <w:jc w:val="center"/>
        <w:rPr>
          <w:rFonts w:asciiTheme="majorBidi" w:hAnsiTheme="majorBidi" w:cstheme="majorBidi"/>
          <w:bCs/>
          <w:sz w:val="22"/>
          <w:szCs w:val="22"/>
        </w:rPr>
      </w:pPr>
      <w:hyperlink r:id="rId8" w:history="1">
        <w:r w:rsidR="00B627E1" w:rsidRPr="00111020">
          <w:rPr>
            <w:rStyle w:val="Hyperlink"/>
            <w:rFonts w:asciiTheme="majorBidi" w:hAnsiTheme="majorBidi" w:cstheme="majorBidi"/>
            <w:bCs/>
            <w:sz w:val="22"/>
            <w:szCs w:val="22"/>
            <w:u w:val="none"/>
          </w:rPr>
          <w:t>Feryfelis@gmail.com</w:t>
        </w:r>
      </w:hyperlink>
      <w:r w:rsidR="007B1821" w:rsidRPr="007B1821">
        <w:rPr>
          <w:vertAlign w:val="superscript"/>
        </w:rPr>
        <w:t>1)</w:t>
      </w:r>
      <w:r w:rsidR="00B627E1">
        <w:rPr>
          <w:sz w:val="22"/>
          <w:szCs w:val="22"/>
        </w:rPr>
        <w:t xml:space="preserve"> </w:t>
      </w:r>
      <w:hyperlink r:id="rId9" w:history="1">
        <w:r w:rsidR="00757051" w:rsidRPr="00111020">
          <w:rPr>
            <w:rStyle w:val="Hyperlink"/>
            <w:rFonts w:asciiTheme="majorBidi" w:hAnsiTheme="majorBidi" w:cstheme="majorBidi"/>
            <w:sz w:val="22"/>
            <w:szCs w:val="22"/>
            <w:u w:val="none"/>
          </w:rPr>
          <w:t>wakibfarobi@gmail.com</w:t>
        </w:r>
      </w:hyperlink>
      <w:r w:rsidR="007B1821" w:rsidRPr="007B1821">
        <w:rPr>
          <w:rFonts w:asciiTheme="majorBidi" w:hAnsiTheme="majorBidi" w:cstheme="majorBidi"/>
          <w:sz w:val="22"/>
          <w:szCs w:val="22"/>
          <w:vertAlign w:val="superscript"/>
        </w:rPr>
        <w:t>2)</w:t>
      </w:r>
    </w:p>
    <w:p w:rsidR="00141A2C" w:rsidRDefault="00141A2C" w:rsidP="00694DA6">
      <w:pPr>
        <w:jc w:val="both"/>
      </w:pPr>
    </w:p>
    <w:p w:rsidR="003E06BA" w:rsidRPr="00694DA6" w:rsidRDefault="00170F0C" w:rsidP="00694DA6">
      <w:pPr>
        <w:jc w:val="both"/>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85pt;margin-top:7.2pt;width:466.5pt;height:0;z-index:251658240" o:connectortype="straight" strokeweight="1.5pt"/>
        </w:pict>
      </w:r>
    </w:p>
    <w:p w:rsidR="00A066C4" w:rsidRPr="00A066C4" w:rsidRDefault="00694DA6" w:rsidP="00A066C4">
      <w:pPr>
        <w:jc w:val="both"/>
        <w:rPr>
          <w:sz w:val="20"/>
          <w:szCs w:val="20"/>
        </w:rPr>
      </w:pPr>
      <w:r w:rsidRPr="00A066C4">
        <w:rPr>
          <w:b/>
          <w:bCs/>
          <w:sz w:val="20"/>
          <w:szCs w:val="20"/>
        </w:rPr>
        <w:t>Abstract:</w:t>
      </w:r>
      <w:r w:rsidRPr="00A066C4">
        <w:rPr>
          <w:sz w:val="20"/>
          <w:szCs w:val="20"/>
        </w:rPr>
        <w:t xml:space="preserve"> </w:t>
      </w:r>
      <w:r w:rsidR="00A066C4" w:rsidRPr="00A066C4">
        <w:rPr>
          <w:sz w:val="20"/>
          <w:szCs w:val="20"/>
        </w:rPr>
        <w:t>In carrying out the task of tackling criminal problems, investigators and public prosecutors have a functional bond in accordance with Article 109 of the Criminal Procedure Code and Article 110 of the Criminal Procedure Code. However, in practice, we often find comparisons of understanding in tackling criminal problems regarding the conditions contained in the Criminal Procedure Code. If the functional ties and positive coordination are not well established, it will lead to negative consequences in the judicial process, especially the length of the trial process and the formation of arrears in the Prosecutor's Office. For this reason, it requires the effectiveness of criminal investigations that are characterized by coordination and cooperation between the Police and the General Prosecutor for the success of the prosecution. On the other hand, failure in the investigation will lead to the failure of the universal prosecutor in the prosecution process in the courts of law. So that affects problem solving. So the obstacles that limit the implementation of the coordination principle between Polri investigators and the Universal Prosecutor include: the lack of communication and coordination between the Polri and the universal prosecutor, the development of sectoral arrogance that prioritizes the interests of its own department without taking into account the interests of ministries and other parties, and the lack of trust in the Police and other law enforcers, as the stigma that grows in the community at this time causes the Police to face difficulties in delivering the aspirations of the implementers in the field; neglect of resource aspects in law enforcement; not yet the same vision and opinion of law enforcers; and the investigators have not lived up to the doctrine and professional ethics of the police, causing the morale of the investigators to be low, besides of course the problems of welfare, equipment, and limited investigative funds</w:t>
      </w:r>
    </w:p>
    <w:p w:rsidR="003E06BA" w:rsidRPr="004E3DC4" w:rsidRDefault="003E06BA" w:rsidP="00A066C4">
      <w:pPr>
        <w:jc w:val="both"/>
        <w:rPr>
          <w:sz w:val="20"/>
          <w:szCs w:val="20"/>
        </w:rPr>
      </w:pPr>
    </w:p>
    <w:p w:rsidR="00694DA6" w:rsidRDefault="00694DA6" w:rsidP="002245C2">
      <w:pPr>
        <w:tabs>
          <w:tab w:val="left" w:pos="0"/>
        </w:tabs>
        <w:jc w:val="both"/>
        <w:rPr>
          <w:rFonts w:asciiTheme="majorBidi" w:hAnsiTheme="majorBidi" w:cstheme="majorBidi"/>
          <w:b/>
        </w:rPr>
      </w:pPr>
    </w:p>
    <w:p w:rsidR="00694DA6" w:rsidRPr="004E3DC4" w:rsidRDefault="00694DA6" w:rsidP="00694DA6">
      <w:pPr>
        <w:jc w:val="both"/>
        <w:rPr>
          <w:rFonts w:asciiTheme="majorBidi" w:hAnsiTheme="majorBidi" w:cstheme="majorBidi"/>
          <w:sz w:val="20"/>
          <w:szCs w:val="20"/>
        </w:rPr>
      </w:pPr>
      <w:r w:rsidRPr="004E3DC4">
        <w:rPr>
          <w:rFonts w:asciiTheme="majorBidi" w:hAnsiTheme="majorBidi" w:cstheme="majorBidi"/>
          <w:b/>
          <w:bCs/>
          <w:sz w:val="20"/>
          <w:szCs w:val="20"/>
        </w:rPr>
        <w:t>Keywords:</w:t>
      </w:r>
      <w:r w:rsidRPr="004E3DC4">
        <w:rPr>
          <w:rFonts w:asciiTheme="majorBidi" w:hAnsiTheme="majorBidi" w:cstheme="majorBidi"/>
          <w:sz w:val="20"/>
          <w:szCs w:val="20"/>
        </w:rPr>
        <w:t xml:space="preserve"> </w:t>
      </w:r>
      <w:r w:rsidRPr="004E3DC4">
        <w:rPr>
          <w:rFonts w:asciiTheme="majorBidi" w:hAnsiTheme="majorBidi" w:cstheme="majorBidi"/>
          <w:i/>
          <w:iCs/>
          <w:sz w:val="20"/>
          <w:szCs w:val="20"/>
        </w:rPr>
        <w:t>National Police Investigator, Public Prosecutor, coordination, functional relationship</w:t>
      </w:r>
    </w:p>
    <w:p w:rsidR="00694DA6" w:rsidRPr="001A4EBD" w:rsidRDefault="00170F0C" w:rsidP="002245C2">
      <w:pPr>
        <w:tabs>
          <w:tab w:val="left" w:pos="0"/>
        </w:tabs>
        <w:jc w:val="both"/>
        <w:rPr>
          <w:rFonts w:asciiTheme="majorBidi" w:hAnsiTheme="majorBidi" w:cstheme="majorBidi"/>
          <w:b/>
        </w:rPr>
      </w:pPr>
      <w:r w:rsidRPr="00170F0C">
        <w:rPr>
          <w:noProof/>
        </w:rPr>
        <w:pict>
          <v:shape id="_x0000_s1027" type="#_x0000_t32" style="position:absolute;left:0;text-align:left;margin-left:1.85pt;margin-top:7.2pt;width:466.5pt;height:0;z-index:251659264" o:connectortype="straight" strokeweight="1.5pt"/>
        </w:pict>
      </w:r>
    </w:p>
    <w:p w:rsidR="00141A2C" w:rsidRDefault="00141A2C" w:rsidP="0021002A">
      <w:pPr>
        <w:tabs>
          <w:tab w:val="left" w:pos="0"/>
        </w:tabs>
        <w:jc w:val="both"/>
        <w:rPr>
          <w:rFonts w:asciiTheme="majorBidi" w:hAnsiTheme="majorBidi" w:cstheme="majorBidi"/>
          <w:b/>
          <w:sz w:val="20"/>
          <w:szCs w:val="20"/>
        </w:rPr>
      </w:pPr>
    </w:p>
    <w:p w:rsidR="00141A2C" w:rsidRDefault="00170F0C" w:rsidP="0021002A">
      <w:pPr>
        <w:tabs>
          <w:tab w:val="left" w:pos="0"/>
        </w:tabs>
        <w:jc w:val="both"/>
        <w:rPr>
          <w:rFonts w:asciiTheme="majorBidi" w:hAnsiTheme="majorBidi" w:cstheme="majorBidi"/>
          <w:b/>
          <w:sz w:val="20"/>
          <w:szCs w:val="20"/>
        </w:rPr>
      </w:pPr>
      <w:r w:rsidRPr="00170F0C">
        <w:rPr>
          <w:noProof/>
        </w:rPr>
        <w:pict>
          <v:shape id="_x0000_s1029" type="#_x0000_t32" style="position:absolute;left:0;text-align:left;margin-left:1.85pt;margin-top:5.3pt;width:466.5pt;height:0;z-index:251661312" o:connectortype="straight" strokeweight="1.5pt"/>
        </w:pict>
      </w:r>
    </w:p>
    <w:p w:rsidR="001A4EBD" w:rsidRPr="00A066C4" w:rsidRDefault="002245C2" w:rsidP="00A066C4">
      <w:pPr>
        <w:tabs>
          <w:tab w:val="left" w:pos="0"/>
        </w:tabs>
        <w:jc w:val="both"/>
        <w:rPr>
          <w:rFonts w:asciiTheme="majorBidi" w:hAnsiTheme="majorBidi" w:cstheme="majorBidi"/>
          <w:bCs/>
          <w:sz w:val="20"/>
          <w:szCs w:val="20"/>
        </w:rPr>
      </w:pPr>
      <w:r w:rsidRPr="004E3DC4">
        <w:rPr>
          <w:rFonts w:asciiTheme="majorBidi" w:hAnsiTheme="majorBidi" w:cstheme="majorBidi"/>
          <w:b/>
          <w:sz w:val="20"/>
          <w:szCs w:val="20"/>
        </w:rPr>
        <w:t xml:space="preserve">Abstrak: </w:t>
      </w:r>
      <w:r w:rsidR="00A066C4" w:rsidRPr="00A066C4">
        <w:rPr>
          <w:rFonts w:asciiTheme="majorBidi" w:hAnsiTheme="majorBidi" w:cstheme="majorBidi"/>
          <w:bCs/>
          <w:sz w:val="20"/>
          <w:szCs w:val="20"/>
        </w:rPr>
        <w:t>Dalam melakukan tugas menanggulangi masalah pidana, p</w:t>
      </w:r>
      <w:r w:rsidR="00A066C4">
        <w:rPr>
          <w:rFonts w:asciiTheme="majorBidi" w:hAnsiTheme="majorBidi" w:cstheme="majorBidi"/>
          <w:bCs/>
          <w:sz w:val="20"/>
          <w:szCs w:val="20"/>
        </w:rPr>
        <w:t>enyidik serta penuntut umum</w:t>
      </w:r>
      <w:r w:rsidR="00A066C4" w:rsidRPr="00A066C4">
        <w:rPr>
          <w:rFonts w:asciiTheme="majorBidi" w:hAnsiTheme="majorBidi" w:cstheme="majorBidi"/>
          <w:bCs/>
          <w:sz w:val="20"/>
          <w:szCs w:val="20"/>
        </w:rPr>
        <w:t xml:space="preserve"> terjalin ikatan yang fungsional</w:t>
      </w:r>
      <w:r w:rsidR="00A066C4">
        <w:rPr>
          <w:rFonts w:asciiTheme="majorBidi" w:hAnsiTheme="majorBidi" w:cstheme="majorBidi"/>
          <w:bCs/>
          <w:sz w:val="20"/>
          <w:szCs w:val="20"/>
        </w:rPr>
        <w:t xml:space="preserve"> </w:t>
      </w:r>
      <w:r w:rsidR="00A066C4" w:rsidRPr="00A066C4">
        <w:rPr>
          <w:rFonts w:asciiTheme="majorBidi" w:hAnsiTheme="majorBidi" w:cstheme="majorBidi"/>
          <w:bCs/>
          <w:sz w:val="20"/>
          <w:szCs w:val="20"/>
        </w:rPr>
        <w:t>cocok dengan peraturan per- Undang- Undangan Pasal 109 KUHAP serta Pasal 110 KUHAP. Tetapi dalam prakteknya, kerapkali ditemui perbandingan pengertian dalam menanggulangi permasalahan pidana tentang syarat yang terdapat dalam KUHAP. Bila ikatan fungsional serta koordinasi yang positif tidak terjalin dengan baik, hingga hendak memunculkan akibat negatif dalam proses peradilan, paling utama lamanya roses sidang serta terbentuknya tunggakan masalah di Kejaksaan.</w:t>
      </w:r>
      <w:r w:rsidR="00A066C4">
        <w:rPr>
          <w:rFonts w:asciiTheme="majorBidi" w:hAnsiTheme="majorBidi" w:cstheme="majorBidi"/>
          <w:bCs/>
          <w:sz w:val="20"/>
          <w:szCs w:val="20"/>
        </w:rPr>
        <w:t xml:space="preserve"> </w:t>
      </w:r>
      <w:r w:rsidR="00A066C4" w:rsidRPr="00A066C4">
        <w:rPr>
          <w:rFonts w:asciiTheme="majorBidi" w:hAnsiTheme="majorBidi" w:cstheme="majorBidi"/>
          <w:bCs/>
          <w:sz w:val="20"/>
          <w:szCs w:val="20"/>
        </w:rPr>
        <w:t xml:space="preserve">Buat itu, butuh daya guna penyidikan tindak pidana yang bertabiat koordinasi serta kerjasama antara Polisi serta jaksa penuntut universal buat berhasilnya penuntutan. Kebalikannya, kegagalan dalam penyidikan hendak menyebabkan gagalnya jaksa penuntut </w:t>
      </w:r>
      <w:r w:rsidR="00A066C4">
        <w:rPr>
          <w:rFonts w:asciiTheme="majorBidi" w:hAnsiTheme="majorBidi" w:cstheme="majorBidi"/>
          <w:bCs/>
          <w:sz w:val="20"/>
          <w:szCs w:val="20"/>
        </w:rPr>
        <w:t>umum</w:t>
      </w:r>
      <w:r w:rsidR="00A066C4" w:rsidRPr="00A066C4">
        <w:rPr>
          <w:rFonts w:asciiTheme="majorBidi" w:hAnsiTheme="majorBidi" w:cstheme="majorBidi"/>
          <w:bCs/>
          <w:sz w:val="20"/>
          <w:szCs w:val="20"/>
        </w:rPr>
        <w:t xml:space="preserve"> dalam proses penuntutan di majelis hukum. Sehingga pengaruhi penyelesaian masalah. Jadi kendala- kendala yang membatasi pelaksanaan asas koordinasi antara penyidik Polri dengan Jaksa Penuntut Universal antara lain: minimnya komunikasi serta koordinasi antara Polri serta jaksa penutut universal, masih berkembangnya arogansi sektoral yang lebih mengedepankan kepentingan departemennya sendiri tanpa mencermati kepentingan kementerian serta pihak lain, serta kekurang percayaan kepada Polri serta penegak hukum yang lain, sebagaimana stigma yang tumbuh di warga dikala ini menyebabkan Polri hadapi kesusahan dalam mengantarkan aspirasi para pelaksana di lapangan; pengabaian aspek sumberdaya dalam penegakan hukum; belum samanya visi serta anggapan para penegak hukum; serta belum dihayatinya doktrin, etika profesi Kepolisian oleh penyidik menyebabkan moral aparat penyidik rendah, disamping pastinya permasalahan kesejahteraan, perlengkapan, dana penyidikan yang terbatas.</w:t>
      </w:r>
    </w:p>
    <w:p w:rsidR="001A4EBD" w:rsidRPr="004E3DC4" w:rsidRDefault="001A4EBD" w:rsidP="001A4EBD">
      <w:pPr>
        <w:tabs>
          <w:tab w:val="left" w:pos="360"/>
          <w:tab w:val="left" w:pos="720"/>
          <w:tab w:val="left" w:pos="1260"/>
        </w:tabs>
        <w:ind w:right="18"/>
        <w:jc w:val="both"/>
        <w:rPr>
          <w:rFonts w:asciiTheme="majorBidi" w:hAnsiTheme="majorBidi" w:cstheme="majorBidi"/>
          <w:sz w:val="20"/>
          <w:szCs w:val="20"/>
          <w:lang w:val="id-ID" w:eastAsia="id-ID"/>
        </w:rPr>
      </w:pPr>
      <w:r w:rsidRPr="004E3DC4">
        <w:rPr>
          <w:rFonts w:asciiTheme="majorBidi" w:hAnsiTheme="majorBidi" w:cstheme="majorBidi"/>
          <w:sz w:val="20"/>
          <w:szCs w:val="20"/>
          <w:lang w:val="id-ID"/>
        </w:rPr>
        <w:tab/>
      </w:r>
    </w:p>
    <w:p w:rsidR="00BA3A51" w:rsidRPr="004E3DC4" w:rsidRDefault="001A4EBD" w:rsidP="00602D6A">
      <w:pPr>
        <w:tabs>
          <w:tab w:val="left" w:pos="1418"/>
        </w:tabs>
        <w:ind w:left="1418" w:hanging="1418"/>
        <w:rPr>
          <w:rFonts w:asciiTheme="majorBidi" w:hAnsiTheme="majorBidi" w:cstheme="majorBidi"/>
          <w:b/>
          <w:bCs/>
          <w:i/>
          <w:iCs/>
          <w:sz w:val="20"/>
          <w:szCs w:val="20"/>
        </w:rPr>
      </w:pPr>
      <w:r w:rsidRPr="004E3DC4">
        <w:rPr>
          <w:rFonts w:asciiTheme="majorBidi" w:hAnsiTheme="majorBidi" w:cstheme="majorBidi"/>
          <w:b/>
          <w:bCs/>
          <w:i/>
          <w:iCs/>
          <w:sz w:val="20"/>
          <w:szCs w:val="20"/>
          <w:lang w:val="id-ID"/>
        </w:rPr>
        <w:t>Kata kunci :</w:t>
      </w:r>
      <w:r w:rsidRPr="004E3DC4">
        <w:rPr>
          <w:rFonts w:asciiTheme="majorBidi" w:hAnsiTheme="majorBidi" w:cstheme="majorBidi"/>
          <w:b/>
          <w:bCs/>
          <w:sz w:val="20"/>
          <w:szCs w:val="20"/>
          <w:lang w:val="id-ID"/>
        </w:rPr>
        <w:t xml:space="preserve"> </w:t>
      </w:r>
      <w:r w:rsidRPr="004E3DC4">
        <w:rPr>
          <w:rFonts w:asciiTheme="majorBidi" w:hAnsiTheme="majorBidi" w:cstheme="majorBidi"/>
          <w:b/>
          <w:bCs/>
          <w:i/>
          <w:iCs/>
          <w:sz w:val="20"/>
          <w:szCs w:val="20"/>
          <w:lang w:val="id-ID"/>
        </w:rPr>
        <w:t>Penyidik Polri, Jaksa Penuntut Umum, koordinasi, hubungan fungsional</w:t>
      </w:r>
    </w:p>
    <w:p w:rsidR="00757051" w:rsidRDefault="00170F0C" w:rsidP="00757051">
      <w:pPr>
        <w:tabs>
          <w:tab w:val="left" w:pos="1418"/>
        </w:tabs>
        <w:ind w:left="1418" w:hanging="1418"/>
        <w:rPr>
          <w:rFonts w:asciiTheme="majorBidi" w:hAnsiTheme="majorBidi" w:cstheme="majorBidi"/>
          <w:b/>
          <w:bCs/>
          <w:i/>
          <w:iCs/>
        </w:rPr>
      </w:pPr>
      <w:r w:rsidRPr="00170F0C">
        <w:rPr>
          <w:noProof/>
        </w:rPr>
        <w:pict>
          <v:shape id="_x0000_s1028" type="#_x0000_t32" style="position:absolute;left:0;text-align:left;margin-left:1.85pt;margin-top:4.25pt;width:466.5pt;height:0;z-index:251660288" o:connectortype="straight" strokeweight="1.5pt"/>
        </w:pict>
      </w:r>
    </w:p>
    <w:p w:rsidR="00BA3A51" w:rsidRPr="0034496A" w:rsidRDefault="00BA3A51" w:rsidP="00757051">
      <w:pPr>
        <w:tabs>
          <w:tab w:val="left" w:pos="0"/>
        </w:tabs>
        <w:spacing w:line="360" w:lineRule="auto"/>
        <w:jc w:val="both"/>
        <w:rPr>
          <w:rFonts w:asciiTheme="majorBidi" w:hAnsiTheme="majorBidi" w:cstheme="majorBidi"/>
          <w:b/>
        </w:rPr>
      </w:pPr>
      <w:r w:rsidRPr="0034496A">
        <w:rPr>
          <w:rFonts w:asciiTheme="majorBidi" w:hAnsiTheme="majorBidi" w:cstheme="majorBidi"/>
          <w:b/>
        </w:rPr>
        <w:lastRenderedPageBreak/>
        <w:t>PENDAHULUAN</w:t>
      </w:r>
    </w:p>
    <w:p w:rsidR="0036547A" w:rsidRPr="004E3DC4" w:rsidRDefault="00631F11" w:rsidP="00631F11">
      <w:pPr>
        <w:pStyle w:val="Default"/>
        <w:spacing w:line="360" w:lineRule="auto"/>
        <w:ind w:firstLine="708"/>
        <w:jc w:val="both"/>
        <w:rPr>
          <w:rFonts w:asciiTheme="majorBidi" w:hAnsiTheme="majorBidi" w:cstheme="majorBidi"/>
          <w:color w:val="000000" w:themeColor="text1"/>
          <w:sz w:val="22"/>
          <w:szCs w:val="22"/>
        </w:rPr>
      </w:pPr>
      <w:r w:rsidRPr="00631F11">
        <w:rPr>
          <w:rFonts w:asciiTheme="majorBidi" w:hAnsiTheme="majorBidi" w:cstheme="majorBidi"/>
          <w:color w:val="000000" w:themeColor="text1"/>
          <w:sz w:val="22"/>
          <w:szCs w:val="22"/>
        </w:rPr>
        <w:t>Konsep sistem peradilan pidana di Indonesia mempunyai ikatan yang bertabiat fungsional serta instansional ialah bertabiat koordinasi antara sistem satu dengan yang lain cocok dengan</w:t>
      </w:r>
      <w:r>
        <w:rPr>
          <w:rFonts w:asciiTheme="majorBidi" w:hAnsiTheme="majorBidi" w:cstheme="majorBidi"/>
          <w:color w:val="000000" w:themeColor="text1"/>
          <w:sz w:val="22"/>
          <w:szCs w:val="22"/>
        </w:rPr>
        <w:t xml:space="preserve"> guna serta kewenangannya tiap-</w:t>
      </w:r>
      <w:r w:rsidRPr="00631F11">
        <w:rPr>
          <w:rFonts w:asciiTheme="majorBidi" w:hAnsiTheme="majorBidi" w:cstheme="majorBidi"/>
          <w:color w:val="000000" w:themeColor="text1"/>
          <w:sz w:val="22"/>
          <w:szCs w:val="22"/>
        </w:rPr>
        <w:t xml:space="preserve">tiap kewenangan yang diatur dalam hukum kegiatan pidana di Indonesia </w:t>
      </w:r>
      <w:r w:rsidR="00170F0C" w:rsidRPr="008A688A">
        <w:rPr>
          <w:rFonts w:asciiTheme="majorBidi" w:hAnsiTheme="majorBidi" w:cstheme="majorBidi"/>
          <w:color w:val="000000" w:themeColor="text1"/>
          <w:sz w:val="22"/>
          <w:szCs w:val="22"/>
        </w:rPr>
        <w:fldChar w:fldCharType="begin"/>
      </w:r>
      <w:r w:rsidR="00F03245">
        <w:rPr>
          <w:rFonts w:asciiTheme="majorBidi" w:hAnsiTheme="majorBidi" w:cstheme="majorBidi"/>
          <w:color w:val="000000" w:themeColor="text1"/>
          <w:sz w:val="22"/>
          <w:szCs w:val="22"/>
        </w:rPr>
        <w:instrText xml:space="preserve"> ADDIN ZOTERO_ITEM CSL_CITATION {"citationID":"a196u83bt4t","properties":{"formattedCitation":"(Dianto &amp; Tajuddin, 2018)","plainCitation":"(Dianto &amp; Tajuddin, 2018)","noteIndex":0},"citationItems":[{"id":199,"uris":["http://zotero.org/users/local/n1POZKRS/items/Q8FT7CVH"],"uri":["http://zotero.org/users/local/n1POZKRS/items/Q8FT7CVH"],"itemData":{"id":199,"type":"article-journal","container-title":"Jurnal Restorative Justice","ISSN":"2622-2051","issue":"1","journalAbbreviation":"Jurnal Restorative Justice","page":"29-37","title":"ANALISIS PELAKSANAAN PRAPENUNTUTAN DALAM PENYELESAIAN PERKARA PIDANA DIKAITKAN DENGAN ASAS PERADILAN CEPAT, SEDERHANA, DAN BIAYA RINGAN","volume":"2","author":[{"family":"Dianto","given":"Mohamad Aris Dianto Aris"},{"family":"Tajuddin","given":"Mulyadi Alrianto"}],"issued":{"date-parts":[["2018"]]}}}],"schema":"https://github.com/citation-style-language/schema/raw/master/csl-citation.json"} </w:instrText>
      </w:r>
      <w:r w:rsidR="00170F0C" w:rsidRPr="008A688A">
        <w:rPr>
          <w:rFonts w:asciiTheme="majorBidi" w:hAnsiTheme="majorBidi" w:cstheme="majorBidi"/>
          <w:color w:val="000000" w:themeColor="text1"/>
          <w:sz w:val="22"/>
          <w:szCs w:val="22"/>
        </w:rPr>
        <w:fldChar w:fldCharType="separate"/>
      </w:r>
      <w:r w:rsidR="00F03245" w:rsidRPr="00F03245">
        <w:rPr>
          <w:rFonts w:ascii="Times New Roman" w:hAnsi="Times New Roman" w:cs="Times New Roman"/>
          <w:sz w:val="22"/>
        </w:rPr>
        <w:t>(Dianto &amp; Tajuddin, 2018)</w:t>
      </w:r>
      <w:r w:rsidR="00170F0C" w:rsidRPr="008A688A">
        <w:rPr>
          <w:rFonts w:asciiTheme="majorBidi" w:hAnsiTheme="majorBidi" w:cstheme="majorBidi"/>
          <w:color w:val="000000" w:themeColor="text1"/>
          <w:sz w:val="22"/>
          <w:szCs w:val="22"/>
        </w:rPr>
        <w:fldChar w:fldCharType="end"/>
      </w:r>
      <w:r w:rsidR="00F03245">
        <w:rPr>
          <w:rFonts w:asciiTheme="majorBidi" w:hAnsiTheme="majorBidi" w:cstheme="majorBidi"/>
          <w:color w:val="000000" w:themeColor="text1"/>
          <w:sz w:val="22"/>
          <w:szCs w:val="22"/>
        </w:rPr>
        <w:t>.</w:t>
      </w:r>
      <w:r w:rsidR="00C5712A" w:rsidRPr="004E3DC4">
        <w:rPr>
          <w:rFonts w:asciiTheme="majorBidi" w:hAnsiTheme="majorBidi" w:cstheme="majorBidi"/>
          <w:color w:val="000000" w:themeColor="text1"/>
          <w:sz w:val="22"/>
          <w:szCs w:val="22"/>
        </w:rPr>
        <w:t xml:space="preserve">  </w:t>
      </w:r>
      <w:r w:rsidRPr="00631F11">
        <w:rPr>
          <w:rFonts w:asciiTheme="majorBidi" w:hAnsiTheme="majorBidi" w:cstheme="majorBidi"/>
          <w:color w:val="000000" w:themeColor="text1"/>
          <w:sz w:val="22"/>
          <w:szCs w:val="22"/>
        </w:rPr>
        <w:t>KUHAP jadi pegangan untuk polisi, jaksa, dan hakim( apalagi terrnasuk penasihat hukum) di dalam melakukan tugas penyelidikan, penyidikan, penangkapan, penahanan serta pengecekan dalam sidang di Majelis hukum tugas penyelidikan, penyidikan, penangkapan, serta penahanan terletak di tangan lembaga Kepolisian, sebaliknya penuntutan universal terletak di lembaga Kejaksaan dalam rangka menegakkan hukum pidana yang berlaku. sistem peradilan pidana di Indonesia meliputi proses penyidikan, penuntutan, pengecekan di sidang sampai pada penerapan vonis hakim</w:t>
      </w:r>
      <w:r w:rsidR="00BA3A51" w:rsidRPr="004E3DC4">
        <w:rPr>
          <w:rFonts w:asciiTheme="majorBidi" w:hAnsiTheme="majorBidi" w:cstheme="majorBidi"/>
          <w:color w:val="000000" w:themeColor="text1"/>
          <w:sz w:val="22"/>
          <w:szCs w:val="22"/>
        </w:rPr>
        <w:t>.</w:t>
      </w:r>
      <w:r w:rsidR="00170F0C">
        <w:rPr>
          <w:rFonts w:asciiTheme="majorBidi" w:hAnsiTheme="majorBidi" w:cstheme="majorBidi"/>
          <w:color w:val="000000" w:themeColor="text1"/>
          <w:sz w:val="22"/>
          <w:szCs w:val="22"/>
        </w:rPr>
        <w:fldChar w:fldCharType="begin"/>
      </w:r>
      <w:r w:rsidR="00B02BA1">
        <w:rPr>
          <w:rFonts w:asciiTheme="majorBidi" w:hAnsiTheme="majorBidi" w:cstheme="majorBidi"/>
          <w:color w:val="000000" w:themeColor="text1"/>
          <w:sz w:val="22"/>
          <w:szCs w:val="22"/>
        </w:rPr>
        <w:instrText xml:space="preserve"> ADDIN ZOTERO_ITEM CSL_CITATION {"citationID":"lYDWRb2a","properties":{"formattedCitation":"(AHWA &amp; Handoko, 2015, hlm. hlm 76)","plainCitation":"(AHWA &amp; Handoko, 2015, hlm. hlm 76)","noteIndex":0},"citationItems":[{"id":207,"uris":["http://zotero.org/users/local/n1POZKRS/items/9KP2NFMS"],"uri":["http://zotero.org/users/local/n1POZKRS/items/9KP2NFMS"],"itemData":{"id":207,"type":"book","ISBN":"978-602-72365-2-3","publisher":"HAWA DAN AHWA","title":"Kekuasaan Kehakiman di Indonesia","author":[{"family":"AHWA","given":"H."},{"family":"Handoko","given":"D."}],"issued":{"date-parts":[["2015"]]}},"locator":"hlm 76","label":"page"}],"schema":"https://github.com/citation-style-language/schema/raw/master/csl-citation.json"} </w:instrText>
      </w:r>
      <w:r w:rsidR="00170F0C">
        <w:rPr>
          <w:rFonts w:asciiTheme="majorBidi" w:hAnsiTheme="majorBidi" w:cstheme="majorBidi"/>
          <w:color w:val="000000" w:themeColor="text1"/>
          <w:sz w:val="22"/>
          <w:szCs w:val="22"/>
        </w:rPr>
        <w:fldChar w:fldCharType="separate"/>
      </w:r>
      <w:r w:rsidR="00B02BA1">
        <w:rPr>
          <w:rFonts w:ascii="Times New Roman" w:hAnsi="Times New Roman" w:cs="Times New Roman"/>
          <w:sz w:val="22"/>
        </w:rPr>
        <w:t>(AHWA &amp; Handoko, 2015</w:t>
      </w:r>
      <w:r w:rsidR="00B02BA1" w:rsidRPr="00B02BA1">
        <w:rPr>
          <w:rFonts w:ascii="Times New Roman" w:hAnsi="Times New Roman" w:cs="Times New Roman"/>
          <w:sz w:val="22"/>
        </w:rPr>
        <w:t>)</w:t>
      </w:r>
      <w:r w:rsidR="00170F0C">
        <w:rPr>
          <w:rFonts w:asciiTheme="majorBidi" w:hAnsiTheme="majorBidi" w:cstheme="majorBidi"/>
          <w:color w:val="000000" w:themeColor="text1"/>
          <w:sz w:val="22"/>
          <w:szCs w:val="22"/>
        </w:rPr>
        <w:fldChar w:fldCharType="end"/>
      </w:r>
    </w:p>
    <w:p w:rsidR="00B051A8" w:rsidRDefault="00631F11" w:rsidP="00B051A8">
      <w:pPr>
        <w:pStyle w:val="Default"/>
        <w:spacing w:line="360" w:lineRule="auto"/>
        <w:ind w:firstLine="708"/>
        <w:jc w:val="both"/>
        <w:rPr>
          <w:rFonts w:asciiTheme="majorBidi" w:hAnsiTheme="majorBidi" w:cstheme="majorBidi"/>
          <w:color w:val="000000" w:themeColor="text1"/>
          <w:sz w:val="22"/>
          <w:szCs w:val="22"/>
        </w:rPr>
      </w:pPr>
      <w:r w:rsidRPr="00631F11">
        <w:rPr>
          <w:rFonts w:asciiTheme="majorBidi" w:hAnsiTheme="majorBidi" w:cstheme="majorBidi"/>
          <w:color w:val="000000" w:themeColor="text1"/>
          <w:sz w:val="22"/>
          <w:szCs w:val="22"/>
        </w:rPr>
        <w:t>Dalam KUHAP sudah diatur secara tegas, tugas serta wewenang Kepolisian sebagai Penyelidik serta Penyidik dan Jaksa sebagai Penuntut Universal. Menimpa tugas serta wewenang Kepolisian sebagai penyelidik serta penyidik diatur dalam Pasal 4 hingga dengan Pasal 12 KUHAP. Lagi kantugas serta kewenangan Jaksa sebagai Penuntut Universal diatur dalam Pasal 13 hingga dengan Pasal 15 KUHAP. Berikutnya tugas serta wewenang Kepolisian bagi Undang- Undang No 2 Tahun 2002 tentang Kepolisian Negeri Republik Indonesia tercantum dalam Pasal 13 hingga dengan Pasal 19. Sebaliknya tugas serta kewenangan jaksa sebagai penuntut universal bagi Undang- Undang Nomor. 16 Tahun 2004 tentang Kejaksaan Republik Indonesia diatur dalam Pasal 8, 9, serta 30</w:t>
      </w:r>
      <w:r w:rsidR="00B051A8">
        <w:rPr>
          <w:rFonts w:asciiTheme="majorBidi" w:hAnsiTheme="majorBidi" w:cstheme="majorBidi"/>
          <w:color w:val="000000" w:themeColor="text1"/>
          <w:sz w:val="22"/>
          <w:szCs w:val="22"/>
        </w:rPr>
        <w:t xml:space="preserve"> </w:t>
      </w:r>
      <w:r w:rsidR="00170F0C">
        <w:rPr>
          <w:rFonts w:asciiTheme="majorBidi" w:hAnsiTheme="majorBidi" w:cstheme="majorBidi"/>
          <w:color w:val="000000" w:themeColor="text1"/>
          <w:sz w:val="22"/>
          <w:szCs w:val="22"/>
          <w:lang w:val="id-ID"/>
        </w:rPr>
        <w:fldChar w:fldCharType="begin"/>
      </w:r>
      <w:r w:rsidR="006E08C9">
        <w:rPr>
          <w:rFonts w:asciiTheme="majorBidi" w:hAnsiTheme="majorBidi" w:cstheme="majorBidi"/>
          <w:color w:val="000000" w:themeColor="text1"/>
          <w:sz w:val="22"/>
          <w:szCs w:val="22"/>
          <w:lang w:val="id-ID"/>
        </w:rPr>
        <w:instrText xml:space="preserve"> ADDIN ZOTERO_ITEM CSL_CITATION {"citationID":"OcyySnUp","properties":{"formattedCitation":"(KUSUMAWINAHAYU, t.t.)","plainCitation":"(KUSUMAWINAHAYU, t.t.)","noteIndex":0},"citationItems":[{"id":198,"uris":["http://zotero.org/users/local/n1POZKRS/items/G4DLKBRR"],"uri":["http://zotero.org/users/local/n1POZKRS/items/G4DLKBRR"],"itemData":{"id":198,"type":"article-journal","container-title":"Jurnal Hukum Prodi Ilmu Hukum Fakultas Hukum Untan (Jurnal Mahasiswa S1 Fakultas Hukum) Universitas Tanjungpura","issue":"3","journalAbbreviation":"Jurnal Hukum Prodi Ilmu Hukum Fakultas Hukum Untan (Jurnal Mahasiswa S1 Fakultas Hukum) Universitas Tanjungpura","title":"EFEKTIFITAS PERATURAN KAPOLRI NOMOR 14 TAHUN 2012 TENTANG PENGAWASAN PENYIDIKAN TINDAK PIDANA DI POLRESTA PONTIANAK KOTA","volume":"2","author":[{"family":"KUSUMAWINAHAYU","given":"ETRIE"}]}}],"schema":"https://github.com/citation-style-language/schema/raw/master/csl-citation.json"} </w:instrText>
      </w:r>
      <w:r w:rsidR="00170F0C">
        <w:rPr>
          <w:rFonts w:asciiTheme="majorBidi" w:hAnsiTheme="majorBidi" w:cstheme="majorBidi"/>
          <w:color w:val="000000" w:themeColor="text1"/>
          <w:sz w:val="22"/>
          <w:szCs w:val="22"/>
          <w:lang w:val="id-ID"/>
        </w:rPr>
        <w:fldChar w:fldCharType="separate"/>
      </w:r>
      <w:r w:rsidR="006E08C9" w:rsidRPr="006E08C9">
        <w:rPr>
          <w:rFonts w:ascii="Times New Roman" w:hAnsi="Times New Roman" w:cs="Times New Roman"/>
          <w:sz w:val="22"/>
          <w:lang w:val="id-ID"/>
        </w:rPr>
        <w:t>(Kusumawinahayu, t.t.)</w:t>
      </w:r>
      <w:r w:rsidR="00170F0C">
        <w:rPr>
          <w:rFonts w:asciiTheme="majorBidi" w:hAnsiTheme="majorBidi" w:cstheme="majorBidi"/>
          <w:color w:val="000000" w:themeColor="text1"/>
          <w:sz w:val="22"/>
          <w:szCs w:val="22"/>
          <w:lang w:val="id-ID"/>
        </w:rPr>
        <w:fldChar w:fldCharType="end"/>
      </w:r>
      <w:r w:rsidR="00B051A8" w:rsidRPr="00B051A8">
        <w:rPr>
          <w:rFonts w:asciiTheme="majorBidi" w:hAnsiTheme="majorBidi" w:cstheme="majorBidi"/>
          <w:color w:val="000000" w:themeColor="text1"/>
          <w:sz w:val="22"/>
          <w:szCs w:val="22"/>
          <w:lang w:val="id-ID"/>
        </w:rPr>
        <w:t>.</w:t>
      </w:r>
      <w:r w:rsidR="004849E4" w:rsidRPr="006E08C9">
        <w:rPr>
          <w:rFonts w:asciiTheme="majorBidi" w:hAnsiTheme="majorBidi" w:cstheme="majorBidi"/>
          <w:color w:val="000000" w:themeColor="text1"/>
          <w:sz w:val="22"/>
          <w:szCs w:val="22"/>
          <w:lang w:val="id-ID"/>
        </w:rPr>
        <w:t xml:space="preserve"> </w:t>
      </w:r>
    </w:p>
    <w:p w:rsidR="00C66472" w:rsidRPr="004E3DC4" w:rsidRDefault="00B051A8" w:rsidP="00B051A8">
      <w:pPr>
        <w:pStyle w:val="Default"/>
        <w:spacing w:line="360" w:lineRule="auto"/>
        <w:ind w:firstLine="708"/>
        <w:jc w:val="both"/>
        <w:rPr>
          <w:rFonts w:asciiTheme="majorBidi" w:hAnsiTheme="majorBidi" w:cstheme="majorBidi"/>
          <w:color w:val="000000" w:themeColor="text1"/>
          <w:sz w:val="22"/>
          <w:szCs w:val="22"/>
          <w:lang w:val="id-ID"/>
        </w:rPr>
      </w:pPr>
      <w:r w:rsidRPr="00B051A8">
        <w:rPr>
          <w:rFonts w:asciiTheme="majorBidi" w:hAnsiTheme="majorBidi" w:cstheme="majorBidi"/>
          <w:color w:val="000000" w:themeColor="text1"/>
          <w:sz w:val="22"/>
          <w:szCs w:val="22"/>
          <w:lang w:val="id-ID"/>
        </w:rPr>
        <w:t xml:space="preserve">Dalam Asas koordinasi antara Kepolisian serta Kejaksaan diatur dalam KUHAP. Koordinasi guna antara Penyidik dengan Jaksa diawali semenjak disampaikannya Pesan Pemberitahuan Dimulainya Penyidikan( SPDP) oleh Penyidik kepada Penuntut Universal sebagaimana diatur dalam Pasal 109 ayat( 1) UU Nomor. 8 tahun 1981) </w:t>
      </w:r>
      <w:r w:rsidR="00170F0C">
        <w:rPr>
          <w:rFonts w:asciiTheme="majorBidi" w:hAnsiTheme="majorBidi" w:cstheme="majorBidi"/>
          <w:color w:val="000000" w:themeColor="text1"/>
          <w:sz w:val="22"/>
          <w:szCs w:val="22"/>
          <w:lang w:val="id-ID"/>
        </w:rPr>
        <w:fldChar w:fldCharType="begin"/>
      </w:r>
      <w:r w:rsidR="006E08C9">
        <w:rPr>
          <w:rFonts w:asciiTheme="majorBidi" w:hAnsiTheme="majorBidi" w:cstheme="majorBidi"/>
          <w:color w:val="000000" w:themeColor="text1"/>
          <w:sz w:val="22"/>
          <w:szCs w:val="22"/>
          <w:lang w:val="id-ID"/>
        </w:rPr>
        <w:instrText xml:space="preserve"> ADDIN ZOTERO_ITEM CSL_CITATION {"citationID":"9CkVYuyN","properties":{"formattedCitation":"(Justicia dkk., 2016)","plainCitation":"(Justicia dkk., 2016)","noteIndex":0},"citationItems":[{"id":210,"uris":["http://zotero.org/users/local/n1POZKRS/items/SQ5JRM4J"],"uri":["http://zotero.org/users/local/n1POZKRS/items/SQ5JRM4J"],"itemData":{"id":210,"type":"book","ISBN":"978-602-647-513-8","publisher":"Genesis Learning","title":"KUHAP &amp; KUHP","URL":"https://books.google.co.id/books?id=lqxbDgAAQBAJ","author":[{"family":"Justicia","given":"T.V."},{"family":"Mahardika","given":"A."},{"family":"Learning","given":"G."}],"issued":{"date-parts":[["2016"]]}}}],"schema":"https://github.com/citation-style-language/schema/raw/master/csl-citation.json"} </w:instrText>
      </w:r>
      <w:r w:rsidR="00170F0C">
        <w:rPr>
          <w:rFonts w:asciiTheme="majorBidi" w:hAnsiTheme="majorBidi" w:cstheme="majorBidi"/>
          <w:color w:val="000000" w:themeColor="text1"/>
          <w:sz w:val="22"/>
          <w:szCs w:val="22"/>
          <w:lang w:val="id-ID"/>
        </w:rPr>
        <w:fldChar w:fldCharType="separate"/>
      </w:r>
      <w:r w:rsidR="006E08C9" w:rsidRPr="006E08C9">
        <w:rPr>
          <w:rFonts w:ascii="Times New Roman" w:hAnsi="Times New Roman" w:cs="Times New Roman"/>
          <w:sz w:val="22"/>
          <w:lang w:val="id-ID"/>
        </w:rPr>
        <w:t>(Justicia dkk., 2016)</w:t>
      </w:r>
      <w:r w:rsidR="00170F0C">
        <w:rPr>
          <w:rFonts w:asciiTheme="majorBidi" w:hAnsiTheme="majorBidi" w:cstheme="majorBidi"/>
          <w:color w:val="000000" w:themeColor="text1"/>
          <w:sz w:val="22"/>
          <w:szCs w:val="22"/>
          <w:lang w:val="id-ID"/>
        </w:rPr>
        <w:fldChar w:fldCharType="end"/>
      </w:r>
      <w:r w:rsidR="00C66472" w:rsidRPr="004E3DC4">
        <w:rPr>
          <w:rFonts w:asciiTheme="majorBidi" w:hAnsiTheme="majorBidi" w:cstheme="majorBidi"/>
          <w:color w:val="000000" w:themeColor="text1"/>
          <w:sz w:val="22"/>
          <w:szCs w:val="22"/>
          <w:lang w:val="id-ID"/>
        </w:rPr>
        <w:t>. Penyidik dan Jaksa Penuntut Umum tersebut, bukan saja dititik beratkan untuk menjernihkan tugas wewenang dan efesiensi kerja, akan tetapi diarahkan untuk terbinanya aparat penegak hukum yang dibebani tugas tang</w:t>
      </w:r>
      <w:r>
        <w:rPr>
          <w:rFonts w:asciiTheme="majorBidi" w:hAnsiTheme="majorBidi" w:cstheme="majorBidi"/>
          <w:color w:val="000000" w:themeColor="text1"/>
          <w:sz w:val="22"/>
          <w:szCs w:val="22"/>
          <w:lang w:val="id-ID"/>
        </w:rPr>
        <w:t>gungjawab dan saling koordinasi</w:t>
      </w:r>
      <w:r w:rsidRPr="006E08C9">
        <w:rPr>
          <w:rFonts w:ascii="Times New Roman" w:hAnsi="Times New Roman" w:cs="Times New Roman"/>
          <w:color w:val="000000" w:themeColor="text1"/>
          <w:sz w:val="22"/>
          <w:szCs w:val="22"/>
          <w:lang w:val="id-ID"/>
        </w:rPr>
        <w:t>(Yustisia, Pratiwi, dkk., 2015)</w:t>
      </w:r>
      <w:r w:rsidRPr="00B051A8">
        <w:rPr>
          <w:rFonts w:ascii="Times New Roman" w:hAnsi="Times New Roman" w:cs="Times New Roman"/>
          <w:color w:val="000000" w:themeColor="text1"/>
          <w:sz w:val="22"/>
          <w:szCs w:val="22"/>
          <w:lang w:val="id-ID"/>
        </w:rPr>
        <w:t>.</w:t>
      </w:r>
      <w:r w:rsidRPr="00B051A8">
        <w:rPr>
          <w:rFonts w:asciiTheme="majorBidi" w:hAnsiTheme="majorBidi" w:cstheme="majorBidi"/>
          <w:color w:val="000000" w:themeColor="text1"/>
          <w:sz w:val="22"/>
          <w:szCs w:val="22"/>
          <w:lang w:val="id-ID"/>
        </w:rPr>
        <w:t xml:space="preserve"> </w:t>
      </w:r>
      <w:r w:rsidR="00C66472" w:rsidRPr="00B051A8">
        <w:rPr>
          <w:rFonts w:asciiTheme="majorBidi" w:hAnsiTheme="majorBidi" w:cstheme="majorBidi"/>
          <w:color w:val="000000" w:themeColor="text1"/>
          <w:sz w:val="22"/>
          <w:szCs w:val="22"/>
          <w:lang w:val="id-ID"/>
        </w:rPr>
        <w:t xml:space="preserve">Koordinasi dan kerjasama yang positif antara Penyidik Kepolisian dan Jaksa haruslah terjalin dengan baik guna kelancaran </w:t>
      </w:r>
      <w:r w:rsidR="00C66472" w:rsidRPr="004E3DC4">
        <w:rPr>
          <w:rFonts w:asciiTheme="majorBidi" w:hAnsiTheme="majorBidi" w:cstheme="majorBidi"/>
          <w:color w:val="000000" w:themeColor="text1"/>
          <w:sz w:val="22"/>
          <w:szCs w:val="22"/>
          <w:lang w:val="id-ID"/>
        </w:rPr>
        <w:t>proses</w:t>
      </w:r>
      <w:r w:rsidR="00C66472" w:rsidRPr="00B051A8">
        <w:rPr>
          <w:rFonts w:asciiTheme="majorBidi" w:hAnsiTheme="majorBidi" w:cstheme="majorBidi"/>
          <w:color w:val="000000" w:themeColor="text1"/>
          <w:sz w:val="22"/>
          <w:szCs w:val="22"/>
          <w:lang w:val="id-ID"/>
        </w:rPr>
        <w:t xml:space="preserve"> peradilan dari tiap-tiap perkara pidana. </w:t>
      </w:r>
      <w:r w:rsidR="00C66472" w:rsidRPr="00605A8D">
        <w:rPr>
          <w:rFonts w:asciiTheme="majorBidi" w:hAnsiTheme="majorBidi" w:cstheme="majorBidi"/>
          <w:color w:val="000000" w:themeColor="text1"/>
          <w:sz w:val="22"/>
          <w:szCs w:val="22"/>
          <w:lang w:val="id-ID"/>
        </w:rPr>
        <w:t>Sebaliknya jika koordinasi dan kerjasama yang positif tidak terjalin dengan baik, maka akan menimbulkan dampak negative dalam proses peradilan, terutama terjadinya tunggakan perkara di Kejaksaan Tinggi dan Kejaksaan Negeri.</w:t>
      </w:r>
      <w:r w:rsidR="00C66472" w:rsidRPr="004E3DC4">
        <w:rPr>
          <w:rFonts w:asciiTheme="majorBidi" w:hAnsiTheme="majorBidi" w:cstheme="majorBidi"/>
          <w:color w:val="000000" w:themeColor="text1"/>
          <w:sz w:val="22"/>
          <w:szCs w:val="22"/>
          <w:lang w:val="id-ID"/>
        </w:rPr>
        <w:t xml:space="preserve"> Hal ini dapat berdampak </w:t>
      </w:r>
      <w:r w:rsidR="00782716">
        <w:rPr>
          <w:rFonts w:asciiTheme="majorBidi" w:hAnsiTheme="majorBidi" w:cstheme="majorBidi"/>
          <w:color w:val="000000" w:themeColor="text1"/>
          <w:sz w:val="22"/>
          <w:szCs w:val="22"/>
        </w:rPr>
        <w:t xml:space="preserve"> </w:t>
      </w:r>
      <w:r w:rsidR="00C66472" w:rsidRPr="004E3DC4">
        <w:rPr>
          <w:rFonts w:asciiTheme="majorBidi" w:hAnsiTheme="majorBidi" w:cstheme="majorBidi"/>
          <w:color w:val="000000" w:themeColor="text1"/>
          <w:sz w:val="22"/>
          <w:szCs w:val="22"/>
          <w:lang w:val="id-ID"/>
        </w:rPr>
        <w:t>negatif terhadap</w:t>
      </w:r>
      <w:r w:rsidR="00C66472" w:rsidRPr="004E3DC4">
        <w:rPr>
          <w:rFonts w:asciiTheme="majorBidi" w:hAnsiTheme="majorBidi" w:cstheme="majorBidi"/>
          <w:color w:val="000000" w:themeColor="text1"/>
          <w:sz w:val="22"/>
          <w:szCs w:val="22"/>
        </w:rPr>
        <w:t xml:space="preserve"> </w:t>
      </w:r>
      <w:r w:rsidR="00C66472" w:rsidRPr="004E3DC4">
        <w:rPr>
          <w:rFonts w:asciiTheme="majorBidi" w:hAnsiTheme="majorBidi" w:cstheme="majorBidi"/>
          <w:color w:val="000000" w:themeColor="text1"/>
          <w:sz w:val="22"/>
          <w:szCs w:val="22"/>
          <w:lang w:val="id-ID"/>
        </w:rPr>
        <w:t>penegakan</w:t>
      </w:r>
      <w:r w:rsidR="00C66472" w:rsidRPr="004E3DC4">
        <w:rPr>
          <w:rFonts w:asciiTheme="majorBidi" w:hAnsiTheme="majorBidi" w:cstheme="majorBidi"/>
          <w:color w:val="000000" w:themeColor="text1"/>
          <w:sz w:val="22"/>
          <w:szCs w:val="22"/>
        </w:rPr>
        <w:t xml:space="preserve"> </w:t>
      </w:r>
      <w:r w:rsidR="00C66472" w:rsidRPr="004E3DC4">
        <w:rPr>
          <w:rFonts w:asciiTheme="majorBidi" w:hAnsiTheme="majorBidi" w:cstheme="majorBidi"/>
          <w:color w:val="000000" w:themeColor="text1"/>
          <w:sz w:val="22"/>
          <w:szCs w:val="22"/>
          <w:lang w:val="id-ID"/>
        </w:rPr>
        <w:t>hukum dan keadilan, karena</w:t>
      </w:r>
      <w:r w:rsidR="00C66472" w:rsidRPr="004E3DC4">
        <w:rPr>
          <w:rFonts w:asciiTheme="majorBidi" w:hAnsiTheme="majorBidi" w:cstheme="majorBidi"/>
          <w:color w:val="000000" w:themeColor="text1"/>
          <w:sz w:val="22"/>
          <w:szCs w:val="22"/>
        </w:rPr>
        <w:t xml:space="preserve"> </w:t>
      </w:r>
      <w:r w:rsidR="00C66472" w:rsidRPr="004E3DC4">
        <w:rPr>
          <w:rFonts w:asciiTheme="majorBidi" w:hAnsiTheme="majorBidi" w:cstheme="majorBidi"/>
          <w:color w:val="000000" w:themeColor="text1"/>
          <w:sz w:val="22"/>
          <w:szCs w:val="22"/>
          <w:lang w:val="id-ID"/>
        </w:rPr>
        <w:t>banyak</w:t>
      </w:r>
      <w:r w:rsidR="00C66472" w:rsidRPr="004E3DC4">
        <w:rPr>
          <w:rFonts w:asciiTheme="majorBidi" w:hAnsiTheme="majorBidi" w:cstheme="majorBidi"/>
          <w:color w:val="000000" w:themeColor="text1"/>
          <w:sz w:val="22"/>
          <w:szCs w:val="22"/>
        </w:rPr>
        <w:t xml:space="preserve"> </w:t>
      </w:r>
      <w:r w:rsidR="00C66472" w:rsidRPr="004E3DC4">
        <w:rPr>
          <w:rFonts w:asciiTheme="majorBidi" w:hAnsiTheme="majorBidi" w:cstheme="majorBidi"/>
          <w:color w:val="000000" w:themeColor="text1"/>
          <w:sz w:val="22"/>
          <w:szCs w:val="22"/>
          <w:lang w:val="id-ID"/>
        </w:rPr>
        <w:t>perkara yang tidak</w:t>
      </w:r>
      <w:r w:rsidR="00C66472" w:rsidRPr="004E3DC4">
        <w:rPr>
          <w:rFonts w:asciiTheme="majorBidi" w:hAnsiTheme="majorBidi" w:cstheme="majorBidi"/>
          <w:color w:val="000000" w:themeColor="text1"/>
          <w:sz w:val="22"/>
          <w:szCs w:val="22"/>
        </w:rPr>
        <w:t xml:space="preserve"> </w:t>
      </w:r>
      <w:r w:rsidR="00C66472" w:rsidRPr="004E3DC4">
        <w:rPr>
          <w:rFonts w:asciiTheme="majorBidi" w:hAnsiTheme="majorBidi" w:cstheme="majorBidi"/>
          <w:color w:val="000000" w:themeColor="text1"/>
          <w:sz w:val="22"/>
          <w:szCs w:val="22"/>
          <w:lang w:val="id-ID"/>
        </w:rPr>
        <w:t>dapat</w:t>
      </w:r>
      <w:r w:rsidR="00C66472" w:rsidRPr="004E3DC4">
        <w:rPr>
          <w:rFonts w:asciiTheme="majorBidi" w:hAnsiTheme="majorBidi" w:cstheme="majorBidi"/>
          <w:color w:val="000000" w:themeColor="text1"/>
          <w:sz w:val="22"/>
          <w:szCs w:val="22"/>
        </w:rPr>
        <w:t xml:space="preserve"> </w:t>
      </w:r>
      <w:r w:rsidR="00C66472" w:rsidRPr="004E3DC4">
        <w:rPr>
          <w:rFonts w:asciiTheme="majorBidi" w:hAnsiTheme="majorBidi" w:cstheme="majorBidi"/>
          <w:color w:val="000000" w:themeColor="text1"/>
          <w:sz w:val="22"/>
          <w:szCs w:val="22"/>
          <w:lang w:val="id-ID"/>
        </w:rPr>
        <w:t>diproses</w:t>
      </w:r>
      <w:r w:rsidR="00C66472" w:rsidRPr="004E3DC4">
        <w:rPr>
          <w:rFonts w:asciiTheme="majorBidi" w:hAnsiTheme="majorBidi" w:cstheme="majorBidi"/>
          <w:color w:val="000000" w:themeColor="text1"/>
          <w:sz w:val="22"/>
          <w:szCs w:val="22"/>
        </w:rPr>
        <w:t xml:space="preserve"> </w:t>
      </w:r>
      <w:r w:rsidR="00C66472" w:rsidRPr="004E3DC4">
        <w:rPr>
          <w:rFonts w:asciiTheme="majorBidi" w:hAnsiTheme="majorBidi" w:cstheme="majorBidi"/>
          <w:color w:val="000000" w:themeColor="text1"/>
          <w:sz w:val="22"/>
          <w:szCs w:val="22"/>
          <w:lang w:val="id-ID"/>
        </w:rPr>
        <w:t>sesuai</w:t>
      </w:r>
      <w:r w:rsidR="00C66472" w:rsidRPr="004E3DC4">
        <w:rPr>
          <w:rFonts w:asciiTheme="majorBidi" w:hAnsiTheme="majorBidi" w:cstheme="majorBidi"/>
          <w:color w:val="000000" w:themeColor="text1"/>
          <w:sz w:val="22"/>
          <w:szCs w:val="22"/>
        </w:rPr>
        <w:t xml:space="preserve"> </w:t>
      </w:r>
      <w:r w:rsidR="00C66472" w:rsidRPr="004E3DC4">
        <w:rPr>
          <w:rFonts w:asciiTheme="majorBidi" w:hAnsiTheme="majorBidi" w:cstheme="majorBidi"/>
          <w:color w:val="000000" w:themeColor="text1"/>
          <w:sz w:val="22"/>
          <w:szCs w:val="22"/>
          <w:lang w:val="id-ID"/>
        </w:rPr>
        <w:t>ketentuan</w:t>
      </w:r>
      <w:r w:rsidR="00C66472" w:rsidRPr="004E3DC4">
        <w:rPr>
          <w:rFonts w:asciiTheme="majorBidi" w:hAnsiTheme="majorBidi" w:cstheme="majorBidi"/>
          <w:color w:val="000000" w:themeColor="text1"/>
          <w:sz w:val="22"/>
          <w:szCs w:val="22"/>
        </w:rPr>
        <w:t xml:space="preserve"> </w:t>
      </w:r>
      <w:r w:rsidR="00C66472" w:rsidRPr="004E3DC4">
        <w:rPr>
          <w:rFonts w:asciiTheme="majorBidi" w:hAnsiTheme="majorBidi" w:cstheme="majorBidi"/>
          <w:color w:val="000000" w:themeColor="text1"/>
          <w:sz w:val="22"/>
          <w:szCs w:val="22"/>
          <w:lang w:val="id-ID"/>
        </w:rPr>
        <w:t xml:space="preserve">hukum yang berlaku. </w:t>
      </w:r>
      <w:r w:rsidR="003073DD" w:rsidRPr="004E3DC4">
        <w:rPr>
          <w:rFonts w:asciiTheme="majorBidi" w:hAnsiTheme="majorBidi" w:cstheme="majorBidi"/>
          <w:color w:val="000000" w:themeColor="text1"/>
          <w:sz w:val="22"/>
          <w:szCs w:val="22"/>
        </w:rPr>
        <w:t xml:space="preserve"> </w:t>
      </w:r>
      <w:r w:rsidR="00C66472" w:rsidRPr="004E3DC4">
        <w:rPr>
          <w:rFonts w:asciiTheme="majorBidi" w:hAnsiTheme="majorBidi" w:cstheme="majorBidi"/>
          <w:color w:val="000000" w:themeColor="text1"/>
          <w:sz w:val="22"/>
          <w:szCs w:val="22"/>
          <w:lang w:val="id-ID"/>
        </w:rPr>
        <w:t>Di sinilah</w:t>
      </w:r>
      <w:r w:rsidR="00C66472" w:rsidRPr="004E3DC4">
        <w:rPr>
          <w:rFonts w:asciiTheme="majorBidi" w:hAnsiTheme="majorBidi" w:cstheme="majorBidi"/>
          <w:color w:val="000000" w:themeColor="text1"/>
          <w:sz w:val="22"/>
          <w:szCs w:val="22"/>
        </w:rPr>
        <w:t xml:space="preserve"> </w:t>
      </w:r>
      <w:r w:rsidR="00C66472" w:rsidRPr="004E3DC4">
        <w:rPr>
          <w:rFonts w:asciiTheme="majorBidi" w:hAnsiTheme="majorBidi" w:cstheme="majorBidi"/>
          <w:color w:val="000000" w:themeColor="text1"/>
          <w:sz w:val="22"/>
          <w:szCs w:val="22"/>
          <w:lang w:val="id-ID"/>
        </w:rPr>
        <w:t>diharapkan</w:t>
      </w:r>
      <w:r w:rsidR="00C66472" w:rsidRPr="004E3DC4">
        <w:rPr>
          <w:rFonts w:asciiTheme="majorBidi" w:hAnsiTheme="majorBidi" w:cstheme="majorBidi"/>
          <w:color w:val="000000" w:themeColor="text1"/>
          <w:sz w:val="22"/>
          <w:szCs w:val="22"/>
        </w:rPr>
        <w:t xml:space="preserve"> </w:t>
      </w:r>
      <w:r w:rsidR="00C66472" w:rsidRPr="004E3DC4">
        <w:rPr>
          <w:rFonts w:asciiTheme="majorBidi" w:hAnsiTheme="majorBidi" w:cstheme="majorBidi"/>
          <w:color w:val="000000" w:themeColor="text1"/>
          <w:sz w:val="22"/>
          <w:szCs w:val="22"/>
          <w:lang w:val="id-ID"/>
        </w:rPr>
        <w:t>adanya</w:t>
      </w:r>
      <w:r w:rsidR="00C66472" w:rsidRPr="004E3DC4">
        <w:rPr>
          <w:rFonts w:asciiTheme="majorBidi" w:hAnsiTheme="majorBidi" w:cstheme="majorBidi"/>
          <w:color w:val="000000" w:themeColor="text1"/>
          <w:sz w:val="22"/>
          <w:szCs w:val="22"/>
        </w:rPr>
        <w:t xml:space="preserve"> </w:t>
      </w:r>
      <w:r w:rsidR="00C66472" w:rsidRPr="004E3DC4">
        <w:rPr>
          <w:rFonts w:asciiTheme="majorBidi" w:hAnsiTheme="majorBidi" w:cstheme="majorBidi"/>
          <w:color w:val="000000" w:themeColor="text1"/>
          <w:sz w:val="22"/>
          <w:szCs w:val="22"/>
          <w:lang w:val="id-ID"/>
        </w:rPr>
        <w:t>peranan</w:t>
      </w:r>
      <w:r w:rsidR="00C66472" w:rsidRPr="004E3DC4">
        <w:rPr>
          <w:rFonts w:asciiTheme="majorBidi" w:hAnsiTheme="majorBidi" w:cstheme="majorBidi"/>
          <w:color w:val="000000" w:themeColor="text1"/>
          <w:sz w:val="22"/>
          <w:szCs w:val="22"/>
        </w:rPr>
        <w:t xml:space="preserve"> </w:t>
      </w:r>
      <w:r w:rsidR="00C66472" w:rsidRPr="004E3DC4">
        <w:rPr>
          <w:rFonts w:asciiTheme="majorBidi" w:hAnsiTheme="majorBidi" w:cstheme="majorBidi"/>
          <w:color w:val="000000" w:themeColor="text1"/>
          <w:sz w:val="22"/>
          <w:szCs w:val="22"/>
          <w:lang w:val="id-ID"/>
        </w:rPr>
        <w:t>hukum</w:t>
      </w:r>
      <w:r w:rsidR="00C66472" w:rsidRPr="004E3DC4">
        <w:rPr>
          <w:rFonts w:asciiTheme="majorBidi" w:hAnsiTheme="majorBidi" w:cstheme="majorBidi"/>
          <w:color w:val="000000" w:themeColor="text1"/>
          <w:sz w:val="22"/>
          <w:szCs w:val="22"/>
        </w:rPr>
        <w:t xml:space="preserve"> </w:t>
      </w:r>
      <w:r w:rsidR="00C66472" w:rsidRPr="004E3DC4">
        <w:rPr>
          <w:rFonts w:asciiTheme="majorBidi" w:hAnsiTheme="majorBidi" w:cstheme="majorBidi"/>
          <w:color w:val="000000" w:themeColor="text1"/>
          <w:sz w:val="22"/>
          <w:szCs w:val="22"/>
          <w:lang w:val="id-ID"/>
        </w:rPr>
        <w:t>untuk</w:t>
      </w:r>
      <w:r w:rsidR="00C66472" w:rsidRPr="004E3DC4">
        <w:rPr>
          <w:rFonts w:asciiTheme="majorBidi" w:hAnsiTheme="majorBidi" w:cstheme="majorBidi"/>
          <w:color w:val="000000" w:themeColor="text1"/>
          <w:sz w:val="22"/>
          <w:szCs w:val="22"/>
        </w:rPr>
        <w:t xml:space="preserve"> </w:t>
      </w:r>
      <w:r w:rsidR="00C66472" w:rsidRPr="004E3DC4">
        <w:rPr>
          <w:rFonts w:asciiTheme="majorBidi" w:hAnsiTheme="majorBidi" w:cstheme="majorBidi"/>
          <w:color w:val="000000" w:themeColor="text1"/>
          <w:sz w:val="22"/>
          <w:szCs w:val="22"/>
          <w:lang w:val="id-ID"/>
        </w:rPr>
        <w:t>mengatasi</w:t>
      </w:r>
      <w:r w:rsidR="00C66472" w:rsidRPr="004E3DC4">
        <w:rPr>
          <w:rFonts w:asciiTheme="majorBidi" w:hAnsiTheme="majorBidi" w:cstheme="majorBidi"/>
          <w:color w:val="000000" w:themeColor="text1"/>
          <w:sz w:val="22"/>
          <w:szCs w:val="22"/>
        </w:rPr>
        <w:t xml:space="preserve"> </w:t>
      </w:r>
      <w:r w:rsidR="00C66472" w:rsidRPr="004E3DC4">
        <w:rPr>
          <w:rFonts w:asciiTheme="majorBidi" w:hAnsiTheme="majorBidi" w:cstheme="majorBidi"/>
          <w:color w:val="000000" w:themeColor="text1"/>
          <w:sz w:val="22"/>
          <w:szCs w:val="22"/>
          <w:lang w:val="id-ID"/>
        </w:rPr>
        <w:t>permasalahan</w:t>
      </w:r>
      <w:r w:rsidR="00C66472" w:rsidRPr="004E3DC4">
        <w:rPr>
          <w:rFonts w:asciiTheme="majorBidi" w:hAnsiTheme="majorBidi" w:cstheme="majorBidi"/>
          <w:color w:val="000000" w:themeColor="text1"/>
          <w:sz w:val="22"/>
          <w:szCs w:val="22"/>
        </w:rPr>
        <w:t xml:space="preserve"> </w:t>
      </w:r>
      <w:r w:rsidR="00C66472" w:rsidRPr="004E3DC4">
        <w:rPr>
          <w:rFonts w:asciiTheme="majorBidi" w:hAnsiTheme="majorBidi" w:cstheme="majorBidi"/>
          <w:color w:val="000000" w:themeColor="text1"/>
          <w:sz w:val="22"/>
          <w:szCs w:val="22"/>
          <w:lang w:val="id-ID"/>
        </w:rPr>
        <w:t>tersebut.</w:t>
      </w:r>
    </w:p>
    <w:p w:rsidR="008870B9" w:rsidRDefault="00C66472" w:rsidP="008870B9">
      <w:pPr>
        <w:pStyle w:val="Default"/>
        <w:spacing w:line="360" w:lineRule="auto"/>
        <w:ind w:firstLine="708"/>
        <w:jc w:val="both"/>
        <w:rPr>
          <w:rFonts w:asciiTheme="majorBidi" w:hAnsiTheme="majorBidi" w:cstheme="majorBidi"/>
          <w:color w:val="000000" w:themeColor="text1"/>
          <w:sz w:val="22"/>
          <w:szCs w:val="22"/>
        </w:rPr>
      </w:pPr>
      <w:r w:rsidRPr="004E3DC4">
        <w:rPr>
          <w:rFonts w:asciiTheme="majorBidi" w:hAnsiTheme="majorBidi" w:cstheme="majorBidi"/>
          <w:color w:val="000000" w:themeColor="text1"/>
          <w:sz w:val="22"/>
          <w:szCs w:val="22"/>
          <w:lang w:val="id-ID"/>
        </w:rPr>
        <w:tab/>
      </w:r>
      <w:r w:rsidR="004849E4" w:rsidRPr="004E3DC4">
        <w:rPr>
          <w:rFonts w:asciiTheme="majorBidi" w:hAnsiTheme="majorBidi" w:cstheme="majorBidi"/>
          <w:color w:val="000000" w:themeColor="text1"/>
          <w:sz w:val="22"/>
          <w:szCs w:val="22"/>
          <w:lang w:val="id-ID"/>
        </w:rPr>
        <w:t>Dari pembahasan</w:t>
      </w:r>
      <w:r w:rsidR="00BD610A" w:rsidRPr="004E3DC4">
        <w:rPr>
          <w:rFonts w:asciiTheme="majorBidi" w:hAnsiTheme="majorBidi" w:cstheme="majorBidi"/>
          <w:color w:val="000000" w:themeColor="text1"/>
          <w:sz w:val="22"/>
          <w:szCs w:val="22"/>
          <w:lang w:val="id-ID"/>
        </w:rPr>
        <w:t xml:space="preserve"> diatas peneliti bertujuan untuk ingin mengetahui sejauhmana peranan </w:t>
      </w:r>
      <w:r w:rsidRPr="004E3DC4">
        <w:rPr>
          <w:rFonts w:asciiTheme="majorBidi" w:hAnsiTheme="majorBidi" w:cstheme="majorBidi"/>
          <w:color w:val="000000" w:themeColor="text1"/>
          <w:sz w:val="22"/>
          <w:szCs w:val="22"/>
          <w:lang w:val="id-ID"/>
        </w:rPr>
        <w:t xml:space="preserve">hukum sebagai </w:t>
      </w:r>
      <w:r w:rsidR="00BD610A" w:rsidRPr="004E3DC4">
        <w:rPr>
          <w:rFonts w:asciiTheme="majorBidi" w:hAnsiTheme="majorBidi" w:cstheme="majorBidi"/>
          <w:color w:val="000000" w:themeColor="text1"/>
          <w:sz w:val="22"/>
          <w:szCs w:val="22"/>
          <w:lang w:val="id-ID"/>
        </w:rPr>
        <w:t>dasar dalam sebagai penegaan oleh</w:t>
      </w:r>
      <w:r w:rsidR="00782716">
        <w:rPr>
          <w:rFonts w:asciiTheme="majorBidi" w:hAnsiTheme="majorBidi" w:cstheme="majorBidi"/>
          <w:color w:val="000000" w:themeColor="text1"/>
          <w:sz w:val="22"/>
          <w:szCs w:val="22"/>
          <w:lang w:val="id-ID"/>
        </w:rPr>
        <w:t xml:space="preserve"> penyidik, penuntut umum, jaksa</w:t>
      </w:r>
      <w:r w:rsidR="00782716" w:rsidRPr="00782716">
        <w:rPr>
          <w:rFonts w:asciiTheme="majorBidi" w:hAnsiTheme="majorBidi" w:cstheme="majorBidi"/>
          <w:color w:val="000000" w:themeColor="text1"/>
          <w:sz w:val="22"/>
          <w:szCs w:val="22"/>
          <w:lang w:val="id-ID"/>
        </w:rPr>
        <w:t xml:space="preserve">, </w:t>
      </w:r>
      <w:r w:rsidR="00D27DF7" w:rsidRPr="004E3DC4">
        <w:rPr>
          <w:rFonts w:asciiTheme="majorBidi" w:hAnsiTheme="majorBidi" w:cstheme="majorBidi"/>
          <w:color w:val="000000" w:themeColor="text1"/>
          <w:sz w:val="22"/>
          <w:szCs w:val="22"/>
          <w:lang w:val="id-ID"/>
        </w:rPr>
        <w:t>dalam asas saling kordiansi</w:t>
      </w:r>
      <w:r w:rsidRPr="004E3DC4">
        <w:rPr>
          <w:rFonts w:asciiTheme="majorBidi" w:hAnsiTheme="majorBidi" w:cstheme="majorBidi"/>
          <w:color w:val="000000" w:themeColor="text1"/>
          <w:sz w:val="22"/>
          <w:szCs w:val="22"/>
          <w:lang w:val="id-ID"/>
        </w:rPr>
        <w:t xml:space="preserve"> </w:t>
      </w:r>
      <w:r w:rsidRPr="004E3DC4">
        <w:rPr>
          <w:rFonts w:asciiTheme="majorBidi" w:hAnsiTheme="majorBidi" w:cstheme="majorBidi"/>
          <w:color w:val="000000" w:themeColor="text1"/>
          <w:sz w:val="22"/>
          <w:szCs w:val="22"/>
          <w:lang w:val="id-ID"/>
        </w:rPr>
        <w:lastRenderedPageBreak/>
        <w:t xml:space="preserve">sesuai dengan </w:t>
      </w:r>
      <w:r w:rsidR="008870B9" w:rsidRPr="008870B9">
        <w:rPr>
          <w:rFonts w:asciiTheme="majorBidi" w:hAnsiTheme="majorBidi" w:cstheme="majorBidi"/>
          <w:color w:val="000000" w:themeColor="text1"/>
          <w:sz w:val="22"/>
          <w:szCs w:val="22"/>
          <w:lang w:val="id-ID"/>
        </w:rPr>
        <w:t xml:space="preserve">tugas pokok dan </w:t>
      </w:r>
      <w:r w:rsidRPr="004E3DC4">
        <w:rPr>
          <w:rFonts w:asciiTheme="majorBidi" w:hAnsiTheme="majorBidi" w:cstheme="majorBidi"/>
          <w:color w:val="000000" w:themeColor="text1"/>
          <w:sz w:val="22"/>
          <w:szCs w:val="22"/>
          <w:lang w:val="id-ID"/>
        </w:rPr>
        <w:t>fungsi</w:t>
      </w:r>
      <w:r w:rsidR="008870B9">
        <w:rPr>
          <w:rFonts w:asciiTheme="majorBidi" w:hAnsiTheme="majorBidi" w:cstheme="majorBidi"/>
          <w:color w:val="000000" w:themeColor="text1"/>
          <w:sz w:val="22"/>
          <w:szCs w:val="22"/>
          <w:lang w:val="id-ID"/>
        </w:rPr>
        <w:t>nya</w:t>
      </w:r>
      <w:r w:rsidRPr="004E3DC4">
        <w:rPr>
          <w:rFonts w:asciiTheme="majorBidi" w:hAnsiTheme="majorBidi" w:cstheme="majorBidi"/>
          <w:color w:val="000000" w:themeColor="text1"/>
          <w:sz w:val="22"/>
          <w:szCs w:val="22"/>
          <w:lang w:val="id-ID"/>
        </w:rPr>
        <w:t xml:space="preserve">. </w:t>
      </w:r>
      <w:r w:rsidR="008870B9">
        <w:rPr>
          <w:rFonts w:asciiTheme="majorBidi" w:hAnsiTheme="majorBidi" w:cstheme="majorBidi"/>
          <w:color w:val="000000" w:themeColor="text1"/>
          <w:sz w:val="22"/>
          <w:szCs w:val="22"/>
        </w:rPr>
        <w:t xml:space="preserve">Karena </w:t>
      </w:r>
      <w:r w:rsidRPr="004E3DC4">
        <w:rPr>
          <w:rFonts w:asciiTheme="majorBidi" w:hAnsiTheme="majorBidi" w:cstheme="majorBidi"/>
          <w:color w:val="000000" w:themeColor="text1"/>
          <w:sz w:val="22"/>
          <w:szCs w:val="22"/>
          <w:lang w:val="id-ID"/>
        </w:rPr>
        <w:t xml:space="preserve"> </w:t>
      </w:r>
      <w:r w:rsidR="008870B9">
        <w:rPr>
          <w:rFonts w:asciiTheme="majorBidi" w:hAnsiTheme="majorBidi" w:cstheme="majorBidi"/>
          <w:color w:val="000000" w:themeColor="text1"/>
          <w:sz w:val="22"/>
          <w:szCs w:val="22"/>
        </w:rPr>
        <w:t xml:space="preserve">jika dilihat </w:t>
      </w:r>
      <w:r w:rsidR="00D27DF7" w:rsidRPr="008870B9">
        <w:rPr>
          <w:rFonts w:asciiTheme="majorBidi" w:hAnsiTheme="majorBidi" w:cstheme="majorBidi"/>
          <w:color w:val="000000" w:themeColor="text1"/>
          <w:sz w:val="22"/>
          <w:szCs w:val="22"/>
          <w:lang w:val="id-ID"/>
        </w:rPr>
        <w:t xml:space="preserve">dari segi </w:t>
      </w:r>
      <w:r w:rsidRPr="004E3DC4">
        <w:rPr>
          <w:rFonts w:asciiTheme="majorBidi" w:hAnsiTheme="majorBidi" w:cstheme="majorBidi"/>
          <w:color w:val="000000" w:themeColor="text1"/>
          <w:sz w:val="22"/>
          <w:szCs w:val="22"/>
          <w:lang w:val="id-ID"/>
        </w:rPr>
        <w:t xml:space="preserve">fungsi internal hukum itu sendiri sudah sangat berpengaruh dalam kehidupan manusia, terutama Penyidik </w:t>
      </w:r>
      <w:r w:rsidR="003073DD" w:rsidRPr="008870B9">
        <w:rPr>
          <w:rFonts w:asciiTheme="majorBidi" w:hAnsiTheme="majorBidi" w:cstheme="majorBidi"/>
          <w:color w:val="000000" w:themeColor="text1"/>
          <w:sz w:val="22"/>
          <w:szCs w:val="22"/>
          <w:lang w:val="id-ID"/>
        </w:rPr>
        <w:t xml:space="preserve"> </w:t>
      </w:r>
      <w:r w:rsidRPr="004E3DC4">
        <w:rPr>
          <w:rFonts w:asciiTheme="majorBidi" w:hAnsiTheme="majorBidi" w:cstheme="majorBidi"/>
          <w:color w:val="000000" w:themeColor="text1"/>
          <w:sz w:val="22"/>
          <w:szCs w:val="22"/>
          <w:lang w:val="id-ID"/>
        </w:rPr>
        <w:t>Kepolisian dan Jaksa dalam proses peradilan, karena fungsinya membimbing, memberikan pedoman, sanksi dan alat untuk merekayasa terjalinnya koordinasi dan kerjasama</w:t>
      </w:r>
      <w:r w:rsidRPr="008870B9">
        <w:rPr>
          <w:rFonts w:asciiTheme="majorBidi" w:hAnsiTheme="majorBidi" w:cstheme="majorBidi"/>
          <w:color w:val="000000" w:themeColor="text1"/>
          <w:sz w:val="22"/>
          <w:szCs w:val="22"/>
          <w:lang w:val="id-ID"/>
        </w:rPr>
        <w:t xml:space="preserve"> </w:t>
      </w:r>
      <w:r w:rsidRPr="004E3DC4">
        <w:rPr>
          <w:rFonts w:asciiTheme="majorBidi" w:hAnsiTheme="majorBidi" w:cstheme="majorBidi"/>
          <w:color w:val="000000" w:themeColor="text1"/>
          <w:sz w:val="22"/>
          <w:szCs w:val="22"/>
          <w:lang w:val="id-ID"/>
        </w:rPr>
        <w:t>positif</w:t>
      </w:r>
      <w:r w:rsidRPr="008870B9">
        <w:rPr>
          <w:rFonts w:asciiTheme="majorBidi" w:hAnsiTheme="majorBidi" w:cstheme="majorBidi"/>
          <w:color w:val="000000" w:themeColor="text1"/>
          <w:sz w:val="22"/>
          <w:szCs w:val="22"/>
          <w:lang w:val="id-ID"/>
        </w:rPr>
        <w:t xml:space="preserve"> </w:t>
      </w:r>
      <w:r w:rsidRPr="004E3DC4">
        <w:rPr>
          <w:rFonts w:asciiTheme="majorBidi" w:hAnsiTheme="majorBidi" w:cstheme="majorBidi"/>
          <w:color w:val="000000" w:themeColor="text1"/>
          <w:sz w:val="22"/>
          <w:szCs w:val="22"/>
          <w:lang w:val="id-ID"/>
        </w:rPr>
        <w:t>antara</w:t>
      </w:r>
      <w:r w:rsidRPr="008870B9">
        <w:rPr>
          <w:rFonts w:asciiTheme="majorBidi" w:hAnsiTheme="majorBidi" w:cstheme="majorBidi"/>
          <w:color w:val="000000" w:themeColor="text1"/>
          <w:sz w:val="22"/>
          <w:szCs w:val="22"/>
          <w:lang w:val="id-ID"/>
        </w:rPr>
        <w:t xml:space="preserve"> </w:t>
      </w:r>
      <w:r w:rsidRPr="004E3DC4">
        <w:rPr>
          <w:rFonts w:asciiTheme="majorBidi" w:hAnsiTheme="majorBidi" w:cstheme="majorBidi"/>
          <w:color w:val="000000" w:themeColor="text1"/>
          <w:sz w:val="22"/>
          <w:szCs w:val="22"/>
          <w:lang w:val="id-ID"/>
        </w:rPr>
        <w:t>Penyidik</w:t>
      </w:r>
      <w:r w:rsidRPr="008870B9">
        <w:rPr>
          <w:rFonts w:asciiTheme="majorBidi" w:hAnsiTheme="majorBidi" w:cstheme="majorBidi"/>
          <w:color w:val="000000" w:themeColor="text1"/>
          <w:sz w:val="22"/>
          <w:szCs w:val="22"/>
          <w:lang w:val="id-ID"/>
        </w:rPr>
        <w:t xml:space="preserve"> </w:t>
      </w:r>
      <w:r w:rsidR="004849E4" w:rsidRPr="004E3DC4">
        <w:rPr>
          <w:rFonts w:asciiTheme="majorBidi" w:hAnsiTheme="majorBidi" w:cstheme="majorBidi"/>
          <w:color w:val="000000" w:themeColor="text1"/>
          <w:sz w:val="22"/>
          <w:szCs w:val="22"/>
          <w:lang w:val="id-ID"/>
        </w:rPr>
        <w:t>Kepolisian dan Jaksa</w:t>
      </w:r>
      <w:r w:rsidR="008870B9" w:rsidRPr="008870B9">
        <w:rPr>
          <w:rFonts w:asciiTheme="majorBidi" w:hAnsiTheme="majorBidi" w:cstheme="majorBidi"/>
          <w:color w:val="000000" w:themeColor="text1"/>
          <w:sz w:val="22"/>
          <w:szCs w:val="22"/>
          <w:lang w:val="id-ID"/>
        </w:rPr>
        <w:t>.</w:t>
      </w:r>
    </w:p>
    <w:p w:rsidR="00C66472" w:rsidRPr="004E3DC4" w:rsidRDefault="00C66472" w:rsidP="00976B3A">
      <w:pPr>
        <w:pStyle w:val="Default"/>
        <w:spacing w:line="360" w:lineRule="auto"/>
        <w:ind w:firstLine="708"/>
        <w:jc w:val="both"/>
        <w:rPr>
          <w:rFonts w:asciiTheme="majorBidi" w:hAnsiTheme="majorBidi" w:cstheme="majorBidi"/>
          <w:color w:val="000000" w:themeColor="text1"/>
          <w:sz w:val="22"/>
          <w:szCs w:val="22"/>
        </w:rPr>
      </w:pPr>
      <w:r w:rsidRPr="004E3DC4">
        <w:rPr>
          <w:rFonts w:asciiTheme="majorBidi" w:hAnsiTheme="majorBidi" w:cstheme="majorBidi"/>
          <w:color w:val="000000" w:themeColor="text1"/>
          <w:sz w:val="22"/>
          <w:szCs w:val="22"/>
          <w:lang w:val="id-ID"/>
        </w:rPr>
        <w:t>Berdasarkan data yang dihimpun dari Polresta Pontianak Kota, Surat Pemberitahuan Dimulainya Penyidikan yang dikirimk</w:t>
      </w:r>
      <w:r w:rsidR="007A3D36" w:rsidRPr="004E3DC4">
        <w:rPr>
          <w:rFonts w:asciiTheme="majorBidi" w:hAnsiTheme="majorBidi" w:cstheme="majorBidi"/>
          <w:color w:val="000000" w:themeColor="text1"/>
          <w:sz w:val="22"/>
          <w:szCs w:val="22"/>
          <w:lang w:val="id-ID"/>
        </w:rPr>
        <w:t xml:space="preserve">an dari Polresta Pontianak Kota tiap tahun bertambah dalam perkara </w:t>
      </w:r>
      <w:r w:rsidR="00976B3A">
        <w:rPr>
          <w:rFonts w:asciiTheme="majorBidi" w:hAnsiTheme="majorBidi" w:cstheme="majorBidi"/>
          <w:color w:val="000000" w:themeColor="text1"/>
          <w:sz w:val="22"/>
          <w:szCs w:val="22"/>
        </w:rPr>
        <w:t xml:space="preserve">pidana </w:t>
      </w:r>
      <w:r w:rsidR="007A3D36" w:rsidRPr="004E3DC4">
        <w:rPr>
          <w:rFonts w:asciiTheme="majorBidi" w:hAnsiTheme="majorBidi" w:cstheme="majorBidi"/>
          <w:color w:val="000000" w:themeColor="text1"/>
          <w:sz w:val="22"/>
          <w:szCs w:val="22"/>
          <w:lang w:val="id-ID"/>
        </w:rPr>
        <w:t xml:space="preserve">yang terjadi, karena antra pihak penyidik dan penuntut Umum dan jaksa kurangnya kordinasi dan komukasi dalam menangani </w:t>
      </w:r>
      <w:r w:rsidR="001B6B61" w:rsidRPr="004E3DC4">
        <w:rPr>
          <w:rFonts w:asciiTheme="majorBidi" w:hAnsiTheme="majorBidi" w:cstheme="majorBidi"/>
          <w:color w:val="000000" w:themeColor="text1"/>
          <w:sz w:val="22"/>
          <w:szCs w:val="22"/>
          <w:lang w:val="id-ID"/>
        </w:rPr>
        <w:t xml:space="preserve">perkara </w:t>
      </w:r>
      <w:r w:rsidR="00976B3A">
        <w:rPr>
          <w:rFonts w:asciiTheme="majorBidi" w:hAnsiTheme="majorBidi" w:cstheme="majorBidi"/>
          <w:color w:val="000000" w:themeColor="text1"/>
          <w:sz w:val="22"/>
          <w:szCs w:val="22"/>
        </w:rPr>
        <w:t xml:space="preserve">pidana </w:t>
      </w:r>
      <w:r w:rsidR="001B6B61" w:rsidRPr="004E3DC4">
        <w:rPr>
          <w:rFonts w:asciiTheme="majorBidi" w:hAnsiTheme="majorBidi" w:cstheme="majorBidi"/>
          <w:color w:val="000000" w:themeColor="text1"/>
          <w:sz w:val="22"/>
          <w:szCs w:val="22"/>
          <w:lang w:val="id-ID"/>
        </w:rPr>
        <w:t>sehingga penegak hukum tersebut tidak sesuai dengan tugas pokok dan wewenang sebagimana yang diamanahkan oleh KUHP Pasal 4 sampai Pasal 12 dan Pasal 13 Pasal 15 tentang penuntut Umum</w:t>
      </w:r>
      <w:r w:rsidR="003F6590" w:rsidRPr="004E3DC4">
        <w:rPr>
          <w:rFonts w:asciiTheme="majorBidi" w:hAnsiTheme="majorBidi" w:cstheme="majorBidi"/>
          <w:color w:val="000000" w:themeColor="text1"/>
          <w:sz w:val="22"/>
          <w:szCs w:val="22"/>
          <w:lang w:val="id-ID"/>
        </w:rPr>
        <w:t xml:space="preserve"> dan </w:t>
      </w:r>
      <w:r w:rsidR="001B6B61" w:rsidRPr="004E3DC4">
        <w:rPr>
          <w:rFonts w:asciiTheme="majorBidi" w:hAnsiTheme="majorBidi" w:cstheme="majorBidi"/>
          <w:color w:val="000000" w:themeColor="text1"/>
          <w:sz w:val="22"/>
          <w:szCs w:val="22"/>
          <w:lang w:val="id-ID"/>
        </w:rPr>
        <w:t xml:space="preserve">Undang-Undang Nomor 2 Tahun 2002 </w:t>
      </w:r>
      <w:r w:rsidR="003F6590" w:rsidRPr="004E3DC4">
        <w:rPr>
          <w:rFonts w:asciiTheme="majorBidi" w:hAnsiTheme="majorBidi" w:cstheme="majorBidi"/>
          <w:color w:val="000000" w:themeColor="text1"/>
          <w:sz w:val="22"/>
          <w:szCs w:val="22"/>
          <w:lang w:val="id-ID"/>
        </w:rPr>
        <w:t>Pasal 13, 19. Undang-Undang No.16 Tahun 2004 Pasal 8, 9, dan 30</w:t>
      </w:r>
      <w:r w:rsidR="003F6590" w:rsidRPr="004E3DC4">
        <w:rPr>
          <w:rFonts w:asciiTheme="majorBidi" w:hAnsiTheme="majorBidi" w:cstheme="majorBidi"/>
          <w:color w:val="000000" w:themeColor="text1"/>
          <w:sz w:val="22"/>
          <w:szCs w:val="22"/>
        </w:rPr>
        <w:t xml:space="preserve"> tentang </w:t>
      </w:r>
      <w:r w:rsidR="001B6B61" w:rsidRPr="004E3DC4">
        <w:rPr>
          <w:rFonts w:asciiTheme="majorBidi" w:hAnsiTheme="majorBidi" w:cstheme="majorBidi"/>
          <w:color w:val="000000" w:themeColor="text1"/>
          <w:sz w:val="22"/>
          <w:szCs w:val="22"/>
          <w:lang w:val="id-ID"/>
        </w:rPr>
        <w:t xml:space="preserve">tugas dan kewenangan jaksa </w:t>
      </w:r>
      <w:r w:rsidR="003F6590" w:rsidRPr="004E3DC4">
        <w:rPr>
          <w:rFonts w:asciiTheme="majorBidi" w:hAnsiTheme="majorBidi" w:cstheme="majorBidi"/>
          <w:color w:val="000000" w:themeColor="text1"/>
          <w:sz w:val="22"/>
          <w:szCs w:val="22"/>
          <w:lang w:val="id-ID"/>
        </w:rPr>
        <w:t>penuntut umum</w:t>
      </w:r>
      <w:r w:rsidR="003F6590" w:rsidRPr="004E3DC4">
        <w:rPr>
          <w:rFonts w:asciiTheme="majorBidi" w:hAnsiTheme="majorBidi" w:cstheme="majorBidi"/>
          <w:color w:val="000000" w:themeColor="text1"/>
          <w:sz w:val="22"/>
          <w:szCs w:val="22"/>
        </w:rPr>
        <w:t>.</w:t>
      </w:r>
    </w:p>
    <w:p w:rsidR="00626FC3" w:rsidRPr="004E3DC4" w:rsidRDefault="00626FC3" w:rsidP="00976B3A">
      <w:pPr>
        <w:pStyle w:val="Default"/>
        <w:spacing w:line="360" w:lineRule="auto"/>
        <w:ind w:firstLine="708"/>
        <w:jc w:val="both"/>
        <w:rPr>
          <w:rFonts w:asciiTheme="majorBidi" w:hAnsiTheme="majorBidi" w:cstheme="majorBidi"/>
          <w:color w:val="000000" w:themeColor="text1"/>
          <w:sz w:val="22"/>
          <w:szCs w:val="22"/>
        </w:rPr>
      </w:pPr>
      <w:r w:rsidRPr="004E3DC4">
        <w:rPr>
          <w:rFonts w:asciiTheme="majorBidi" w:hAnsiTheme="majorBidi" w:cstheme="majorBidi"/>
          <w:color w:val="000000" w:themeColor="text1"/>
          <w:sz w:val="22"/>
          <w:szCs w:val="22"/>
        </w:rPr>
        <w:t xml:space="preserve">Dari gambaran diatas ada beberap penelitian sebelumnya yang sudah diteliti atau dibahsa tentang </w:t>
      </w:r>
      <w:r w:rsidRPr="004E3DC4">
        <w:rPr>
          <w:rFonts w:asciiTheme="majorBidi" w:hAnsiTheme="majorBidi" w:cstheme="majorBidi"/>
          <w:bCs/>
          <w:color w:val="000000" w:themeColor="text1"/>
          <w:sz w:val="22"/>
          <w:szCs w:val="22"/>
        </w:rPr>
        <w:t>Penerapan Asas Koordinasi Antara Penyidik Polri Dengan Jaksa Dalam Memproses Perkara Pidana. diantaranya diteliti oleh</w:t>
      </w:r>
      <w:r w:rsidR="00447D1F" w:rsidRPr="004E3DC4">
        <w:rPr>
          <w:rFonts w:asciiTheme="majorBidi" w:hAnsiTheme="majorBidi" w:cstheme="majorBidi"/>
          <w:bCs/>
          <w:color w:val="000000" w:themeColor="text1"/>
          <w:sz w:val="22"/>
          <w:szCs w:val="22"/>
        </w:rPr>
        <w:t xml:space="preserve"> </w:t>
      </w:r>
      <w:r w:rsidR="00170F0C" w:rsidRPr="003D199C">
        <w:rPr>
          <w:rFonts w:asciiTheme="majorBidi" w:hAnsiTheme="majorBidi" w:cstheme="majorBidi"/>
        </w:rPr>
        <w:fldChar w:fldCharType="begin"/>
      </w:r>
      <w:r w:rsidR="008A688A">
        <w:rPr>
          <w:rFonts w:asciiTheme="majorBidi" w:hAnsiTheme="majorBidi" w:cstheme="majorBidi"/>
        </w:rPr>
        <w:instrText xml:space="preserve"> ADDIN ZOTERO_ITEM CSL_CITATION {"citationID":"a7KbsHPc","properties":{"formattedCitation":"(Manik, 2018)","plainCitation":"(Manik, 2018)","noteIndex":0},"citationItems":[{"id":644,"uris":["http://zotero.org/users/local/n1POZKRS/items/4B7UN4ID"],"uri":["http://zotero.org/users/local/n1POZKRS/items/4B7UN4ID"],"itemData":{"id":644,"type":"article-journal","abstract":"Dalam sistem peradilan pidana (SPP), keberhasilan proses penegakan hukum pidana, diprakarsai oleh proses penyidikan oleh penyidik diikuti oleh Jaksa Penuntut Umum untuk melakukan penuntutan dan persidangan pengadilan sidang oleh hakim sampai dengan pelaksanaan  putusan hakim  oleh Jaksa dan  pemasyarakatan  petugas (jika terbukti bersalah). Tindakan pencegahan masih diberikan mendahului melalui pengembangan preventif dan dasar prinsip kewajiban umum dari polisi, yaitu mempertahankan keamanan dan ketertiban masyarakat masalah hukum dalam penelitian ini adalah bentuk koordinasi antara penyidik pegawai negeri sipil (PPNS) dengan penyidik polisi dalam penyelidikan tindak pidana pengelolaan sumber daya alam.  Jenis  penelitian  ini  penelitian  hukum.  Pendekatan  yang  digunakan  dalam  penelitian  ini  adalah  perundang-undangan dan pendekatan konsep.  Dalam melaksanakan  fungsinya dengan penegakan hukum pada kegiatan penyelidikan kejahatan di area pengelolaan sumber daya alam, kegiatan-kegiatannya tidak telah terintegrasi sehingga keamanan dan penegakan hukum memiliki tidak akan optimal.  Koordinasi PPNS  di bidang pengelolaan sumber daya alam dalam Sistem Peradilan Pidana dapat dilaksanakan dalam tiga bentuk kegiatan yaitu hubungan tata cara kerja, pembinaan teknis, dan bantuan operasional penyidikan.  Pejabat penyidik pegawai negeri sipil tertentu dalam pelaksanaan tugasnya berada di bawah koordinasi dan pengawasan penyidik. Kata kunci : Koordinasi; penyidikan; tindak pidana; sumber daya alam;  penyelidik","container-title":"Jurnal Hukum PRIORIS","ISSN":"2548-6128","issue":"3","language":"id","note":"number: 3","page":"278-303","source":"www.trijurnal.lemlit.trisakti.ac.id","title":"KOORDINASI PENYIDIK POLRI DENGAN PENYIDIK PEGAWAI NEGERI SIPIL DALAM PENYIDIKAN TINDAK PIDANA DI BIDANG PENGELOLAAN SUMBER DAYA ALAM","volume":"6","author":[{"family":"Manik","given":"Jeanne Darc Noviayanti"}],"issued":{"date-parts":[["2018",11,5]]}}}],"schema":"https://github.com/citation-style-language/schema/raw/master/csl-citation.json"} </w:instrText>
      </w:r>
      <w:r w:rsidR="00170F0C" w:rsidRPr="003D199C">
        <w:rPr>
          <w:rFonts w:asciiTheme="majorBidi" w:hAnsiTheme="majorBidi" w:cstheme="majorBidi"/>
        </w:rPr>
        <w:fldChar w:fldCharType="separate"/>
      </w:r>
      <w:r w:rsidR="00F03245" w:rsidRPr="00F03245">
        <w:rPr>
          <w:rFonts w:ascii="Times New Roman" w:hAnsi="Times New Roman" w:cs="Times New Roman"/>
        </w:rPr>
        <w:t>(Manik, 2018)</w:t>
      </w:r>
      <w:r w:rsidR="00170F0C" w:rsidRPr="003D199C">
        <w:rPr>
          <w:rFonts w:asciiTheme="majorBidi" w:hAnsiTheme="majorBidi" w:cstheme="majorBidi"/>
        </w:rPr>
        <w:fldChar w:fldCharType="end"/>
      </w:r>
      <w:r w:rsidR="00895F1D" w:rsidRPr="004E3DC4">
        <w:rPr>
          <w:rFonts w:asciiTheme="majorBidi" w:hAnsiTheme="majorBidi" w:cstheme="majorBidi"/>
          <w:color w:val="000000" w:themeColor="text1"/>
          <w:sz w:val="22"/>
          <w:szCs w:val="22"/>
        </w:rPr>
        <w:t xml:space="preserve"> ia berpendapat bahwa </w:t>
      </w:r>
      <w:r w:rsidR="00C33A72" w:rsidRPr="004E3DC4">
        <w:rPr>
          <w:rFonts w:asciiTheme="majorBidi" w:hAnsiTheme="majorBidi" w:cstheme="majorBidi"/>
          <w:color w:val="000000" w:themeColor="text1"/>
          <w:sz w:val="22"/>
          <w:szCs w:val="22"/>
        </w:rPr>
        <w:t xml:space="preserve">dalam </w:t>
      </w:r>
      <w:r w:rsidR="00C33A72" w:rsidRPr="004E3DC4">
        <w:rPr>
          <w:rFonts w:asciiTheme="majorBidi" w:hAnsiTheme="majorBidi" w:cstheme="majorBidi"/>
          <w:color w:val="000000" w:themeColor="text1"/>
          <w:sz w:val="22"/>
          <w:szCs w:val="22"/>
          <w:lang w:val="id-ID"/>
        </w:rPr>
        <w:t>penelitiannya</w:t>
      </w:r>
      <w:r w:rsidR="0006302C" w:rsidRPr="004E3DC4">
        <w:rPr>
          <w:rFonts w:asciiTheme="majorBidi" w:hAnsiTheme="majorBidi" w:cstheme="majorBidi"/>
          <w:color w:val="000000" w:themeColor="text1"/>
          <w:sz w:val="22"/>
          <w:szCs w:val="22"/>
        </w:rPr>
        <w:t xml:space="preserve"> menjelsakan</w:t>
      </w:r>
      <w:r w:rsidR="00895F1D" w:rsidRPr="004E3DC4">
        <w:rPr>
          <w:rFonts w:asciiTheme="majorBidi" w:hAnsiTheme="majorBidi" w:cstheme="majorBidi"/>
          <w:color w:val="000000" w:themeColor="text1"/>
          <w:sz w:val="22"/>
          <w:szCs w:val="22"/>
        </w:rPr>
        <w:t xml:space="preserve"> penegakan hukum pada kegiatan penyelidikan kejahatan tidak terintegrasi sehingga keamanan dan penegakan hukum memiliki tidak akan optimal. </w:t>
      </w:r>
      <w:r w:rsidR="00141A2C" w:rsidRPr="004E3DC4">
        <w:rPr>
          <w:rFonts w:asciiTheme="majorBidi" w:hAnsiTheme="majorBidi" w:cstheme="majorBidi"/>
          <w:color w:val="000000" w:themeColor="text1"/>
          <w:sz w:val="22"/>
          <w:szCs w:val="22"/>
        </w:rPr>
        <w:t xml:space="preserve">Ada </w:t>
      </w:r>
      <w:r w:rsidR="00895F1D" w:rsidRPr="004E3DC4">
        <w:rPr>
          <w:rFonts w:asciiTheme="majorBidi" w:hAnsiTheme="majorBidi" w:cstheme="majorBidi"/>
          <w:color w:val="000000" w:themeColor="text1"/>
          <w:sz w:val="22"/>
          <w:szCs w:val="22"/>
        </w:rPr>
        <w:t>tiga bentuk kegiatan hubungan tata cara kerja, pembinaan teknis, dan bantuan operasional penyidikan. Pejabat penyidik pegawai negeri sipil tertentu dalam pelaksanaan tugasnya berada di bawah koordinasi dan pengawasan penyidik.</w:t>
      </w:r>
    </w:p>
    <w:p w:rsidR="00895F1D" w:rsidRPr="004E3DC4" w:rsidRDefault="00873C10" w:rsidP="00976B3A">
      <w:pPr>
        <w:pStyle w:val="Default"/>
        <w:spacing w:line="360" w:lineRule="auto"/>
        <w:ind w:firstLine="708"/>
        <w:jc w:val="both"/>
        <w:rPr>
          <w:rFonts w:asciiTheme="majorBidi" w:hAnsiTheme="majorBidi" w:cstheme="majorBidi"/>
          <w:color w:val="000000" w:themeColor="text1"/>
          <w:sz w:val="22"/>
          <w:szCs w:val="22"/>
          <w:shd w:val="clear" w:color="auto" w:fill="FFFFFF"/>
        </w:rPr>
      </w:pPr>
      <w:r w:rsidRPr="004E3DC4">
        <w:rPr>
          <w:rFonts w:asciiTheme="majorBidi" w:hAnsiTheme="majorBidi" w:cstheme="majorBidi"/>
          <w:color w:val="000000" w:themeColor="text1"/>
          <w:sz w:val="22"/>
          <w:szCs w:val="22"/>
        </w:rPr>
        <w:t xml:space="preserve">Berbeda </w:t>
      </w:r>
      <w:r w:rsidR="00895F1D" w:rsidRPr="004E3DC4">
        <w:rPr>
          <w:rFonts w:asciiTheme="majorBidi" w:hAnsiTheme="majorBidi" w:cstheme="majorBidi"/>
          <w:color w:val="000000" w:themeColor="text1"/>
          <w:sz w:val="22"/>
          <w:szCs w:val="22"/>
        </w:rPr>
        <w:t xml:space="preserve">dengan </w:t>
      </w:r>
      <w:r w:rsidRPr="004E3DC4">
        <w:rPr>
          <w:rStyle w:val="Emphasis"/>
          <w:rFonts w:asciiTheme="majorBidi" w:hAnsiTheme="majorBidi" w:cstheme="majorBidi"/>
          <w:i w:val="0"/>
          <w:iCs w:val="0"/>
          <w:color w:val="000000" w:themeColor="text1"/>
          <w:sz w:val="22"/>
          <w:szCs w:val="22"/>
          <w:shd w:val="clear" w:color="auto" w:fill="FFFFFF"/>
        </w:rPr>
        <w:t xml:space="preserve">Arwinsyah </w:t>
      </w:r>
      <w:r w:rsidR="00170F0C" w:rsidRPr="003D199C">
        <w:rPr>
          <w:rFonts w:asciiTheme="majorBidi" w:hAnsiTheme="majorBidi" w:cstheme="majorBidi"/>
        </w:rPr>
        <w:fldChar w:fldCharType="begin"/>
      </w:r>
      <w:r w:rsidR="008A688A">
        <w:rPr>
          <w:rFonts w:asciiTheme="majorBidi" w:hAnsiTheme="majorBidi" w:cstheme="majorBidi"/>
        </w:rPr>
        <w:instrText xml:space="preserve"> ADDIN ZOTERO_ITEM CSL_CITATION {"citationID":"mqF9KwiH","properties":{"formattedCitation":"(Napitu, 2016)","plainCitation":"(Napitu, 2016)","noteIndex":0},"citationItems":[{"id":645,"uris":["http://zotero.org/users/local/n1POZKRS/items/BL38ZQ4L"],"uri":["http://zotero.org/users/local/n1POZKRS/items/BL38ZQ4L"],"itemData":{"id":645,"type":"article-journal","abstract":"Tujuan dilakukannya penelitian ini adalah untuk mengetahui bagaimana hubungan Penyidik POLRI dengan Kejaksaan dalam proses penyidikan suatu tindak pidana dan bagaimana penyelesaian suatu perkara pidana apabila hasil penyidikan POLRI tidak diterima Kejaksaan. Dengan menggunakan metode penelitian yuridis normatif disimpulkan: 1. Hubungan Penyidik dan Kejaksaan diatur dalam Undang-undang Nomor 8 Tahun 1981 ketika dilakukan penyidikan tindak pidana hal tersebut diberitahukan ke Kejaksaan, dimulai dari Kepolisian (Penyidik POLRI) yang berwenang melakukan Penyidikan, melakukan upaya-upaya hukum, membuat berita acara dan penyerahan berkas perkara dengan tahap pertama dan tahap kedua dan Kejaksaan melakukan tahap penuntutan, di mana SPDP dikelola oleh Kasi Pidum/ Pidsus untuk menunjuk jaksa peneliti berkas perkara dari penyidik dan menentukan apakah berkas perkara bisa dilimpahkan Pengadilan dan atau dikembalikan ke Penyidik atau sebaliknya. 2.   Penyelesaian Perkara Pidana Apabila Hasil Penyidikan POLRI Tidak   Diterima Kejaksaan dilakukan dengan Pra-penuntutan dan Pemeriksaan Tambahan dengan melengkapi berkas pekara dilakukan dengan memperhatikan hal-hal kelengkapan syarat materil dan formil berkas perkara, bukti permulaan yang cukup dengan prinsip saling koordinasi, asas peradilan cepat, biaya ringan dan sederhana dan diferensiasi fungsional. Kata kunci:  Penyidik, Kejaksaan","container-title":"LEX ET SOCIETATIS","DOI":"10.35796/les.v4i9.14210","ISSN":"2337-9758","issue":"9","language":"en","note":"number: 9","source":"ejournal.unsrat.ac.id","title":"KAJIAN TERHADAP HUBUNGAN PENYIDIK POLRI DAN KEJAKSAAN MENURUT PASAL 110 DAN 138 KUHAP","URL":"https://ejournal.unsrat.ac.id/index.php/lexetsocietatis/article/view/14210","volume":"4","author":[{"family":"Napitu","given":"Arwinsyah Putra"}],"accessed":{"date-parts":[["2021",12,5]]},"issued":{"date-parts":[["2016",11,23]]}}}],"schema":"https://github.com/citation-style-language/schema/raw/master/csl-citation.json"} </w:instrText>
      </w:r>
      <w:r w:rsidR="00170F0C" w:rsidRPr="003D199C">
        <w:rPr>
          <w:rFonts w:asciiTheme="majorBidi" w:hAnsiTheme="majorBidi" w:cstheme="majorBidi"/>
        </w:rPr>
        <w:fldChar w:fldCharType="separate"/>
      </w:r>
      <w:r w:rsidR="00F03245" w:rsidRPr="00F03245">
        <w:rPr>
          <w:rFonts w:ascii="Times New Roman" w:hAnsi="Times New Roman" w:cs="Times New Roman"/>
        </w:rPr>
        <w:t>(Napitu, 2016)</w:t>
      </w:r>
      <w:r w:rsidR="00170F0C" w:rsidRPr="003D199C">
        <w:rPr>
          <w:rFonts w:asciiTheme="majorBidi" w:hAnsiTheme="majorBidi" w:cstheme="majorBidi"/>
        </w:rPr>
        <w:fldChar w:fldCharType="end"/>
      </w:r>
      <w:r w:rsidRPr="004E3DC4">
        <w:rPr>
          <w:rStyle w:val="Emphasis"/>
          <w:rFonts w:asciiTheme="majorBidi" w:hAnsiTheme="majorBidi" w:cstheme="majorBidi"/>
          <w:i w:val="0"/>
          <w:iCs w:val="0"/>
          <w:color w:val="000000" w:themeColor="text1"/>
          <w:sz w:val="22"/>
          <w:szCs w:val="22"/>
          <w:shd w:val="clear" w:color="auto" w:fill="FFFFFF"/>
        </w:rPr>
        <w:t xml:space="preserve"> ia berpendapat bahwa </w:t>
      </w:r>
      <w:r w:rsidRPr="004E3DC4">
        <w:rPr>
          <w:rFonts w:asciiTheme="majorBidi" w:hAnsiTheme="majorBidi" w:cstheme="majorBidi"/>
          <w:color w:val="000000" w:themeColor="text1"/>
          <w:sz w:val="22"/>
          <w:szCs w:val="22"/>
          <w:shd w:val="clear" w:color="auto" w:fill="FFFFFF"/>
        </w:rPr>
        <w:t xml:space="preserve">Hubungan Penyidik dan Kejaksaan </w:t>
      </w:r>
      <w:r w:rsidR="008E3506" w:rsidRPr="004E3DC4">
        <w:rPr>
          <w:rFonts w:asciiTheme="majorBidi" w:hAnsiTheme="majorBidi" w:cstheme="majorBidi"/>
          <w:color w:val="000000" w:themeColor="text1"/>
          <w:sz w:val="22"/>
          <w:szCs w:val="22"/>
          <w:shd w:val="clear" w:color="auto" w:fill="FFFFFF"/>
        </w:rPr>
        <w:t xml:space="preserve">telah </w:t>
      </w:r>
      <w:r w:rsidRPr="004E3DC4">
        <w:rPr>
          <w:rFonts w:asciiTheme="majorBidi" w:hAnsiTheme="majorBidi" w:cstheme="majorBidi"/>
          <w:color w:val="000000" w:themeColor="text1"/>
          <w:sz w:val="22"/>
          <w:szCs w:val="22"/>
          <w:shd w:val="clear" w:color="auto" w:fill="FFFFFF"/>
        </w:rPr>
        <w:t xml:space="preserve">diatur dalam Undang-undang Nomor 8 Tahun 1981 ketika </w:t>
      </w:r>
      <w:r w:rsidR="008E3506" w:rsidRPr="004E3DC4">
        <w:rPr>
          <w:rFonts w:asciiTheme="majorBidi" w:hAnsiTheme="majorBidi" w:cstheme="majorBidi"/>
          <w:color w:val="000000" w:themeColor="text1"/>
          <w:sz w:val="22"/>
          <w:szCs w:val="22"/>
          <w:shd w:val="clear" w:color="auto" w:fill="FFFFFF"/>
        </w:rPr>
        <w:t>melakukan</w:t>
      </w:r>
      <w:r w:rsidRPr="004E3DC4">
        <w:rPr>
          <w:rFonts w:asciiTheme="majorBidi" w:hAnsiTheme="majorBidi" w:cstheme="majorBidi"/>
          <w:color w:val="000000" w:themeColor="text1"/>
          <w:sz w:val="22"/>
          <w:szCs w:val="22"/>
          <w:shd w:val="clear" w:color="auto" w:fill="FFFFFF"/>
        </w:rPr>
        <w:t xml:space="preserve"> penyidikan tindak pidana </w:t>
      </w:r>
      <w:r w:rsidR="008E3506" w:rsidRPr="004E3DC4">
        <w:rPr>
          <w:rFonts w:asciiTheme="majorBidi" w:hAnsiTheme="majorBidi" w:cstheme="majorBidi"/>
          <w:color w:val="000000" w:themeColor="text1"/>
          <w:sz w:val="22"/>
          <w:szCs w:val="22"/>
          <w:shd w:val="clear" w:color="auto" w:fill="FFFFFF"/>
        </w:rPr>
        <w:t>dan</w:t>
      </w:r>
      <w:r w:rsidRPr="004E3DC4">
        <w:rPr>
          <w:rFonts w:asciiTheme="majorBidi" w:hAnsiTheme="majorBidi" w:cstheme="majorBidi"/>
          <w:color w:val="000000" w:themeColor="text1"/>
          <w:sz w:val="22"/>
          <w:szCs w:val="22"/>
          <w:shd w:val="clear" w:color="auto" w:fill="FFFFFF"/>
        </w:rPr>
        <w:t xml:space="preserve"> diberitahukan ke Kejaksaan, dimulai dari Kepolisian (Penyidik POLRI) yang </w:t>
      </w:r>
      <w:r w:rsidR="00933FD6" w:rsidRPr="004E3DC4">
        <w:rPr>
          <w:rFonts w:asciiTheme="majorBidi" w:hAnsiTheme="majorBidi" w:cstheme="majorBidi"/>
          <w:color w:val="000000" w:themeColor="text1"/>
          <w:sz w:val="22"/>
          <w:szCs w:val="22"/>
          <w:shd w:val="clear" w:color="auto" w:fill="FFFFFF"/>
        </w:rPr>
        <w:t xml:space="preserve">berwenang </w:t>
      </w:r>
      <w:r w:rsidR="00933FD6" w:rsidRPr="004E3DC4">
        <w:rPr>
          <w:rFonts w:asciiTheme="majorBidi" w:hAnsiTheme="majorBidi" w:cstheme="majorBidi"/>
          <w:color w:val="000000" w:themeColor="text1"/>
          <w:sz w:val="22"/>
          <w:szCs w:val="22"/>
        </w:rPr>
        <w:t>melakukan</w:t>
      </w:r>
      <w:r w:rsidR="00933FD6" w:rsidRPr="004E3DC4">
        <w:rPr>
          <w:rFonts w:asciiTheme="majorBidi" w:hAnsiTheme="majorBidi" w:cstheme="majorBidi"/>
          <w:color w:val="000000" w:themeColor="text1"/>
          <w:sz w:val="22"/>
          <w:szCs w:val="22"/>
          <w:shd w:val="clear" w:color="auto" w:fill="FFFFFF"/>
        </w:rPr>
        <w:t xml:space="preserve"> Penyidikan. </w:t>
      </w:r>
      <w:r w:rsidRPr="004E3DC4">
        <w:rPr>
          <w:rFonts w:asciiTheme="majorBidi" w:hAnsiTheme="majorBidi" w:cstheme="majorBidi"/>
          <w:color w:val="000000" w:themeColor="text1"/>
          <w:sz w:val="22"/>
          <w:szCs w:val="22"/>
          <w:shd w:val="clear" w:color="auto" w:fill="FFFFFF"/>
        </w:rPr>
        <w:t xml:space="preserve">Kejaksaan melakukan tahap penuntutan, di mana SPDP dikelola oleh Kasi Pidum/ Pidsus untuk menunjuk jaksa peneliti berkas perkara dari penyidik dan </w:t>
      </w:r>
      <w:r w:rsidRPr="004E3DC4">
        <w:rPr>
          <w:rFonts w:asciiTheme="majorBidi" w:hAnsiTheme="majorBidi" w:cstheme="majorBidi"/>
          <w:color w:val="000000" w:themeColor="text1"/>
          <w:sz w:val="22"/>
          <w:szCs w:val="22"/>
        </w:rPr>
        <w:t>menentukan</w:t>
      </w:r>
      <w:r w:rsidRPr="004E3DC4">
        <w:rPr>
          <w:rFonts w:asciiTheme="majorBidi" w:hAnsiTheme="majorBidi" w:cstheme="majorBidi"/>
          <w:color w:val="000000" w:themeColor="text1"/>
          <w:sz w:val="22"/>
          <w:szCs w:val="22"/>
          <w:shd w:val="clear" w:color="auto" w:fill="FFFFFF"/>
        </w:rPr>
        <w:t xml:space="preserve"> apakah berkas perkara bisa dilimpahkan Pengadilan dan atau dikembalikan ke Penyidik atau sebaliknya selian itu dalam Penyelesaian Perkara Pidana Apabila Hasil Penyidikan POLRI Tidak   Diterima Kejaksaan dilakukan dengan Pra-penuntutan dan Pemeriksaan Tambahan dengan melengkapi berkas pekara dilakukan dengan memperhatikan hal-hal kelengkapan syarat materil dan formil berkas perkara, bukti permulaan yang cukup dengan prinsip saling koordinasi, asas peradilan cepat, biaya ringan dan sederhana dan diferensiasi fungsional.</w:t>
      </w:r>
    </w:p>
    <w:p w:rsidR="00D64147" w:rsidRPr="004E3DC4" w:rsidRDefault="00D64147" w:rsidP="00F03245">
      <w:pPr>
        <w:pStyle w:val="Default"/>
        <w:spacing w:line="360" w:lineRule="auto"/>
        <w:ind w:firstLine="708"/>
        <w:jc w:val="both"/>
        <w:rPr>
          <w:rFonts w:asciiTheme="majorBidi" w:hAnsiTheme="majorBidi" w:cstheme="majorBidi"/>
          <w:color w:val="000000" w:themeColor="text1"/>
          <w:sz w:val="22"/>
          <w:szCs w:val="22"/>
        </w:rPr>
      </w:pPr>
      <w:r w:rsidRPr="004E3DC4">
        <w:rPr>
          <w:rFonts w:asciiTheme="majorBidi" w:hAnsiTheme="majorBidi" w:cstheme="majorBidi"/>
          <w:color w:val="000000" w:themeColor="text1"/>
          <w:sz w:val="22"/>
          <w:szCs w:val="22"/>
          <w:shd w:val="clear" w:color="auto" w:fill="FFFFFF"/>
        </w:rPr>
        <w:t>Berbeda juga dengan Agus Syahputra</w:t>
      </w:r>
      <w:r w:rsidR="00170F0C" w:rsidRPr="003D199C">
        <w:rPr>
          <w:rFonts w:asciiTheme="majorBidi" w:hAnsiTheme="majorBidi" w:cstheme="majorBidi"/>
        </w:rPr>
        <w:fldChar w:fldCharType="begin"/>
      </w:r>
      <w:r w:rsidR="008A688A">
        <w:rPr>
          <w:rFonts w:asciiTheme="majorBidi" w:hAnsiTheme="majorBidi" w:cstheme="majorBidi"/>
        </w:rPr>
        <w:instrText xml:space="preserve"> ADDIN ZOTERO_ITEM CSL_CITATION {"citationID":"OoOAtcVw","properties":{"formattedCitation":"(Saputra, 2019)","plainCitation":"(Saputra, 2019)","noteIndex":0},"citationItems":[{"id":646,"uris":["http://zotero.org/users/local/n1POZKRS/items/Y98D5W79"],"uri":["http://zotero.org/users/local/n1POZKRS/items/Y98D5W79"],"itemData":{"id":646,"type":"article-journal","abstract":"Article 14 letter b Act no. 8 Year 1981 About Criminal Procedure Code (KUHAP)&amp;nbsp;regulates about pre-prosecution. Coordination between the investigator and the general&amp;nbsp;practitioner is often the cause of delay in corruption cases, as well as in the Western&amp;nbsp;Occupation. The problem is the form of functional coordination between Police&amp;nbsp;investigators and the Attorney Office in the current pre-crisis stages of corruption as well&amp;nbsp;as the ideal form of functional coordination between Police investigators and the Attorney&amp;nbsp;Office in the preprosecution stage of corruption. The research method is analytical&amp;nbsp;descriptive with empirical juridical approach. Data that is used is secondary data and&amp;nbsp;primary data, while data collection technique with field study through interview for&amp;nbsp;primary data and literature study for secondary data. The data obtained in&amp;nbsp;the analysis is qualitative and presented in an analytical decriptive form. The result of the&amp;nbsp;research shows the functional coordination between Police investigators and the Attorney&amp;nbsp;at the pre-crisis stage of corruption is a continuous functional coordination. Delays in the&amp;nbsp;process of completing case files by investigators often occur because of the difficulty of&amp;nbsp;collecting evidence on corruption. The ideal form of functional coordination between Polri&amp;nbsp;and Attorney investigators at the pre-crisis stage of corruption is the coordination and&amp;nbsp;functional consolidation.","language":"en-US","source":"swarajustisia.unespadang.ac.id","title":"KOORDINASI FUNGSIONAL ANTARA POLRI DAN KEJAKSAAN PADA TAHAP PRAPENUNTUTAN TINDAK PIDANA KORUPSI (Studi Pada Polres Pasaman Barat dan Kejaksaan Negeri Pasaman Barat) | UNES Journal of Swara Justisia","URL":"http://swarajustisia.unespadang.ac.id/index.php/UJSJ/article/view/76","author":[{"family":"Saputra","given":"Agus"}],"accessed":{"date-parts":[["2021",12,5]]},"issued":{"date-parts":[["2019",3,3]]}}}],"schema":"https://github.com/citation-style-language/schema/raw/master/csl-citation.json"} </w:instrText>
      </w:r>
      <w:r w:rsidR="00170F0C" w:rsidRPr="003D199C">
        <w:rPr>
          <w:rFonts w:asciiTheme="majorBidi" w:hAnsiTheme="majorBidi" w:cstheme="majorBidi"/>
        </w:rPr>
        <w:fldChar w:fldCharType="separate"/>
      </w:r>
      <w:r w:rsidR="00F03245" w:rsidRPr="00F03245">
        <w:rPr>
          <w:rFonts w:ascii="Times New Roman" w:hAnsi="Times New Roman" w:cs="Times New Roman"/>
        </w:rPr>
        <w:t>(Saputra, 2019)</w:t>
      </w:r>
      <w:r w:rsidR="00170F0C" w:rsidRPr="003D199C">
        <w:rPr>
          <w:rFonts w:asciiTheme="majorBidi" w:hAnsiTheme="majorBidi" w:cstheme="majorBidi"/>
        </w:rPr>
        <w:fldChar w:fldCharType="end"/>
      </w:r>
      <w:r w:rsidRPr="004E3DC4">
        <w:rPr>
          <w:rFonts w:asciiTheme="majorBidi" w:hAnsiTheme="majorBidi" w:cstheme="majorBidi"/>
          <w:color w:val="000000" w:themeColor="text1"/>
          <w:sz w:val="22"/>
          <w:szCs w:val="22"/>
          <w:shd w:val="clear" w:color="auto" w:fill="FFFFFF"/>
        </w:rPr>
        <w:t xml:space="preserve"> ia berpendapat dalam hasil penelitiannya bahwa </w:t>
      </w:r>
      <w:r w:rsidRPr="004E3DC4">
        <w:rPr>
          <w:rFonts w:asciiTheme="majorBidi" w:hAnsiTheme="majorBidi" w:cstheme="majorBidi"/>
          <w:color w:val="000000" w:themeColor="text1"/>
          <w:sz w:val="22"/>
          <w:szCs w:val="22"/>
          <w:lang w:val="id-ID"/>
        </w:rPr>
        <w:t xml:space="preserve">menunjukkan koordinasi </w:t>
      </w:r>
      <w:r w:rsidRPr="004E3DC4">
        <w:rPr>
          <w:rFonts w:asciiTheme="majorBidi" w:hAnsiTheme="majorBidi" w:cstheme="majorBidi"/>
          <w:color w:val="000000" w:themeColor="text1"/>
          <w:sz w:val="22"/>
          <w:szCs w:val="22"/>
          <w:shd w:val="clear" w:color="auto" w:fill="FFFFFF"/>
        </w:rPr>
        <w:t>fungsional</w:t>
      </w:r>
      <w:r w:rsidRPr="004E3DC4">
        <w:rPr>
          <w:rFonts w:asciiTheme="majorBidi" w:hAnsiTheme="majorBidi" w:cstheme="majorBidi"/>
          <w:color w:val="000000" w:themeColor="text1"/>
          <w:sz w:val="22"/>
          <w:szCs w:val="22"/>
          <w:lang w:val="id-ID"/>
        </w:rPr>
        <w:t xml:space="preserve"> antara Penyidik ​​Polri dan Kejaksaan pada tahap prakrisis </w:t>
      </w:r>
      <w:r w:rsidR="00740F17" w:rsidRPr="004E3DC4">
        <w:rPr>
          <w:rFonts w:asciiTheme="majorBidi" w:hAnsiTheme="majorBidi" w:cstheme="majorBidi"/>
          <w:color w:val="000000" w:themeColor="text1"/>
          <w:sz w:val="22"/>
          <w:szCs w:val="22"/>
          <w:shd w:val="clear" w:color="auto" w:fill="FFFFFF"/>
        </w:rPr>
        <w:t>pidana</w:t>
      </w:r>
      <w:r w:rsidR="00740F17" w:rsidRPr="004E3DC4">
        <w:rPr>
          <w:rFonts w:asciiTheme="majorBidi" w:hAnsiTheme="majorBidi" w:cstheme="majorBidi"/>
          <w:color w:val="000000" w:themeColor="text1"/>
          <w:sz w:val="22"/>
          <w:szCs w:val="22"/>
        </w:rPr>
        <w:t xml:space="preserve"> </w:t>
      </w:r>
      <w:r w:rsidRPr="004E3DC4">
        <w:rPr>
          <w:rFonts w:asciiTheme="majorBidi" w:hAnsiTheme="majorBidi" w:cstheme="majorBidi"/>
          <w:color w:val="000000" w:themeColor="text1"/>
          <w:sz w:val="22"/>
          <w:szCs w:val="22"/>
          <w:lang w:val="id-ID"/>
        </w:rPr>
        <w:t xml:space="preserve">merupakan </w:t>
      </w:r>
      <w:r w:rsidRPr="004E3DC4">
        <w:rPr>
          <w:rFonts w:asciiTheme="majorBidi" w:hAnsiTheme="majorBidi" w:cstheme="majorBidi"/>
          <w:color w:val="000000" w:themeColor="text1"/>
          <w:sz w:val="22"/>
          <w:szCs w:val="22"/>
        </w:rPr>
        <w:t>koordinasi</w:t>
      </w:r>
      <w:r w:rsidRPr="004E3DC4">
        <w:rPr>
          <w:rFonts w:asciiTheme="majorBidi" w:hAnsiTheme="majorBidi" w:cstheme="majorBidi"/>
          <w:color w:val="000000" w:themeColor="text1"/>
          <w:sz w:val="22"/>
          <w:szCs w:val="22"/>
          <w:lang w:val="id-ID"/>
        </w:rPr>
        <w:t xml:space="preserve"> fungsional yang berkesinambungan. Keterlambatan proses penyelesaian berkas perkara oleh penyidik ​​sering terjadi karena sulitnya mengumpulkan barang </w:t>
      </w:r>
      <w:r w:rsidRPr="004E3DC4">
        <w:rPr>
          <w:rFonts w:asciiTheme="majorBidi" w:hAnsiTheme="majorBidi" w:cstheme="majorBidi"/>
          <w:color w:val="000000" w:themeColor="text1"/>
          <w:sz w:val="22"/>
          <w:szCs w:val="22"/>
        </w:rPr>
        <w:t>bukti</w:t>
      </w:r>
      <w:r w:rsidRPr="004E3DC4">
        <w:rPr>
          <w:rFonts w:asciiTheme="majorBidi" w:hAnsiTheme="majorBidi" w:cstheme="majorBidi"/>
          <w:color w:val="000000" w:themeColor="text1"/>
          <w:sz w:val="22"/>
          <w:szCs w:val="22"/>
          <w:lang w:val="id-ID"/>
        </w:rPr>
        <w:t xml:space="preserve">. Bentuk </w:t>
      </w:r>
      <w:r w:rsidRPr="004E3DC4">
        <w:rPr>
          <w:rFonts w:asciiTheme="majorBidi" w:hAnsiTheme="majorBidi" w:cstheme="majorBidi"/>
          <w:color w:val="000000" w:themeColor="text1"/>
          <w:sz w:val="22"/>
          <w:szCs w:val="22"/>
          <w:lang w:val="id-ID"/>
        </w:rPr>
        <w:lastRenderedPageBreak/>
        <w:t>koordinasi fungsional yang ideal antara penyidik ​​Polri dengan Kejaksaan pada tahap prakrisis adalah koordinasi dan konsolidasi fungsional.</w:t>
      </w:r>
    </w:p>
    <w:p w:rsidR="00D64147" w:rsidRPr="004E3DC4" w:rsidRDefault="00933FD6" w:rsidP="0058690D">
      <w:pPr>
        <w:pStyle w:val="Default"/>
        <w:spacing w:line="360" w:lineRule="auto"/>
        <w:ind w:firstLine="708"/>
        <w:jc w:val="both"/>
        <w:rPr>
          <w:rFonts w:asciiTheme="majorBidi" w:hAnsiTheme="majorBidi" w:cstheme="majorBidi"/>
          <w:color w:val="000000" w:themeColor="text1"/>
          <w:sz w:val="22"/>
          <w:szCs w:val="22"/>
        </w:rPr>
      </w:pPr>
      <w:r w:rsidRPr="004E3DC4">
        <w:rPr>
          <w:rFonts w:asciiTheme="majorBidi" w:hAnsiTheme="majorBidi" w:cstheme="majorBidi"/>
          <w:color w:val="000000" w:themeColor="text1"/>
          <w:sz w:val="22"/>
          <w:szCs w:val="22"/>
        </w:rPr>
        <w:t xml:space="preserve">Dari tiga penelitian terdahulu diatas ada perbedaan dan kesamaan dalam penelitian ini. perseamaan penelitian ini mengkaji tentang tesori yuridis KUHP sebagai landasan hukum </w:t>
      </w:r>
      <w:r w:rsidR="00A16DE4" w:rsidRPr="004E3DC4">
        <w:rPr>
          <w:rFonts w:asciiTheme="majorBidi" w:hAnsiTheme="majorBidi" w:cstheme="majorBidi"/>
          <w:color w:val="000000" w:themeColor="text1"/>
          <w:sz w:val="22"/>
          <w:szCs w:val="22"/>
        </w:rPr>
        <w:t xml:space="preserve">tentang tugas pokos dan wewenang penegak hukum baik dari penyidik, jaksa dan penuntut umum. </w:t>
      </w:r>
      <w:r w:rsidR="00EC648A" w:rsidRPr="004E3DC4">
        <w:rPr>
          <w:rFonts w:asciiTheme="majorBidi" w:hAnsiTheme="majorBidi" w:cstheme="majorBidi"/>
          <w:color w:val="000000" w:themeColor="text1"/>
          <w:sz w:val="22"/>
          <w:szCs w:val="22"/>
          <w:shd w:val="clear" w:color="auto" w:fill="FFFFFF"/>
        </w:rPr>
        <w:t>Sedangkakan</w:t>
      </w:r>
      <w:r w:rsidR="00EC648A" w:rsidRPr="004E3DC4">
        <w:rPr>
          <w:rFonts w:asciiTheme="majorBidi" w:hAnsiTheme="majorBidi" w:cstheme="majorBidi"/>
          <w:color w:val="000000" w:themeColor="text1"/>
          <w:sz w:val="22"/>
          <w:szCs w:val="22"/>
        </w:rPr>
        <w:t xml:space="preserve"> </w:t>
      </w:r>
      <w:r w:rsidR="00A16DE4" w:rsidRPr="004E3DC4">
        <w:rPr>
          <w:rFonts w:asciiTheme="majorBidi" w:hAnsiTheme="majorBidi" w:cstheme="majorBidi"/>
          <w:color w:val="000000" w:themeColor="text1"/>
          <w:sz w:val="22"/>
          <w:szCs w:val="22"/>
        </w:rPr>
        <w:t xml:space="preserve">perbedaannya adalah tempat lokasi penelitian dan menganasisis penerapan asas kordinasi dalam </w:t>
      </w:r>
      <w:r w:rsidR="00A16DE4" w:rsidRPr="004E3DC4">
        <w:rPr>
          <w:rFonts w:asciiTheme="majorBidi" w:hAnsiTheme="majorBidi" w:cstheme="majorBidi"/>
          <w:color w:val="000000" w:themeColor="text1"/>
          <w:sz w:val="22"/>
          <w:szCs w:val="22"/>
          <w:lang w:val="id-ID"/>
        </w:rPr>
        <w:t>tugas</w:t>
      </w:r>
      <w:r w:rsidR="00A16DE4" w:rsidRPr="004E3DC4">
        <w:rPr>
          <w:rFonts w:asciiTheme="majorBidi" w:hAnsiTheme="majorBidi" w:cstheme="majorBidi"/>
          <w:color w:val="000000" w:themeColor="text1"/>
          <w:sz w:val="22"/>
          <w:szCs w:val="22"/>
        </w:rPr>
        <w:t xml:space="preserve"> poko</w:t>
      </w:r>
      <w:r w:rsidR="009D1777" w:rsidRPr="004E3DC4">
        <w:rPr>
          <w:rFonts w:asciiTheme="majorBidi" w:hAnsiTheme="majorBidi" w:cstheme="majorBidi"/>
          <w:color w:val="000000" w:themeColor="text1"/>
          <w:sz w:val="22"/>
          <w:szCs w:val="22"/>
        </w:rPr>
        <w:t xml:space="preserve">k dan wewenang penegak hukum, sehingga dalam penelitian ini pastinya bertujuan </w:t>
      </w:r>
      <w:r w:rsidR="00EC648A" w:rsidRPr="004E3DC4">
        <w:rPr>
          <w:rFonts w:asciiTheme="majorBidi" w:hAnsiTheme="majorBidi" w:cstheme="majorBidi"/>
          <w:color w:val="000000" w:themeColor="text1"/>
          <w:sz w:val="22"/>
          <w:szCs w:val="22"/>
        </w:rPr>
        <w:t xml:space="preserve">ingin </w:t>
      </w:r>
      <w:r w:rsidR="009D1777" w:rsidRPr="004E3DC4">
        <w:rPr>
          <w:rFonts w:asciiTheme="majorBidi" w:hAnsiTheme="majorBidi" w:cstheme="majorBidi"/>
          <w:color w:val="000000" w:themeColor="text1"/>
          <w:sz w:val="22"/>
          <w:szCs w:val="22"/>
        </w:rPr>
        <w:t>mengatahui faktor yang terjadi atas kurangnya kordinasi antara penyidik, penuntut Umum dan jaksa sehingga berdampak ke</w:t>
      </w:r>
      <w:r w:rsidR="00EC648A" w:rsidRPr="004E3DC4">
        <w:rPr>
          <w:rFonts w:asciiTheme="majorBidi" w:hAnsiTheme="majorBidi" w:cstheme="majorBidi"/>
          <w:color w:val="000000" w:themeColor="text1"/>
          <w:sz w:val="22"/>
          <w:szCs w:val="22"/>
        </w:rPr>
        <w:t>p</w:t>
      </w:r>
      <w:r w:rsidR="009D1777" w:rsidRPr="004E3DC4">
        <w:rPr>
          <w:rFonts w:asciiTheme="majorBidi" w:hAnsiTheme="majorBidi" w:cstheme="majorBidi"/>
          <w:color w:val="000000" w:themeColor="text1"/>
          <w:sz w:val="22"/>
          <w:szCs w:val="22"/>
        </w:rPr>
        <w:t>ada keterlambatan proses kasus yang ditangani dan tumpa</w:t>
      </w:r>
      <w:r w:rsidR="00EC648A" w:rsidRPr="004E3DC4">
        <w:rPr>
          <w:rFonts w:asciiTheme="majorBidi" w:hAnsiTheme="majorBidi" w:cstheme="majorBidi"/>
          <w:color w:val="000000" w:themeColor="text1"/>
          <w:sz w:val="22"/>
          <w:szCs w:val="22"/>
        </w:rPr>
        <w:t>ng tinggih dalam menangani kasus perkara pidana dan</w:t>
      </w:r>
      <w:r w:rsidR="009D1777" w:rsidRPr="004E3DC4">
        <w:rPr>
          <w:rFonts w:asciiTheme="majorBidi" w:hAnsiTheme="majorBidi" w:cstheme="majorBidi"/>
          <w:color w:val="000000" w:themeColor="text1"/>
          <w:sz w:val="22"/>
          <w:szCs w:val="22"/>
        </w:rPr>
        <w:t xml:space="preserve"> keterlambaatan permbiayaan perkara dalam dalam persidangan yang akhirnya banyaknya penunggakan biaya perkara.</w:t>
      </w:r>
      <w:r w:rsidR="00A16DE4" w:rsidRPr="004E3DC4">
        <w:rPr>
          <w:rFonts w:asciiTheme="majorBidi" w:hAnsiTheme="majorBidi" w:cstheme="majorBidi"/>
          <w:color w:val="000000" w:themeColor="text1"/>
          <w:sz w:val="22"/>
          <w:szCs w:val="22"/>
        </w:rPr>
        <w:t xml:space="preserve"> </w:t>
      </w:r>
    </w:p>
    <w:p w:rsidR="003D199C" w:rsidRPr="00C05C9C" w:rsidRDefault="003D199C" w:rsidP="00517EB8">
      <w:pPr>
        <w:pStyle w:val="Default"/>
        <w:spacing w:line="360" w:lineRule="auto"/>
        <w:jc w:val="both"/>
        <w:rPr>
          <w:rFonts w:asciiTheme="majorBidi" w:hAnsiTheme="majorBidi" w:cstheme="majorBidi"/>
          <w:color w:val="000000" w:themeColor="text1"/>
        </w:rPr>
      </w:pPr>
    </w:p>
    <w:p w:rsidR="00873C10" w:rsidRDefault="002256F9" w:rsidP="0058690D">
      <w:pPr>
        <w:pStyle w:val="Default"/>
        <w:spacing w:line="360" w:lineRule="auto"/>
        <w:jc w:val="both"/>
        <w:rPr>
          <w:rFonts w:asciiTheme="majorBidi" w:hAnsiTheme="majorBidi" w:cstheme="majorBidi"/>
          <w:b/>
          <w:bCs/>
        </w:rPr>
      </w:pPr>
      <w:r w:rsidRPr="002256F9">
        <w:rPr>
          <w:rFonts w:asciiTheme="majorBidi" w:hAnsiTheme="majorBidi" w:cstheme="majorBidi"/>
          <w:b/>
          <w:bCs/>
        </w:rPr>
        <w:t>METODE PENELITIAN</w:t>
      </w:r>
    </w:p>
    <w:p w:rsidR="00214775" w:rsidRPr="00517EB8" w:rsidRDefault="00157AE6" w:rsidP="000E1566">
      <w:pPr>
        <w:pStyle w:val="Default"/>
        <w:spacing w:line="360" w:lineRule="auto"/>
        <w:ind w:firstLine="708"/>
        <w:jc w:val="both"/>
        <w:rPr>
          <w:rFonts w:asciiTheme="majorBidi" w:hAnsiTheme="majorBidi" w:cstheme="majorBidi"/>
          <w:sz w:val="22"/>
          <w:szCs w:val="22"/>
        </w:rPr>
      </w:pPr>
      <w:r w:rsidRPr="00517EB8">
        <w:rPr>
          <w:rFonts w:asciiTheme="majorBidi" w:hAnsiTheme="majorBidi" w:cstheme="majorBidi"/>
          <w:sz w:val="22"/>
          <w:szCs w:val="22"/>
        </w:rPr>
        <w:t xml:space="preserve">Pendekatan </w:t>
      </w:r>
      <w:r w:rsidR="0034496A" w:rsidRPr="00517EB8">
        <w:rPr>
          <w:rFonts w:asciiTheme="majorBidi" w:hAnsiTheme="majorBidi" w:cstheme="majorBidi"/>
          <w:sz w:val="22"/>
          <w:szCs w:val="22"/>
        </w:rPr>
        <w:t xml:space="preserve">metidode yang digunaka penelitian ini bersifat yuridif </w:t>
      </w:r>
      <w:r w:rsidR="00141A2C">
        <w:rPr>
          <w:rFonts w:asciiTheme="majorBidi" w:hAnsiTheme="majorBidi" w:cstheme="majorBidi"/>
          <w:sz w:val="22"/>
          <w:szCs w:val="22"/>
        </w:rPr>
        <w:t xml:space="preserve">normatif </w:t>
      </w:r>
      <w:r w:rsidR="00BC2B0B" w:rsidRPr="00517EB8">
        <w:rPr>
          <w:rFonts w:asciiTheme="majorBidi" w:hAnsiTheme="majorBidi" w:cstheme="majorBidi"/>
          <w:sz w:val="22"/>
          <w:szCs w:val="22"/>
        </w:rPr>
        <w:t>(</w:t>
      </w:r>
      <w:r w:rsidR="00BC2B0B" w:rsidRPr="00517EB8">
        <w:rPr>
          <w:rFonts w:asciiTheme="majorBidi" w:hAnsiTheme="majorBidi" w:cstheme="majorBidi"/>
          <w:color w:val="000000" w:themeColor="text1"/>
          <w:sz w:val="22"/>
          <w:szCs w:val="22"/>
        </w:rPr>
        <w:t>normative</w:t>
      </w:r>
      <w:r w:rsidR="00BC2B0B" w:rsidRPr="00517EB8">
        <w:rPr>
          <w:rFonts w:asciiTheme="majorBidi" w:hAnsiTheme="majorBidi" w:cstheme="majorBidi"/>
          <w:i/>
          <w:iCs/>
          <w:sz w:val="22"/>
          <w:szCs w:val="22"/>
        </w:rPr>
        <w:t xml:space="preserve"> legal research atau normative juridsch onderzoek </w:t>
      </w:r>
      <w:r w:rsidR="00BC2B0B" w:rsidRPr="00517EB8">
        <w:rPr>
          <w:rFonts w:asciiTheme="majorBidi" w:hAnsiTheme="majorBidi" w:cstheme="majorBidi"/>
          <w:sz w:val="22"/>
          <w:szCs w:val="22"/>
        </w:rPr>
        <w:t xml:space="preserve">bahasa Jerman disebut dengan istilah </w:t>
      </w:r>
      <w:r w:rsidR="00BC2B0B" w:rsidRPr="00517EB8">
        <w:rPr>
          <w:rFonts w:asciiTheme="majorBidi" w:hAnsiTheme="majorBidi" w:cstheme="majorBidi"/>
          <w:i/>
          <w:iCs/>
          <w:sz w:val="22"/>
          <w:szCs w:val="22"/>
        </w:rPr>
        <w:t xml:space="preserve">normative juristische recherché. </w:t>
      </w:r>
      <w:r w:rsidR="00BC2B0B" w:rsidRPr="00517EB8">
        <w:rPr>
          <w:rFonts w:asciiTheme="majorBidi" w:hAnsiTheme="majorBidi" w:cstheme="majorBidi"/>
          <w:sz w:val="22"/>
          <w:szCs w:val="22"/>
        </w:rPr>
        <w:t>Penelitian hukum normatif  merupakan salah satu penelitian yang paling banyak dilakukan oleh  sarjana hukum. karena disebabkan penelitian i</w:t>
      </w:r>
      <w:r w:rsidR="002C685A" w:rsidRPr="00517EB8">
        <w:rPr>
          <w:rFonts w:asciiTheme="majorBidi" w:hAnsiTheme="majorBidi" w:cstheme="majorBidi"/>
          <w:sz w:val="22"/>
          <w:szCs w:val="22"/>
        </w:rPr>
        <w:t xml:space="preserve">ni </w:t>
      </w:r>
      <w:r w:rsidR="00BC2B0B" w:rsidRPr="00517EB8">
        <w:rPr>
          <w:rFonts w:asciiTheme="majorBidi" w:hAnsiTheme="majorBidi" w:cstheme="majorBidi"/>
          <w:sz w:val="22"/>
          <w:szCs w:val="22"/>
        </w:rPr>
        <w:t xml:space="preserve">bersusah payah untuk </w:t>
      </w:r>
      <w:r w:rsidR="002C685A" w:rsidRPr="00517EB8">
        <w:rPr>
          <w:rFonts w:asciiTheme="majorBidi" w:hAnsiTheme="majorBidi" w:cstheme="majorBidi"/>
          <w:sz w:val="22"/>
          <w:szCs w:val="22"/>
        </w:rPr>
        <w:t xml:space="preserve">mengungkapkan </w:t>
      </w:r>
      <w:r w:rsidR="00BC2B0B" w:rsidRPr="00517EB8">
        <w:rPr>
          <w:rFonts w:asciiTheme="majorBidi" w:hAnsiTheme="majorBidi" w:cstheme="majorBidi"/>
          <w:sz w:val="22"/>
          <w:szCs w:val="22"/>
        </w:rPr>
        <w:t>data yang  berasal dari masyarakat.</w:t>
      </w:r>
      <w:r w:rsidR="00170F0C" w:rsidRPr="00517EB8">
        <w:rPr>
          <w:rFonts w:asciiTheme="majorBidi" w:hAnsiTheme="majorBidi" w:cstheme="majorBidi"/>
          <w:sz w:val="22"/>
          <w:szCs w:val="22"/>
        </w:rPr>
        <w:fldChar w:fldCharType="begin"/>
      </w:r>
      <w:r w:rsidR="008A688A" w:rsidRPr="00517EB8">
        <w:rPr>
          <w:rFonts w:asciiTheme="majorBidi" w:hAnsiTheme="majorBidi" w:cstheme="majorBidi"/>
          <w:sz w:val="22"/>
          <w:szCs w:val="22"/>
        </w:rPr>
        <w:instrText xml:space="preserve"> ADDIN ZOTERO_ITEM CSL_CITATION {"citationID":"ZtvvDWlu","properties":{"formattedCitation":"(Ali, 2021, hlm. hlm. 32)","plainCitation":"(Ali, 2021, hlm. hlm. 32)","noteIndex":0},"citationItems":[{"id":220,"uris":["http://zotero.org/users/local/n1POZKRS/items/YER594H8"],"uri":["http://zotero.org/users/local/n1POZKRS/items/YER594H8"],"itemData":{"id":220,"type":"book","ISBN":"978-979-007-285-5","publisher":"Sinar Grafika","title":"Metode Penelitian Hukum","author":[{"family":"Ali","given":"Z."}],"issued":{"date-parts":[["2021"]]}},"locator":"hlm. 32","label":"page"}],"schema":"https://github.com/citation-style-language/schema/raw/master/csl-citation.json"} </w:instrText>
      </w:r>
      <w:r w:rsidR="00170F0C" w:rsidRPr="00517EB8">
        <w:rPr>
          <w:rFonts w:asciiTheme="majorBidi" w:hAnsiTheme="majorBidi" w:cstheme="majorBidi"/>
          <w:sz w:val="22"/>
          <w:szCs w:val="22"/>
        </w:rPr>
        <w:fldChar w:fldCharType="separate"/>
      </w:r>
      <w:r w:rsidR="00517EB8" w:rsidRPr="00517EB8">
        <w:rPr>
          <w:rFonts w:ascii="Times New Roman" w:hAnsi="Times New Roman" w:cs="Times New Roman"/>
          <w:sz w:val="22"/>
          <w:szCs w:val="22"/>
        </w:rPr>
        <w:t>(Ali, 2021</w:t>
      </w:r>
      <w:r w:rsidR="00F03245" w:rsidRPr="00517EB8">
        <w:rPr>
          <w:rFonts w:ascii="Times New Roman" w:hAnsi="Times New Roman" w:cs="Times New Roman"/>
          <w:sz w:val="22"/>
          <w:szCs w:val="22"/>
        </w:rPr>
        <w:t>)</w:t>
      </w:r>
      <w:r w:rsidR="00170F0C" w:rsidRPr="00517EB8">
        <w:rPr>
          <w:rFonts w:asciiTheme="majorBidi" w:hAnsiTheme="majorBidi" w:cstheme="majorBidi"/>
          <w:sz w:val="22"/>
          <w:szCs w:val="22"/>
        </w:rPr>
        <w:fldChar w:fldCharType="end"/>
      </w:r>
      <w:r w:rsidR="00141A2C">
        <w:rPr>
          <w:rFonts w:asciiTheme="majorBidi" w:hAnsiTheme="majorBidi" w:cstheme="majorBidi"/>
          <w:sz w:val="22"/>
          <w:szCs w:val="22"/>
        </w:rPr>
        <w:t xml:space="preserve"> </w:t>
      </w:r>
      <w:r w:rsidR="00141A2C" w:rsidRPr="00517EB8">
        <w:rPr>
          <w:rFonts w:asciiTheme="majorBidi" w:hAnsiTheme="majorBidi" w:cstheme="majorBidi"/>
          <w:sz w:val="22"/>
          <w:szCs w:val="22"/>
        </w:rPr>
        <w:t xml:space="preserve">Soetandyo Wignjosoebroto </w:t>
      </w:r>
      <w:r w:rsidR="00141A2C">
        <w:rPr>
          <w:rFonts w:asciiTheme="majorBidi" w:hAnsiTheme="majorBidi" w:cstheme="majorBidi"/>
          <w:sz w:val="22"/>
          <w:szCs w:val="22"/>
        </w:rPr>
        <w:t xml:space="preserve">menjelsakan bahwa </w:t>
      </w:r>
      <w:r w:rsidR="00141A2C" w:rsidRPr="00517EB8">
        <w:rPr>
          <w:rFonts w:asciiTheme="majorBidi" w:hAnsiTheme="majorBidi" w:cstheme="majorBidi"/>
          <w:sz w:val="22"/>
          <w:szCs w:val="22"/>
        </w:rPr>
        <w:t xml:space="preserve">penelitian </w:t>
      </w:r>
      <w:r w:rsidR="002C685A" w:rsidRPr="00517EB8">
        <w:rPr>
          <w:rFonts w:asciiTheme="majorBidi" w:hAnsiTheme="majorBidi" w:cstheme="majorBidi"/>
          <w:sz w:val="22"/>
          <w:szCs w:val="22"/>
        </w:rPr>
        <w:t xml:space="preserve">hukum normatif diistilahkan dengan penelitian hukum doktrinal, yaitu  penelitian atas hukum yang dikonsepsikan atas dasar </w:t>
      </w:r>
      <w:r w:rsidR="00EB73E9" w:rsidRPr="00517EB8">
        <w:rPr>
          <w:rFonts w:asciiTheme="majorBidi" w:hAnsiTheme="majorBidi" w:cstheme="majorBidi"/>
          <w:sz w:val="22"/>
          <w:szCs w:val="22"/>
        </w:rPr>
        <w:t>doktrin yang dianut.</w:t>
      </w:r>
      <w:r w:rsidR="00170F0C" w:rsidRPr="00517EB8">
        <w:rPr>
          <w:rFonts w:asciiTheme="majorBidi" w:hAnsiTheme="majorBidi" w:cstheme="majorBidi"/>
          <w:sz w:val="22"/>
          <w:szCs w:val="22"/>
        </w:rPr>
        <w:fldChar w:fldCharType="begin"/>
      </w:r>
      <w:r w:rsidR="008A688A" w:rsidRPr="00517EB8">
        <w:rPr>
          <w:rFonts w:asciiTheme="majorBidi" w:hAnsiTheme="majorBidi" w:cstheme="majorBidi"/>
          <w:sz w:val="22"/>
          <w:szCs w:val="22"/>
        </w:rPr>
        <w:instrText xml:space="preserve"> ADDIN ZOTERO_ITEM CSL_CITATION {"citationID":"MU3lpx8N","properties":{"formattedCitation":"(Ali, 2021, hlm. hlm. 56)","plainCitation":"(Ali, 2021, hlm. hlm. 56)","noteIndex":0},"citationItems":[{"id":220,"uris":["http://zotero.org/users/local/n1POZKRS/items/YER594H8"],"uri":["http://zotero.org/users/local/n1POZKRS/items/YER594H8"],"itemData":{"id":220,"type":"book","ISBN":"978-979-007-285-5","publisher":"Sinar Grafika","title":"Metode Penelitian Hukum","author":[{"family":"Ali","given":"Z."}],"issued":{"date-parts":[["2021"]]}},"locator":"hlm. 56","label":"page"}],"schema":"https://github.com/citation-style-language/schema/raw/master/csl-citation.json"} </w:instrText>
      </w:r>
      <w:r w:rsidR="00170F0C" w:rsidRPr="00517EB8">
        <w:rPr>
          <w:rFonts w:asciiTheme="majorBidi" w:hAnsiTheme="majorBidi" w:cstheme="majorBidi"/>
          <w:sz w:val="22"/>
          <w:szCs w:val="22"/>
        </w:rPr>
        <w:fldChar w:fldCharType="separate"/>
      </w:r>
      <w:r w:rsidR="00F03245" w:rsidRPr="00517EB8">
        <w:rPr>
          <w:rFonts w:ascii="Times New Roman" w:hAnsi="Times New Roman" w:cs="Times New Roman"/>
          <w:sz w:val="22"/>
          <w:szCs w:val="22"/>
        </w:rPr>
        <w:t>(Ali, 2021,)</w:t>
      </w:r>
      <w:r w:rsidR="00170F0C" w:rsidRPr="00517EB8">
        <w:rPr>
          <w:rFonts w:asciiTheme="majorBidi" w:hAnsiTheme="majorBidi" w:cstheme="majorBidi"/>
          <w:sz w:val="22"/>
          <w:szCs w:val="22"/>
        </w:rPr>
        <w:fldChar w:fldCharType="end"/>
      </w:r>
      <w:r w:rsidR="0058690D" w:rsidRPr="00517EB8">
        <w:rPr>
          <w:rFonts w:asciiTheme="majorBidi" w:hAnsiTheme="majorBidi" w:cstheme="majorBidi"/>
          <w:sz w:val="22"/>
          <w:szCs w:val="22"/>
        </w:rPr>
        <w:t xml:space="preserve"> </w:t>
      </w:r>
      <w:r w:rsidR="002C685A" w:rsidRPr="00517EB8">
        <w:rPr>
          <w:rFonts w:asciiTheme="majorBidi" w:hAnsiTheme="majorBidi" w:cstheme="majorBidi"/>
          <w:sz w:val="22"/>
          <w:szCs w:val="22"/>
        </w:rPr>
        <w:t xml:space="preserve">Menurutnya, “ada berbagai doktrin yang pernah dianut dan dikembangkan dalam kajian-kajian hukum, mulai dari doktrin klasik yang dikenal sebagai doktrin (aliran) hukum alam kaum filosof dan doktrin (aliran) positivisme para </w:t>
      </w:r>
      <w:r w:rsidR="002C685A" w:rsidRPr="00517EB8">
        <w:rPr>
          <w:rFonts w:asciiTheme="majorBidi" w:hAnsiTheme="majorBidi" w:cstheme="majorBidi"/>
          <w:i/>
          <w:iCs/>
          <w:sz w:val="22"/>
          <w:szCs w:val="22"/>
        </w:rPr>
        <w:t xml:space="preserve">yuris-legal </w:t>
      </w:r>
      <w:r w:rsidR="002C685A" w:rsidRPr="00517EB8">
        <w:rPr>
          <w:rFonts w:asciiTheme="majorBidi" w:hAnsiTheme="majorBidi" w:cstheme="majorBidi"/>
          <w:sz w:val="22"/>
          <w:szCs w:val="22"/>
        </w:rPr>
        <w:t xml:space="preserve">sampai ke doktrin historis dan doktrin realisme-fungsionalisme para ahli hukum yang terbilang kaum realis. Di Indonesia, metode doktrinal ini terlanjur secara lazim disebut  sebagai metode penelitian hukum </w:t>
      </w:r>
      <w:r w:rsidR="0058690D" w:rsidRPr="00517EB8">
        <w:rPr>
          <w:rFonts w:asciiTheme="majorBidi" w:hAnsiTheme="majorBidi" w:cstheme="majorBidi"/>
          <w:sz w:val="22"/>
          <w:szCs w:val="22"/>
        </w:rPr>
        <w:t>normatif</w:t>
      </w:r>
      <w:r w:rsidR="002C685A" w:rsidRPr="00517EB8">
        <w:rPr>
          <w:rFonts w:asciiTheme="majorBidi" w:hAnsiTheme="majorBidi" w:cstheme="majorBidi"/>
          <w:sz w:val="22"/>
          <w:szCs w:val="22"/>
        </w:rPr>
        <w:t>.</w:t>
      </w:r>
      <w:r w:rsidR="00170F0C" w:rsidRPr="00517EB8">
        <w:rPr>
          <w:rFonts w:asciiTheme="majorBidi" w:hAnsiTheme="majorBidi" w:cstheme="majorBidi"/>
          <w:sz w:val="22"/>
          <w:szCs w:val="22"/>
        </w:rPr>
        <w:fldChar w:fldCharType="begin"/>
      </w:r>
      <w:r w:rsidR="008A688A" w:rsidRPr="00517EB8">
        <w:rPr>
          <w:rFonts w:asciiTheme="majorBidi" w:hAnsiTheme="majorBidi" w:cstheme="majorBidi"/>
          <w:sz w:val="22"/>
          <w:szCs w:val="22"/>
        </w:rPr>
        <w:instrText xml:space="preserve"> ADDIN ZOTERO_ITEM CSL_CITATION {"citationID":"JZjJV5q0","properties":{"formattedCitation":"(Dr. Jonaedi Efendi &amp; Prof. Dr. Johnny Ibrahim, 2018)","plainCitation":"(Dr. Jonaedi Efendi &amp; Prof. Dr. Johnny Ibrahim, 2018)","noteIndex":0},"citationItems":[{"id":222,"uris":["http://zotero.org/users/local/n1POZKRS/items/T42BPZBH"],"uri":["http://zotero.org/users/local/n1POZKRS/items/T42BPZBH"],"itemData":{"id":222,"type":"book","ISBN":"978-602-0895-65-9","publisher":"Prenada Media","title":"Metode Penelitian Hukum: Normatif dan Empiris","author":[{"family":"Dr. Jonaedi Efendi","given":"S.H.I.M.H."},{"family":"Prof. Dr. Johnny Ibrahim","given":"S.H.S.E.M.M.M.H."}],"issued":{"date-parts":[["2018"]]}}}],"schema":"https://github.com/citation-style-language/schema/raw/master/csl-citation.json"} </w:instrText>
      </w:r>
      <w:r w:rsidR="00170F0C" w:rsidRPr="00517EB8">
        <w:rPr>
          <w:rFonts w:asciiTheme="majorBidi" w:hAnsiTheme="majorBidi" w:cstheme="majorBidi"/>
          <w:sz w:val="22"/>
          <w:szCs w:val="22"/>
        </w:rPr>
        <w:fldChar w:fldCharType="separate"/>
      </w:r>
      <w:r w:rsidR="00F03245" w:rsidRPr="00517EB8">
        <w:rPr>
          <w:rFonts w:ascii="Times New Roman" w:hAnsi="Times New Roman" w:cs="Times New Roman"/>
          <w:sz w:val="22"/>
          <w:szCs w:val="22"/>
        </w:rPr>
        <w:t>(Dr. Jonaedi Efendi &amp; Prof. Dr. Johnny Ibrahim, 2018)</w:t>
      </w:r>
      <w:r w:rsidR="00170F0C" w:rsidRPr="00517EB8">
        <w:rPr>
          <w:rFonts w:asciiTheme="majorBidi" w:hAnsiTheme="majorBidi" w:cstheme="majorBidi"/>
          <w:sz w:val="22"/>
          <w:szCs w:val="22"/>
        </w:rPr>
        <w:fldChar w:fldCharType="end"/>
      </w:r>
    </w:p>
    <w:p w:rsidR="00B400D9" w:rsidRPr="00517EB8" w:rsidRDefault="00214775" w:rsidP="00517EB8">
      <w:pPr>
        <w:pStyle w:val="Default"/>
        <w:spacing w:line="360" w:lineRule="auto"/>
        <w:ind w:firstLine="708"/>
        <w:jc w:val="both"/>
        <w:rPr>
          <w:rFonts w:asciiTheme="majorBidi" w:hAnsiTheme="majorBidi" w:cstheme="majorBidi"/>
          <w:sz w:val="22"/>
          <w:szCs w:val="22"/>
        </w:rPr>
      </w:pPr>
      <w:r w:rsidRPr="00517EB8">
        <w:rPr>
          <w:rFonts w:asciiTheme="majorBidi" w:hAnsiTheme="majorBidi" w:cstheme="majorBidi"/>
          <w:sz w:val="22"/>
          <w:szCs w:val="22"/>
        </w:rPr>
        <w:t xml:space="preserve">Merujuk pada uraian di atas, diperoleh gambaran bahwa penelitian hukum normatif pada dasarnya memiliki karakteristik tersendiri. </w:t>
      </w:r>
      <w:r w:rsidRPr="00517EB8">
        <w:rPr>
          <w:rFonts w:asciiTheme="majorBidi" w:hAnsiTheme="majorBidi" w:cstheme="majorBidi"/>
          <w:b/>
          <w:bCs/>
          <w:i/>
          <w:iCs/>
          <w:sz w:val="22"/>
          <w:szCs w:val="22"/>
        </w:rPr>
        <w:t>Pertama</w:t>
      </w:r>
      <w:r w:rsidRPr="00517EB8">
        <w:rPr>
          <w:rFonts w:asciiTheme="majorBidi" w:hAnsiTheme="majorBidi" w:cstheme="majorBidi"/>
          <w:sz w:val="22"/>
          <w:szCs w:val="22"/>
        </w:rPr>
        <w:t xml:space="preserve">, penelitian hukum normatif berfokus pada doktrin melalui analisis kaidah hukum yang ditemukan dalam peraturan perundang-undangan atau dalam berbagai putusan hakim. </w:t>
      </w:r>
      <w:r w:rsidR="00B400D9" w:rsidRPr="00517EB8">
        <w:rPr>
          <w:rFonts w:asciiTheme="majorBidi" w:hAnsiTheme="majorBidi" w:cstheme="majorBidi"/>
          <w:sz w:val="22"/>
          <w:szCs w:val="22"/>
        </w:rPr>
        <w:t xml:space="preserve"> </w:t>
      </w:r>
      <w:r w:rsidR="00D32403" w:rsidRPr="00517EB8">
        <w:rPr>
          <w:rFonts w:asciiTheme="majorBidi" w:hAnsiTheme="majorBidi" w:cstheme="majorBidi"/>
          <w:b/>
          <w:bCs/>
          <w:i/>
          <w:iCs/>
          <w:sz w:val="22"/>
          <w:szCs w:val="22"/>
        </w:rPr>
        <w:t>Kedua</w:t>
      </w:r>
      <w:r w:rsidR="00D32403" w:rsidRPr="00517EB8">
        <w:rPr>
          <w:rFonts w:asciiTheme="majorBidi" w:hAnsiTheme="majorBidi" w:cstheme="majorBidi"/>
          <w:sz w:val="22"/>
          <w:szCs w:val="22"/>
        </w:rPr>
        <w:t>, karena bersandar pada hukum formal, maka sumber datanya adalah data sekunder yang terdiri dari bahan hukum primer sekunder, dan tersier yang diperoleh melalui studi kepustakaan (</w:t>
      </w:r>
      <w:r w:rsidR="00D32403" w:rsidRPr="00517EB8">
        <w:rPr>
          <w:rFonts w:asciiTheme="majorBidi" w:hAnsiTheme="majorBidi" w:cstheme="majorBidi"/>
          <w:i/>
          <w:iCs/>
          <w:sz w:val="22"/>
          <w:szCs w:val="22"/>
        </w:rPr>
        <w:t>library research</w:t>
      </w:r>
      <w:r w:rsidR="00D32403" w:rsidRPr="00517EB8">
        <w:rPr>
          <w:rFonts w:asciiTheme="majorBidi" w:hAnsiTheme="majorBidi" w:cstheme="majorBidi"/>
          <w:sz w:val="22"/>
          <w:szCs w:val="22"/>
        </w:rPr>
        <w:t>) dan tidak mengenal studi lapangan (</w:t>
      </w:r>
      <w:r w:rsidR="00D32403" w:rsidRPr="00517EB8">
        <w:rPr>
          <w:rFonts w:asciiTheme="majorBidi" w:hAnsiTheme="majorBidi" w:cstheme="majorBidi"/>
          <w:i/>
          <w:iCs/>
          <w:sz w:val="22"/>
          <w:szCs w:val="22"/>
        </w:rPr>
        <w:t>field research</w:t>
      </w:r>
      <w:r w:rsidR="00D32403" w:rsidRPr="00517EB8">
        <w:rPr>
          <w:rFonts w:asciiTheme="majorBidi" w:hAnsiTheme="majorBidi" w:cstheme="majorBidi"/>
          <w:sz w:val="22"/>
          <w:szCs w:val="22"/>
        </w:rPr>
        <w:t xml:space="preserve">). </w:t>
      </w:r>
      <w:r w:rsidR="00D32403" w:rsidRPr="00517EB8">
        <w:rPr>
          <w:rFonts w:asciiTheme="majorBidi" w:hAnsiTheme="majorBidi" w:cstheme="majorBidi"/>
          <w:b/>
          <w:bCs/>
          <w:i/>
          <w:iCs/>
          <w:sz w:val="22"/>
          <w:szCs w:val="22"/>
        </w:rPr>
        <w:t>Ketiga</w:t>
      </w:r>
      <w:r w:rsidR="00D32403" w:rsidRPr="00517EB8">
        <w:rPr>
          <w:rFonts w:asciiTheme="majorBidi" w:hAnsiTheme="majorBidi" w:cstheme="majorBidi"/>
          <w:sz w:val="22"/>
          <w:szCs w:val="22"/>
        </w:rPr>
        <w:t xml:space="preserve">, sebagai konsekuensinya, </w:t>
      </w:r>
      <w:r w:rsidR="00B400D9" w:rsidRPr="00517EB8">
        <w:rPr>
          <w:rFonts w:asciiTheme="majorBidi" w:hAnsiTheme="majorBidi" w:cstheme="majorBidi"/>
          <w:sz w:val="22"/>
          <w:szCs w:val="22"/>
        </w:rPr>
        <w:t xml:space="preserve"> dalam penelitian hukum normative tidak dibutuhkan sampling karena data sekunder memiliki bobot dan kualitas tersendiri yang tidak bisa diganti dengan data lainnya. </w:t>
      </w:r>
      <w:r w:rsidR="00C41E63" w:rsidRPr="00517EB8">
        <w:rPr>
          <w:rFonts w:asciiTheme="majorBidi" w:hAnsiTheme="majorBidi" w:cstheme="majorBidi"/>
          <w:b/>
          <w:bCs/>
          <w:i/>
          <w:iCs/>
          <w:sz w:val="22"/>
          <w:szCs w:val="22"/>
        </w:rPr>
        <w:t>k</w:t>
      </w:r>
      <w:r w:rsidR="00B400D9" w:rsidRPr="00517EB8">
        <w:rPr>
          <w:rFonts w:asciiTheme="majorBidi" w:hAnsiTheme="majorBidi" w:cstheme="majorBidi"/>
          <w:b/>
          <w:bCs/>
          <w:i/>
          <w:iCs/>
          <w:sz w:val="22"/>
          <w:szCs w:val="22"/>
        </w:rPr>
        <w:t>eempat</w:t>
      </w:r>
      <w:r w:rsidR="00C41E63" w:rsidRPr="00517EB8">
        <w:rPr>
          <w:rFonts w:asciiTheme="majorBidi" w:hAnsiTheme="majorBidi" w:cstheme="majorBidi"/>
          <w:b/>
          <w:bCs/>
          <w:i/>
          <w:iCs/>
          <w:sz w:val="22"/>
          <w:szCs w:val="22"/>
        </w:rPr>
        <w:t>,</w:t>
      </w:r>
      <w:r w:rsidR="00C41E63" w:rsidRPr="00517EB8">
        <w:rPr>
          <w:rFonts w:asciiTheme="majorBidi" w:hAnsiTheme="majorBidi" w:cstheme="majorBidi"/>
          <w:sz w:val="22"/>
          <w:szCs w:val="22"/>
        </w:rPr>
        <w:t xml:space="preserve"> penelitian normative menggunakan kajian yang bersift a priori, penalaran silogisme deduktif dan metode interprestasi untuk menjlaskan suatu gejala </w:t>
      </w:r>
      <w:r w:rsidR="00C41E63" w:rsidRPr="00517EB8">
        <w:rPr>
          <w:rFonts w:asciiTheme="majorBidi" w:hAnsiTheme="majorBidi" w:cstheme="majorBidi"/>
          <w:sz w:val="22"/>
          <w:szCs w:val="22"/>
        </w:rPr>
        <w:lastRenderedPageBreak/>
        <w:t xml:space="preserve">hukum. Lima penelitian hukum normatif </w:t>
      </w:r>
      <w:r w:rsidR="003210A5" w:rsidRPr="00517EB8">
        <w:rPr>
          <w:rFonts w:asciiTheme="majorBidi" w:hAnsiTheme="majorBidi" w:cstheme="majorBidi"/>
          <w:sz w:val="22"/>
          <w:szCs w:val="22"/>
        </w:rPr>
        <w:t>bersifat deskriptif dan analitis atas gejala yang terjadi di laangan sosial. keenam penelitian yuridis normative menemukan</w:t>
      </w:r>
      <w:r w:rsidR="007E1DE1" w:rsidRPr="00517EB8">
        <w:rPr>
          <w:rFonts w:asciiTheme="majorBidi" w:hAnsiTheme="majorBidi" w:cstheme="majorBidi"/>
          <w:sz w:val="22"/>
          <w:szCs w:val="22"/>
        </w:rPr>
        <w:t xml:space="preserve"> dan menjawab atas kebenaran permasalahan sesuai dengan rumusan masalah yang koherensif yaitu sesuai dengan aturan hukum atau tindakan dengan norma-norma sesuai prinsip hukum.</w:t>
      </w:r>
      <w:r w:rsidR="00170F0C" w:rsidRPr="00517EB8">
        <w:rPr>
          <w:rFonts w:asciiTheme="majorBidi" w:hAnsiTheme="majorBidi" w:cstheme="majorBidi"/>
          <w:sz w:val="22"/>
          <w:szCs w:val="22"/>
        </w:rPr>
        <w:fldChar w:fldCharType="begin"/>
      </w:r>
      <w:r w:rsidR="008A688A" w:rsidRPr="00517EB8">
        <w:rPr>
          <w:rFonts w:asciiTheme="majorBidi" w:hAnsiTheme="majorBidi" w:cstheme="majorBidi"/>
          <w:sz w:val="22"/>
          <w:szCs w:val="22"/>
        </w:rPr>
        <w:instrText xml:space="preserve"> ADDIN ZOTERO_ITEM CSL_CITATION {"citationID":"vMias3e2","properties":{"formattedCitation":"(Prof. Dr. I Made Pasek Diantha, 2016, hlm. hlm. 77)","plainCitation":"(Prof. Dr. I Made Pasek Diantha, 2016, hlm. hlm. 77)","noteIndex":0},"citationItems":[{"id":223,"uris":["http://zotero.org/users/local/n1POZKRS/items/63XMFCTW"],"uri":["http://zotero.org/users/local/n1POZKRS/items/63XMFCTW"],"itemData":{"id":223,"type":"book","ISBN":"978-602-0895-72-7","publisher":"Prenada Media","title":"Metodologi Penelitian Hukum Normatif dalam Justifikasi Teori Hukum","URL":"https://books.google.co.id/books?id=-MpADwAAQBAJ","author":[{"family":"Prof. Dr. I Made Pasek Diantha","given":"S.H.M.S."}],"issued":{"date-parts":[["2016"]]}},"locator":"hlm. 77","label":"page"}],"schema":"https://github.com/citation-style-language/schema/raw/master/csl-citation.json"} </w:instrText>
      </w:r>
      <w:r w:rsidR="00170F0C" w:rsidRPr="00517EB8">
        <w:rPr>
          <w:rFonts w:asciiTheme="majorBidi" w:hAnsiTheme="majorBidi" w:cstheme="majorBidi"/>
          <w:sz w:val="22"/>
          <w:szCs w:val="22"/>
        </w:rPr>
        <w:fldChar w:fldCharType="separate"/>
      </w:r>
      <w:r w:rsidR="00F03245" w:rsidRPr="00517EB8">
        <w:rPr>
          <w:rFonts w:ascii="Times New Roman" w:hAnsi="Times New Roman" w:cs="Times New Roman"/>
          <w:sz w:val="22"/>
          <w:szCs w:val="22"/>
        </w:rPr>
        <w:t>(</w:t>
      </w:r>
      <w:r w:rsidR="00517EB8">
        <w:rPr>
          <w:rFonts w:ascii="Times New Roman" w:hAnsi="Times New Roman" w:cs="Times New Roman"/>
          <w:sz w:val="22"/>
          <w:szCs w:val="22"/>
        </w:rPr>
        <w:t xml:space="preserve"> Made Pasek Diantha, 2016</w:t>
      </w:r>
      <w:r w:rsidR="00F03245" w:rsidRPr="00517EB8">
        <w:rPr>
          <w:rFonts w:ascii="Times New Roman" w:hAnsi="Times New Roman" w:cs="Times New Roman"/>
          <w:sz w:val="22"/>
          <w:szCs w:val="22"/>
        </w:rPr>
        <w:t>)</w:t>
      </w:r>
      <w:r w:rsidR="00170F0C" w:rsidRPr="00517EB8">
        <w:rPr>
          <w:rFonts w:asciiTheme="majorBidi" w:hAnsiTheme="majorBidi" w:cstheme="majorBidi"/>
          <w:sz w:val="22"/>
          <w:szCs w:val="22"/>
        </w:rPr>
        <w:fldChar w:fldCharType="end"/>
      </w:r>
      <w:r w:rsidR="00B400D9" w:rsidRPr="00517EB8">
        <w:rPr>
          <w:rFonts w:asciiTheme="majorBidi" w:hAnsiTheme="majorBidi" w:cstheme="majorBidi"/>
          <w:b/>
          <w:bCs/>
          <w:i/>
          <w:iCs/>
          <w:sz w:val="22"/>
          <w:szCs w:val="22"/>
        </w:rPr>
        <w:t xml:space="preserve"> </w:t>
      </w:r>
    </w:p>
    <w:p w:rsidR="0034496A" w:rsidRPr="0058690D" w:rsidRDefault="0034496A" w:rsidP="0058690D">
      <w:pPr>
        <w:pStyle w:val="Default"/>
        <w:tabs>
          <w:tab w:val="left" w:pos="6225"/>
        </w:tabs>
        <w:spacing w:line="276" w:lineRule="auto"/>
        <w:jc w:val="both"/>
        <w:rPr>
          <w:rFonts w:ascii="Calisto MT" w:hAnsi="Calisto MT" w:cs="Calisto MT"/>
        </w:rPr>
      </w:pPr>
    </w:p>
    <w:p w:rsidR="006E2995" w:rsidRPr="0034496A" w:rsidRDefault="006E2995" w:rsidP="0058690D">
      <w:pPr>
        <w:tabs>
          <w:tab w:val="left" w:pos="0"/>
        </w:tabs>
        <w:spacing w:line="360" w:lineRule="auto"/>
        <w:jc w:val="both"/>
        <w:rPr>
          <w:rFonts w:asciiTheme="majorBidi" w:hAnsiTheme="majorBidi" w:cstheme="majorBidi"/>
          <w:b/>
          <w:bCs/>
        </w:rPr>
      </w:pPr>
      <w:r w:rsidRPr="0034496A">
        <w:rPr>
          <w:rFonts w:asciiTheme="majorBidi" w:hAnsiTheme="majorBidi" w:cstheme="majorBidi"/>
          <w:b/>
        </w:rPr>
        <w:t>PEMBAHASAN</w:t>
      </w:r>
    </w:p>
    <w:p w:rsidR="006E2995" w:rsidRPr="008A1780" w:rsidRDefault="006E2995" w:rsidP="008A1780">
      <w:pPr>
        <w:spacing w:line="360" w:lineRule="auto"/>
        <w:jc w:val="both"/>
        <w:rPr>
          <w:rFonts w:asciiTheme="majorBidi" w:hAnsiTheme="majorBidi" w:cstheme="majorBidi"/>
          <w:b/>
          <w:i/>
          <w:iCs/>
          <w:sz w:val="22"/>
          <w:szCs w:val="22"/>
          <w:lang w:val="id-ID"/>
        </w:rPr>
      </w:pPr>
      <w:r w:rsidRPr="008A1780">
        <w:rPr>
          <w:rFonts w:asciiTheme="majorBidi" w:hAnsiTheme="majorBidi" w:cstheme="majorBidi"/>
          <w:b/>
          <w:sz w:val="22"/>
          <w:szCs w:val="22"/>
          <w:lang w:val="id-ID"/>
        </w:rPr>
        <w:t>Sistem Peradilan Pidana (</w:t>
      </w:r>
      <w:r w:rsidRPr="008A1780">
        <w:rPr>
          <w:rFonts w:asciiTheme="majorBidi" w:hAnsiTheme="majorBidi" w:cstheme="majorBidi"/>
          <w:b/>
          <w:i/>
          <w:iCs/>
          <w:sz w:val="22"/>
          <w:szCs w:val="22"/>
        </w:rPr>
        <w:t>Criminal Justice System</w:t>
      </w:r>
      <w:r w:rsidRPr="008A1780">
        <w:rPr>
          <w:rFonts w:asciiTheme="majorBidi" w:hAnsiTheme="majorBidi" w:cstheme="majorBidi"/>
          <w:b/>
          <w:i/>
          <w:iCs/>
          <w:sz w:val="22"/>
          <w:szCs w:val="22"/>
          <w:lang w:val="id-ID"/>
        </w:rPr>
        <w:t>)</w:t>
      </w:r>
    </w:p>
    <w:p w:rsidR="006E2995" w:rsidRPr="00E80C39" w:rsidRDefault="006E2995" w:rsidP="008A1780">
      <w:pPr>
        <w:spacing w:line="360" w:lineRule="auto"/>
        <w:ind w:firstLine="708"/>
        <w:jc w:val="both"/>
        <w:rPr>
          <w:rFonts w:asciiTheme="majorBidi" w:hAnsiTheme="majorBidi" w:cstheme="majorBidi"/>
          <w:iCs/>
          <w:color w:val="000000" w:themeColor="text1"/>
          <w:sz w:val="22"/>
          <w:szCs w:val="22"/>
        </w:rPr>
      </w:pPr>
      <w:r w:rsidRPr="00517EB8">
        <w:rPr>
          <w:rFonts w:asciiTheme="majorBidi" w:hAnsiTheme="majorBidi" w:cstheme="majorBidi"/>
          <w:color w:val="000000" w:themeColor="text1"/>
          <w:sz w:val="22"/>
          <w:szCs w:val="22"/>
          <w:lang w:val="id-ID"/>
        </w:rPr>
        <w:t>Secara sederhana Sistem Peradilan Pidana (</w:t>
      </w:r>
      <w:r w:rsidRPr="00517EB8">
        <w:rPr>
          <w:rFonts w:asciiTheme="majorBidi" w:hAnsiTheme="majorBidi" w:cstheme="majorBidi"/>
          <w:i/>
          <w:iCs/>
          <w:color w:val="000000" w:themeColor="text1"/>
          <w:sz w:val="22"/>
          <w:szCs w:val="22"/>
        </w:rPr>
        <w:t>Criminal Justice System</w:t>
      </w:r>
      <w:r w:rsidRPr="00517EB8">
        <w:rPr>
          <w:rFonts w:asciiTheme="majorBidi" w:hAnsiTheme="majorBidi" w:cstheme="majorBidi"/>
          <w:i/>
          <w:iCs/>
          <w:color w:val="000000" w:themeColor="text1"/>
          <w:sz w:val="22"/>
          <w:szCs w:val="22"/>
          <w:lang w:val="id-ID"/>
        </w:rPr>
        <w:t>)</w:t>
      </w:r>
      <w:r w:rsidRPr="00517EB8">
        <w:rPr>
          <w:rFonts w:asciiTheme="majorBidi" w:hAnsiTheme="majorBidi" w:cstheme="majorBidi"/>
          <w:iCs/>
          <w:color w:val="000000" w:themeColor="text1"/>
          <w:sz w:val="22"/>
          <w:szCs w:val="22"/>
          <w:lang w:val="id-ID"/>
        </w:rPr>
        <w:t xml:space="preserve"> dapat dipahami sebagai suatu usaha untuk memahami serta menjawab pertanyaan apa tugas hukum pidana di masyarakat dan bukan sekedar bagaimana hukum pidana di dalam Undang-Undang dan baagaimana hakim menerapkannya.</w:t>
      </w:r>
      <w:r w:rsidRPr="00517EB8">
        <w:rPr>
          <w:rFonts w:asciiTheme="majorBidi" w:hAnsiTheme="majorBidi" w:cstheme="majorBidi"/>
          <w:iCs/>
          <w:color w:val="000000" w:themeColor="text1"/>
          <w:sz w:val="22"/>
          <w:szCs w:val="22"/>
        </w:rPr>
        <w:t xml:space="preserve"> </w:t>
      </w:r>
      <w:r w:rsidRPr="00517EB8">
        <w:rPr>
          <w:rFonts w:asciiTheme="majorBidi" w:hAnsiTheme="majorBidi" w:cstheme="majorBidi"/>
          <w:iCs/>
          <w:color w:val="000000" w:themeColor="text1"/>
          <w:sz w:val="22"/>
          <w:szCs w:val="22"/>
          <w:lang w:val="id-ID"/>
        </w:rPr>
        <w:t>Berlakunya Unang-Undang No.8 Tahun 1981 tentang hukum Acara Pidana mempu</w:t>
      </w:r>
      <w:r w:rsidR="00020227" w:rsidRPr="00517EB8">
        <w:rPr>
          <w:rFonts w:asciiTheme="majorBidi" w:hAnsiTheme="majorBidi" w:cstheme="majorBidi"/>
          <w:iCs/>
          <w:color w:val="000000" w:themeColor="text1"/>
          <w:sz w:val="22"/>
          <w:szCs w:val="22"/>
          <w:lang w:val="id-ID"/>
        </w:rPr>
        <w:t>nyai 4 (empat) subsistem, yaitu</w:t>
      </w:r>
      <w:r w:rsidRPr="00517EB8">
        <w:rPr>
          <w:rFonts w:asciiTheme="majorBidi" w:hAnsiTheme="majorBidi" w:cstheme="majorBidi"/>
          <w:iCs/>
          <w:color w:val="000000" w:themeColor="text1"/>
          <w:sz w:val="22"/>
          <w:szCs w:val="22"/>
          <w:lang w:val="id-ID"/>
        </w:rPr>
        <w:t xml:space="preserve">: subsistem kepolisian yang secara administratif di bawah Presiden, kejaksaan di bawah Kejaksaan Agung, dan lembaga permasyarakatan di bawah Departemen Kehakiman. </w:t>
      </w:r>
      <w:r w:rsidR="00517EB8">
        <w:rPr>
          <w:rFonts w:asciiTheme="majorBidi" w:hAnsiTheme="majorBidi" w:cstheme="majorBidi"/>
          <w:iCs/>
          <w:color w:val="000000" w:themeColor="text1"/>
          <w:sz w:val="22"/>
          <w:szCs w:val="22"/>
        </w:rPr>
        <w:t xml:space="preserve">salah satu </w:t>
      </w:r>
      <w:r w:rsidR="00517EB8" w:rsidRPr="00517EB8">
        <w:rPr>
          <w:rFonts w:asciiTheme="majorBidi" w:hAnsiTheme="majorBidi" w:cstheme="majorBidi"/>
          <w:iCs/>
          <w:color w:val="000000" w:themeColor="text1"/>
          <w:sz w:val="22"/>
          <w:szCs w:val="22"/>
          <w:lang w:val="id-ID"/>
        </w:rPr>
        <w:t xml:space="preserve">tujuan </w:t>
      </w:r>
      <w:r w:rsidRPr="00517EB8">
        <w:rPr>
          <w:rFonts w:asciiTheme="majorBidi" w:hAnsiTheme="majorBidi" w:cstheme="majorBidi"/>
          <w:iCs/>
          <w:color w:val="000000" w:themeColor="text1"/>
          <w:sz w:val="22"/>
          <w:szCs w:val="22"/>
          <w:lang w:val="id-ID"/>
        </w:rPr>
        <w:t>sistem peradilan pidana</w:t>
      </w:r>
      <w:r w:rsidR="00517EB8">
        <w:rPr>
          <w:rFonts w:asciiTheme="majorBidi" w:hAnsiTheme="majorBidi" w:cstheme="majorBidi"/>
          <w:iCs/>
          <w:color w:val="000000" w:themeColor="text1"/>
          <w:sz w:val="22"/>
          <w:szCs w:val="22"/>
        </w:rPr>
        <w:t xml:space="preserve"> adalah</w:t>
      </w:r>
      <w:r w:rsidR="00FF10B7">
        <w:rPr>
          <w:rFonts w:asciiTheme="majorBidi" w:hAnsiTheme="majorBidi" w:cstheme="majorBidi"/>
          <w:iCs/>
          <w:color w:val="000000" w:themeColor="text1"/>
          <w:sz w:val="22"/>
          <w:szCs w:val="22"/>
        </w:rPr>
        <w:t>;</w:t>
      </w:r>
      <w:r w:rsidRPr="00517EB8">
        <w:rPr>
          <w:rFonts w:asciiTheme="majorBidi" w:hAnsiTheme="majorBidi" w:cstheme="majorBidi"/>
          <w:iCs/>
          <w:color w:val="000000" w:themeColor="text1"/>
          <w:sz w:val="22"/>
          <w:szCs w:val="22"/>
          <w:lang w:val="id-ID"/>
        </w:rPr>
        <w:t xml:space="preserve"> jangka pendek, apabila yang hendak dicapai resosialisasi dan re</w:t>
      </w:r>
      <w:r w:rsidR="00517EB8">
        <w:rPr>
          <w:rFonts w:asciiTheme="majorBidi" w:hAnsiTheme="majorBidi" w:cstheme="majorBidi"/>
          <w:iCs/>
          <w:color w:val="000000" w:themeColor="text1"/>
          <w:sz w:val="22"/>
          <w:szCs w:val="22"/>
          <w:lang w:val="id-ID"/>
        </w:rPr>
        <w:t>habilitasi pelaku tindak pidana</w:t>
      </w:r>
      <w:r w:rsidR="00517EB8">
        <w:rPr>
          <w:rFonts w:asciiTheme="majorBidi" w:hAnsiTheme="majorBidi" w:cstheme="majorBidi"/>
          <w:iCs/>
          <w:color w:val="000000" w:themeColor="text1"/>
          <w:sz w:val="22"/>
          <w:szCs w:val="22"/>
        </w:rPr>
        <w:t xml:space="preserve">, </w:t>
      </w:r>
      <w:r w:rsidR="00517EB8" w:rsidRPr="00517EB8">
        <w:rPr>
          <w:rFonts w:asciiTheme="majorBidi" w:hAnsiTheme="majorBidi" w:cstheme="majorBidi"/>
          <w:iCs/>
          <w:color w:val="000000" w:themeColor="text1"/>
          <w:sz w:val="22"/>
          <w:szCs w:val="22"/>
          <w:lang w:val="id-ID"/>
        </w:rPr>
        <w:t xml:space="preserve">dikategorisasikan </w:t>
      </w:r>
      <w:r w:rsidRPr="00517EB8">
        <w:rPr>
          <w:rFonts w:asciiTheme="majorBidi" w:hAnsiTheme="majorBidi" w:cstheme="majorBidi"/>
          <w:iCs/>
          <w:color w:val="000000" w:themeColor="text1"/>
          <w:sz w:val="22"/>
          <w:szCs w:val="22"/>
          <w:lang w:val="id-ID"/>
        </w:rPr>
        <w:t>sebagai tujuan jangka menengah, apabila yang hendak dituju leih luas yakni pengendalian dalam pencegahan kejahatan dalam konteks politik kriminal (</w:t>
      </w:r>
      <w:r w:rsidRPr="00FF10B7">
        <w:rPr>
          <w:rFonts w:asciiTheme="majorBidi" w:hAnsiTheme="majorBidi" w:cstheme="majorBidi"/>
          <w:i/>
          <w:color w:val="000000" w:themeColor="text1"/>
          <w:sz w:val="22"/>
          <w:szCs w:val="22"/>
          <w:lang w:val="id-ID"/>
        </w:rPr>
        <w:t>criminal</w:t>
      </w:r>
      <w:r w:rsidRPr="00517EB8">
        <w:rPr>
          <w:rFonts w:asciiTheme="majorBidi" w:hAnsiTheme="majorBidi" w:cstheme="majorBidi"/>
          <w:iCs/>
          <w:color w:val="000000" w:themeColor="text1"/>
          <w:sz w:val="22"/>
          <w:szCs w:val="22"/>
          <w:lang w:val="id-ID"/>
        </w:rPr>
        <w:t xml:space="preserve"> </w:t>
      </w:r>
      <w:r w:rsidRPr="00FF10B7">
        <w:rPr>
          <w:rFonts w:asciiTheme="majorBidi" w:hAnsiTheme="majorBidi" w:cstheme="majorBidi"/>
          <w:i/>
          <w:color w:val="000000" w:themeColor="text1"/>
          <w:sz w:val="22"/>
          <w:szCs w:val="22"/>
          <w:lang w:val="id-ID"/>
        </w:rPr>
        <w:t>policy</w:t>
      </w:r>
      <w:r w:rsidR="00E80C39">
        <w:rPr>
          <w:rFonts w:asciiTheme="majorBidi" w:hAnsiTheme="majorBidi" w:cstheme="majorBidi"/>
          <w:iCs/>
          <w:color w:val="000000" w:themeColor="text1"/>
          <w:sz w:val="22"/>
          <w:szCs w:val="22"/>
          <w:lang w:val="id-ID"/>
        </w:rPr>
        <w:t>)</w:t>
      </w:r>
      <w:r w:rsidR="00E80C39">
        <w:rPr>
          <w:rFonts w:asciiTheme="majorBidi" w:hAnsiTheme="majorBidi" w:cstheme="majorBidi"/>
          <w:iCs/>
          <w:color w:val="000000" w:themeColor="text1"/>
          <w:sz w:val="22"/>
          <w:szCs w:val="22"/>
        </w:rPr>
        <w:t xml:space="preserve"> dan </w:t>
      </w:r>
      <w:r w:rsidR="00E80C39" w:rsidRPr="00E80C39">
        <w:rPr>
          <w:rFonts w:asciiTheme="majorBidi" w:hAnsiTheme="majorBidi" w:cstheme="majorBidi"/>
          <w:iCs/>
          <w:color w:val="000000" w:themeColor="text1"/>
          <w:sz w:val="22"/>
          <w:szCs w:val="22"/>
          <w:lang w:val="id-ID"/>
        </w:rPr>
        <w:t xml:space="preserve">tujuan </w:t>
      </w:r>
      <w:r w:rsidRPr="00E80C39">
        <w:rPr>
          <w:rFonts w:asciiTheme="majorBidi" w:hAnsiTheme="majorBidi" w:cstheme="majorBidi"/>
          <w:iCs/>
          <w:color w:val="000000" w:themeColor="text1"/>
          <w:sz w:val="22"/>
          <w:szCs w:val="22"/>
          <w:lang w:val="id-ID"/>
        </w:rPr>
        <w:t>jangka panjang apabila yang hendak dicapai adalah kesejahteraan masyarakat (</w:t>
      </w:r>
      <w:r w:rsidRPr="00FF10B7">
        <w:rPr>
          <w:rFonts w:asciiTheme="majorBidi" w:hAnsiTheme="majorBidi" w:cstheme="majorBidi"/>
          <w:i/>
          <w:color w:val="000000" w:themeColor="text1"/>
          <w:sz w:val="22"/>
          <w:szCs w:val="22"/>
          <w:lang w:val="id-ID"/>
        </w:rPr>
        <w:t>social welfare</w:t>
      </w:r>
      <w:r w:rsidRPr="00E80C39">
        <w:rPr>
          <w:rFonts w:asciiTheme="majorBidi" w:hAnsiTheme="majorBidi" w:cstheme="majorBidi"/>
          <w:iCs/>
          <w:color w:val="000000" w:themeColor="text1"/>
          <w:sz w:val="22"/>
          <w:szCs w:val="22"/>
          <w:lang w:val="id-ID"/>
        </w:rPr>
        <w:t>) dalam konteks poltik sosial (</w:t>
      </w:r>
      <w:r w:rsidRPr="00E80C39">
        <w:rPr>
          <w:rFonts w:asciiTheme="majorBidi" w:hAnsiTheme="majorBidi" w:cstheme="majorBidi"/>
          <w:i/>
          <w:iCs/>
          <w:color w:val="000000" w:themeColor="text1"/>
          <w:sz w:val="22"/>
          <w:szCs w:val="22"/>
          <w:lang w:val="id-ID"/>
        </w:rPr>
        <w:t>social policy</w:t>
      </w:r>
      <w:r w:rsidRPr="00E80C39">
        <w:rPr>
          <w:rFonts w:asciiTheme="majorBidi" w:hAnsiTheme="majorBidi" w:cstheme="majorBidi"/>
          <w:iCs/>
          <w:color w:val="000000" w:themeColor="text1"/>
          <w:sz w:val="22"/>
          <w:szCs w:val="22"/>
          <w:lang w:val="id-ID"/>
        </w:rPr>
        <w:t>).</w:t>
      </w:r>
      <w:r w:rsidR="00170F0C">
        <w:rPr>
          <w:rFonts w:asciiTheme="majorBidi" w:hAnsiTheme="majorBidi" w:cstheme="majorBidi"/>
          <w:iCs/>
          <w:color w:val="000000" w:themeColor="text1"/>
          <w:sz w:val="22"/>
          <w:szCs w:val="22"/>
          <w:lang w:val="id-ID"/>
        </w:rPr>
        <w:fldChar w:fldCharType="begin"/>
      </w:r>
      <w:r w:rsidR="00FF10B7">
        <w:rPr>
          <w:rFonts w:asciiTheme="majorBidi" w:hAnsiTheme="majorBidi" w:cstheme="majorBidi"/>
          <w:iCs/>
          <w:color w:val="000000" w:themeColor="text1"/>
          <w:sz w:val="22"/>
          <w:szCs w:val="22"/>
          <w:lang w:val="id-ID"/>
        </w:rPr>
        <w:instrText xml:space="preserve"> ADDIN ZOTERO_ITEM CSL_CITATION {"citationID":"Dz5CI06D","properties":{"formattedCitation":"(Muladi, 1995)","plainCitation":"(Muladi, 1995)","noteIndex":0},"citationItems":[{"id":226,"uris":["http://zotero.org/users/local/n1POZKRS/items/ZIBSH467"],"uri":["http://zotero.org/users/local/n1POZKRS/items/ZIBSH467"],"itemData":{"id":226,"type":"book","ISBN":"978-979-8347-82-5","publisher":"Badan Penerbit, Universitas Diponegoro","title":"Kapita selekta sistem peradilan pidana","URL":"https://books.google.co.id/books?id=gPcc2xWp2wkC","author":[{"literal":"Muladi"}],"issued":{"date-parts":[["1995"]]}}}],"schema":"https://github.com/citation-style-language/schema/raw/master/csl-citation.json"} </w:instrText>
      </w:r>
      <w:r w:rsidR="00170F0C">
        <w:rPr>
          <w:rFonts w:asciiTheme="majorBidi" w:hAnsiTheme="majorBidi" w:cstheme="majorBidi"/>
          <w:iCs/>
          <w:color w:val="000000" w:themeColor="text1"/>
          <w:sz w:val="22"/>
          <w:szCs w:val="22"/>
          <w:lang w:val="id-ID"/>
        </w:rPr>
        <w:fldChar w:fldCharType="separate"/>
      </w:r>
      <w:r w:rsidR="00FF10B7" w:rsidRPr="00FF10B7">
        <w:rPr>
          <w:sz w:val="22"/>
        </w:rPr>
        <w:t>(Muladi, 1995)</w:t>
      </w:r>
      <w:r w:rsidR="00170F0C">
        <w:rPr>
          <w:rFonts w:asciiTheme="majorBidi" w:hAnsiTheme="majorBidi" w:cstheme="majorBidi"/>
          <w:iCs/>
          <w:color w:val="000000" w:themeColor="text1"/>
          <w:sz w:val="22"/>
          <w:szCs w:val="22"/>
          <w:lang w:val="id-ID"/>
        </w:rPr>
        <w:fldChar w:fldCharType="end"/>
      </w:r>
    </w:p>
    <w:p w:rsidR="00A81F02" w:rsidRPr="007B1821" w:rsidRDefault="006E2995" w:rsidP="008A1780">
      <w:pPr>
        <w:spacing w:line="360" w:lineRule="auto"/>
        <w:ind w:firstLine="708"/>
        <w:jc w:val="both"/>
        <w:rPr>
          <w:rFonts w:asciiTheme="majorBidi" w:hAnsiTheme="majorBidi" w:cstheme="majorBidi"/>
          <w:sz w:val="22"/>
          <w:szCs w:val="22"/>
          <w:lang w:val="id-ID"/>
        </w:rPr>
      </w:pPr>
      <w:r w:rsidRPr="00517EB8">
        <w:rPr>
          <w:rFonts w:asciiTheme="majorBidi" w:hAnsiTheme="majorBidi" w:cstheme="majorBidi"/>
          <w:sz w:val="22"/>
          <w:szCs w:val="22"/>
          <w:lang w:val="id-ID"/>
        </w:rPr>
        <w:t xml:space="preserve">Di dalam sistem peradilan pidana terdapat adanya </w:t>
      </w:r>
      <w:r w:rsidRPr="00517EB8">
        <w:rPr>
          <w:rFonts w:asciiTheme="majorBidi" w:hAnsiTheme="majorBidi" w:cstheme="majorBidi"/>
          <w:i/>
          <w:iCs/>
          <w:sz w:val="22"/>
          <w:szCs w:val="22"/>
          <w:lang w:val="id-ID"/>
        </w:rPr>
        <w:t>input-proccess-output</w:t>
      </w:r>
      <w:r w:rsidRPr="00517EB8">
        <w:rPr>
          <w:rFonts w:asciiTheme="majorBidi" w:hAnsiTheme="majorBidi" w:cstheme="majorBidi"/>
          <w:sz w:val="22"/>
          <w:szCs w:val="22"/>
          <w:lang w:val="id-ID"/>
        </w:rPr>
        <w:t xml:space="preserve">. Adapun yang </w:t>
      </w:r>
      <w:r w:rsidRPr="00517EB8">
        <w:rPr>
          <w:rFonts w:asciiTheme="majorBidi" w:hAnsiTheme="majorBidi" w:cstheme="majorBidi"/>
          <w:iCs/>
          <w:color w:val="000000" w:themeColor="text1"/>
          <w:sz w:val="22"/>
          <w:szCs w:val="22"/>
          <w:lang w:val="id-ID"/>
        </w:rPr>
        <w:t>dimaksud</w:t>
      </w:r>
      <w:r w:rsidRPr="00517EB8">
        <w:rPr>
          <w:rFonts w:asciiTheme="majorBidi" w:hAnsiTheme="majorBidi" w:cstheme="majorBidi"/>
          <w:sz w:val="22"/>
          <w:szCs w:val="22"/>
          <w:lang w:val="id-ID"/>
        </w:rPr>
        <w:t xml:space="preserve"> </w:t>
      </w:r>
      <w:r w:rsidRPr="00517EB8">
        <w:rPr>
          <w:rFonts w:asciiTheme="majorBidi" w:hAnsiTheme="majorBidi" w:cstheme="majorBidi"/>
          <w:iCs/>
          <w:color w:val="000000" w:themeColor="text1"/>
          <w:sz w:val="22"/>
          <w:szCs w:val="22"/>
          <w:lang w:val="id-ID"/>
        </w:rPr>
        <w:t>dengan</w:t>
      </w:r>
      <w:r w:rsidRPr="00517EB8">
        <w:rPr>
          <w:rFonts w:asciiTheme="majorBidi" w:hAnsiTheme="majorBidi" w:cstheme="majorBidi"/>
          <w:sz w:val="22"/>
          <w:szCs w:val="22"/>
          <w:lang w:val="id-ID"/>
        </w:rPr>
        <w:t xml:space="preserve"> input adalah laporan/pengaduan te</w:t>
      </w:r>
      <w:r w:rsidR="00020227" w:rsidRPr="00517EB8">
        <w:rPr>
          <w:rFonts w:asciiTheme="majorBidi" w:hAnsiTheme="majorBidi" w:cstheme="majorBidi"/>
          <w:sz w:val="22"/>
          <w:szCs w:val="22"/>
          <w:lang w:val="id-ID"/>
        </w:rPr>
        <w:t xml:space="preserve">ntang terjadinya tindak pidana. Sedangkan </w:t>
      </w:r>
      <w:r w:rsidR="00AE1EA3" w:rsidRPr="00517EB8">
        <w:rPr>
          <w:rFonts w:asciiTheme="majorBidi" w:hAnsiTheme="majorBidi" w:cstheme="majorBidi"/>
          <w:iCs/>
          <w:color w:val="000000" w:themeColor="text1"/>
          <w:sz w:val="22"/>
          <w:szCs w:val="22"/>
          <w:lang w:val="id-ID"/>
        </w:rPr>
        <w:t>proc</w:t>
      </w:r>
      <w:r w:rsidRPr="00517EB8">
        <w:rPr>
          <w:rFonts w:asciiTheme="majorBidi" w:hAnsiTheme="majorBidi" w:cstheme="majorBidi"/>
          <w:iCs/>
          <w:color w:val="000000" w:themeColor="text1"/>
          <w:sz w:val="22"/>
          <w:szCs w:val="22"/>
          <w:lang w:val="id-ID"/>
        </w:rPr>
        <w:t>ess</w:t>
      </w:r>
      <w:r w:rsidRPr="00517EB8">
        <w:rPr>
          <w:rFonts w:asciiTheme="majorBidi" w:hAnsiTheme="majorBidi" w:cstheme="majorBidi"/>
          <w:sz w:val="22"/>
          <w:szCs w:val="22"/>
          <w:lang w:val="id-ID"/>
        </w:rPr>
        <w:t xml:space="preserve"> adalah tindakan yang diambil oleh kepolisian, kejaksaan, pengadilan, dan lembaga </w:t>
      </w:r>
      <w:r w:rsidRPr="00517EB8">
        <w:rPr>
          <w:rFonts w:asciiTheme="majorBidi" w:hAnsiTheme="majorBidi" w:cstheme="majorBidi"/>
          <w:iCs/>
          <w:color w:val="000000" w:themeColor="text1"/>
          <w:sz w:val="22"/>
          <w:szCs w:val="22"/>
          <w:lang w:val="id-ID"/>
        </w:rPr>
        <w:t>permasyarakatan</w:t>
      </w:r>
      <w:r w:rsidRPr="00517EB8">
        <w:rPr>
          <w:rFonts w:asciiTheme="majorBidi" w:hAnsiTheme="majorBidi" w:cstheme="majorBidi"/>
          <w:sz w:val="22"/>
          <w:szCs w:val="22"/>
          <w:lang w:val="id-ID"/>
        </w:rPr>
        <w:t>. Sedangkan output adalah hasil-hasil yang diperoleh.</w:t>
      </w:r>
      <w:r w:rsidR="00170F0C" w:rsidRPr="00517EB8">
        <w:rPr>
          <w:rFonts w:asciiTheme="majorBidi" w:hAnsiTheme="majorBidi" w:cstheme="majorBidi"/>
          <w:sz w:val="22"/>
          <w:szCs w:val="22"/>
        </w:rPr>
        <w:fldChar w:fldCharType="begin"/>
      </w:r>
      <w:r w:rsidR="008A688A" w:rsidRPr="00517EB8">
        <w:rPr>
          <w:rFonts w:asciiTheme="majorBidi" w:hAnsiTheme="majorBidi" w:cstheme="majorBidi"/>
          <w:sz w:val="22"/>
          <w:szCs w:val="22"/>
          <w:lang w:val="id-ID"/>
        </w:rPr>
        <w:instrText xml:space="preserve"> ADDIN ZOTERO_ITEM CSL_CITATION {"citationID":"KJGTDWb9","properties":{"formattedCitation":"(Hantoro dkk., 2018, hlm. hlm 121)","plainCitation":"(Hantoro dkk., 2018, hlm. hlm 121)","noteIndex":0},"citationItems":[{"id":208,"uris":["http://zotero.org/users/local/n1POZKRS/items/ZMBPQKHA"],"uri":["http://zotero.org/users/local/n1POZKRS/items/ZMBPQKHA"],"itemData":{"id":208,"type":"book","ISBN":"978-602-433-615-8","publisher":"Yayasan Pustaka Obor Indonesia","title":"HAKIM: Antara Pengaturan dan Implementasinya","author":[{"family":"Hantoro","given":"N.M."},{"family":"Suhayati","given":"M."},{"family":"Doly","given":"D."},{"family":"Hairi","given":"P.J."},{"family":"Sibuea","given":"H.Y.P."},{"family":"Manao","given":"D.F."}],"issued":{"date-parts":[["2018"]]}},"locator":"hlm 121","label":"page"}],"schema":"https://github.com/citation-style-language/schema/raw/master/csl-citation.json"} </w:instrText>
      </w:r>
      <w:r w:rsidR="00170F0C" w:rsidRPr="00517EB8">
        <w:rPr>
          <w:rFonts w:asciiTheme="majorBidi" w:hAnsiTheme="majorBidi" w:cstheme="majorBidi"/>
          <w:sz w:val="22"/>
          <w:szCs w:val="22"/>
        </w:rPr>
        <w:fldChar w:fldCharType="separate"/>
      </w:r>
      <w:r w:rsidR="00FF10B7" w:rsidRPr="007B1821">
        <w:rPr>
          <w:sz w:val="22"/>
          <w:szCs w:val="22"/>
          <w:lang w:val="id-ID"/>
        </w:rPr>
        <w:t>(Hantoro dkk., 2018</w:t>
      </w:r>
      <w:r w:rsidR="00F03245" w:rsidRPr="007B1821">
        <w:rPr>
          <w:sz w:val="22"/>
          <w:szCs w:val="22"/>
          <w:lang w:val="id-ID"/>
        </w:rPr>
        <w:t>)</w:t>
      </w:r>
      <w:r w:rsidR="00170F0C" w:rsidRPr="00517EB8">
        <w:rPr>
          <w:rFonts w:asciiTheme="majorBidi" w:hAnsiTheme="majorBidi" w:cstheme="majorBidi"/>
          <w:sz w:val="22"/>
          <w:szCs w:val="22"/>
        </w:rPr>
        <w:fldChar w:fldCharType="end"/>
      </w:r>
      <w:r w:rsidR="00223266" w:rsidRPr="00517EB8">
        <w:rPr>
          <w:rFonts w:asciiTheme="majorBidi" w:hAnsiTheme="majorBidi" w:cstheme="majorBidi"/>
          <w:sz w:val="22"/>
          <w:szCs w:val="22"/>
          <w:lang w:val="id-ID"/>
        </w:rPr>
        <w:t xml:space="preserve"> </w:t>
      </w:r>
      <w:r w:rsidRPr="00517EB8">
        <w:rPr>
          <w:rFonts w:asciiTheme="majorBidi" w:hAnsiTheme="majorBidi" w:cstheme="majorBidi"/>
          <w:sz w:val="22"/>
          <w:szCs w:val="22"/>
          <w:lang w:val="id-ID"/>
        </w:rPr>
        <w:t xml:space="preserve">Oleh karena itu, keempat subsistem </w:t>
      </w:r>
      <w:r w:rsidR="00223266" w:rsidRPr="00517EB8">
        <w:rPr>
          <w:rFonts w:asciiTheme="majorBidi" w:hAnsiTheme="majorBidi" w:cstheme="majorBidi"/>
          <w:sz w:val="22"/>
          <w:szCs w:val="22"/>
          <w:lang w:val="id-ID"/>
        </w:rPr>
        <w:t>tersebut</w:t>
      </w:r>
      <w:r w:rsidRPr="00517EB8">
        <w:rPr>
          <w:rFonts w:asciiTheme="majorBidi" w:hAnsiTheme="majorBidi" w:cstheme="majorBidi"/>
          <w:sz w:val="22"/>
          <w:szCs w:val="22"/>
          <w:lang w:val="id-ID"/>
        </w:rPr>
        <w:t xml:space="preserve"> memiliki hubungan yang </w:t>
      </w:r>
      <w:r w:rsidR="00223266" w:rsidRPr="00517EB8">
        <w:rPr>
          <w:rFonts w:asciiTheme="majorBidi" w:hAnsiTheme="majorBidi" w:cstheme="majorBidi"/>
          <w:sz w:val="22"/>
          <w:szCs w:val="22"/>
          <w:lang w:val="id-ID"/>
        </w:rPr>
        <w:t xml:space="preserve"> tidak bisa dipisahkan karena </w:t>
      </w:r>
      <w:r w:rsidRPr="00517EB8">
        <w:rPr>
          <w:rFonts w:asciiTheme="majorBidi" w:hAnsiTheme="majorBidi" w:cstheme="majorBidi"/>
          <w:sz w:val="22"/>
          <w:szCs w:val="22"/>
          <w:lang w:val="id-ID"/>
        </w:rPr>
        <w:t xml:space="preserve">tujuannya </w:t>
      </w:r>
      <w:r w:rsidR="00223266" w:rsidRPr="00517EB8">
        <w:rPr>
          <w:rFonts w:asciiTheme="majorBidi" w:hAnsiTheme="majorBidi" w:cstheme="majorBidi"/>
          <w:sz w:val="22"/>
          <w:szCs w:val="22"/>
          <w:lang w:val="id-ID"/>
        </w:rPr>
        <w:t>satu</w:t>
      </w:r>
      <w:r w:rsidRPr="00517EB8">
        <w:rPr>
          <w:rFonts w:asciiTheme="majorBidi" w:hAnsiTheme="majorBidi" w:cstheme="majorBidi"/>
          <w:sz w:val="22"/>
          <w:szCs w:val="22"/>
          <w:lang w:val="id-ID"/>
        </w:rPr>
        <w:t xml:space="preserve"> tetapi </w:t>
      </w:r>
      <w:r w:rsidR="00223266" w:rsidRPr="00517EB8">
        <w:rPr>
          <w:rFonts w:asciiTheme="majorBidi" w:hAnsiTheme="majorBidi" w:cstheme="majorBidi"/>
          <w:sz w:val="22"/>
          <w:szCs w:val="22"/>
          <w:lang w:val="id-ID"/>
        </w:rPr>
        <w:t>memiliki tugas yang</w:t>
      </w:r>
      <w:r w:rsidRPr="00517EB8">
        <w:rPr>
          <w:rFonts w:asciiTheme="majorBidi" w:hAnsiTheme="majorBidi" w:cstheme="majorBidi"/>
          <w:sz w:val="22"/>
          <w:szCs w:val="22"/>
          <w:lang w:val="id-ID"/>
        </w:rPr>
        <w:t xml:space="preserve"> berbeda.</w:t>
      </w:r>
    </w:p>
    <w:p w:rsidR="00FF10B7" w:rsidRPr="007B1821" w:rsidRDefault="00FF10B7" w:rsidP="00FF10B7">
      <w:pPr>
        <w:ind w:left="426" w:firstLine="708"/>
        <w:jc w:val="both"/>
        <w:rPr>
          <w:rFonts w:asciiTheme="majorBidi" w:hAnsiTheme="majorBidi" w:cstheme="majorBidi"/>
          <w:sz w:val="22"/>
          <w:szCs w:val="22"/>
          <w:lang w:val="id-ID"/>
        </w:rPr>
      </w:pPr>
    </w:p>
    <w:p w:rsidR="00130925" w:rsidRPr="008A1780" w:rsidRDefault="00130925" w:rsidP="008A1780">
      <w:pPr>
        <w:spacing w:line="360" w:lineRule="auto"/>
        <w:jc w:val="both"/>
        <w:rPr>
          <w:rFonts w:asciiTheme="majorBidi" w:hAnsiTheme="majorBidi" w:cstheme="majorBidi"/>
          <w:b/>
          <w:sz w:val="22"/>
          <w:szCs w:val="22"/>
          <w:lang w:val="id-ID"/>
        </w:rPr>
      </w:pPr>
      <w:r w:rsidRPr="008A1780">
        <w:rPr>
          <w:rFonts w:asciiTheme="majorBidi" w:hAnsiTheme="majorBidi" w:cstheme="majorBidi"/>
          <w:b/>
          <w:sz w:val="22"/>
          <w:szCs w:val="22"/>
          <w:lang w:val="id-ID"/>
        </w:rPr>
        <w:t>Polisi Republik Indonesia (Polri)</w:t>
      </w:r>
    </w:p>
    <w:p w:rsidR="00130925" w:rsidRPr="00FF10B7" w:rsidRDefault="00130925" w:rsidP="008A1780">
      <w:pPr>
        <w:spacing w:line="360" w:lineRule="auto"/>
        <w:ind w:firstLine="708"/>
        <w:jc w:val="both"/>
        <w:rPr>
          <w:sz w:val="22"/>
          <w:szCs w:val="22"/>
        </w:rPr>
      </w:pPr>
      <w:r w:rsidRPr="00FF10B7">
        <w:rPr>
          <w:rFonts w:asciiTheme="majorBidi" w:hAnsiTheme="majorBidi" w:cstheme="majorBidi"/>
          <w:sz w:val="22"/>
          <w:szCs w:val="22"/>
          <w:lang w:val="id-ID"/>
        </w:rPr>
        <w:t>Polisi</w:t>
      </w:r>
      <w:r w:rsidRPr="00FF10B7">
        <w:rPr>
          <w:rFonts w:asciiTheme="majorBidi" w:hAnsiTheme="majorBidi" w:cstheme="majorBidi"/>
          <w:sz w:val="22"/>
          <w:szCs w:val="22"/>
        </w:rPr>
        <w:t xml:space="preserve"> </w:t>
      </w:r>
      <w:r w:rsidRPr="00FF10B7">
        <w:rPr>
          <w:rFonts w:asciiTheme="majorBidi" w:hAnsiTheme="majorBidi" w:cstheme="majorBidi"/>
          <w:sz w:val="22"/>
          <w:szCs w:val="22"/>
          <w:lang w:val="id-ID"/>
        </w:rPr>
        <w:t>Republik</w:t>
      </w:r>
      <w:r w:rsidRPr="00FF10B7">
        <w:rPr>
          <w:sz w:val="22"/>
          <w:szCs w:val="22"/>
          <w:lang w:val="id-ID"/>
        </w:rPr>
        <w:t xml:space="preserve"> Indonesia (Polri) </w:t>
      </w:r>
      <w:r w:rsidRPr="00FF10B7">
        <w:rPr>
          <w:sz w:val="22"/>
          <w:szCs w:val="22"/>
        </w:rPr>
        <w:t xml:space="preserve">sebagai instansi pertama yang terlibat dalam mekanisme </w:t>
      </w:r>
      <w:r w:rsidRPr="00FF10B7">
        <w:rPr>
          <w:rFonts w:asciiTheme="majorBidi" w:hAnsiTheme="majorBidi" w:cstheme="majorBidi"/>
          <w:sz w:val="22"/>
          <w:szCs w:val="22"/>
          <w:lang w:val="id-ID"/>
        </w:rPr>
        <w:t>Sistem</w:t>
      </w:r>
      <w:r w:rsidRPr="00FF10B7">
        <w:rPr>
          <w:sz w:val="22"/>
          <w:szCs w:val="22"/>
        </w:rPr>
        <w:t xml:space="preserve"> Peradilan Pidana (</w:t>
      </w:r>
      <w:r w:rsidRPr="00FF10B7">
        <w:rPr>
          <w:bCs/>
          <w:i/>
          <w:iCs/>
          <w:sz w:val="22"/>
          <w:szCs w:val="22"/>
        </w:rPr>
        <w:t>Criminal Justice System</w:t>
      </w:r>
      <w:r w:rsidRPr="00FF10B7">
        <w:rPr>
          <w:sz w:val="22"/>
          <w:szCs w:val="22"/>
        </w:rPr>
        <w:t>), dalam menjalankan tugasnya berpedoman pada Undang-UndangNomor 2 Tahun 2002 tentang Kepolisian, yang mempunyai tugas dan wewenang, antara lain:</w:t>
      </w:r>
      <w:r w:rsidR="00FF10B7" w:rsidRPr="00FF10B7">
        <w:rPr>
          <w:sz w:val="22"/>
          <w:szCs w:val="22"/>
        </w:rPr>
        <w:t xml:space="preserve"> </w:t>
      </w:r>
      <w:r w:rsidRPr="00FF10B7">
        <w:rPr>
          <w:sz w:val="22"/>
          <w:szCs w:val="22"/>
        </w:rPr>
        <w:t>Menerima</w:t>
      </w:r>
      <w:r w:rsidR="00AE1EA3" w:rsidRPr="00FF10B7">
        <w:rPr>
          <w:sz w:val="22"/>
          <w:szCs w:val="22"/>
        </w:rPr>
        <w:t xml:space="preserve"> </w:t>
      </w:r>
      <w:r w:rsidRPr="00FF10B7">
        <w:rPr>
          <w:sz w:val="22"/>
          <w:szCs w:val="22"/>
        </w:rPr>
        <w:t>pengaduan, menangkap orang, menahan orang (Pasal 14)</w:t>
      </w:r>
      <w:r w:rsidR="00FF10B7">
        <w:rPr>
          <w:sz w:val="22"/>
          <w:szCs w:val="22"/>
        </w:rPr>
        <w:t xml:space="preserve"> </w:t>
      </w:r>
      <w:r w:rsidRPr="00FF10B7">
        <w:rPr>
          <w:sz w:val="22"/>
          <w:szCs w:val="22"/>
        </w:rPr>
        <w:t>Polisi juga ikutsertasecarafisik di dalampertahanan Negara (Pasal 13).</w:t>
      </w:r>
      <w:r w:rsidR="00FF10B7" w:rsidRPr="00FF10B7">
        <w:rPr>
          <w:sz w:val="22"/>
          <w:szCs w:val="22"/>
        </w:rPr>
        <w:t xml:space="preserve"> </w:t>
      </w:r>
      <w:r w:rsidR="00170F0C" w:rsidRPr="00FF10B7">
        <w:rPr>
          <w:sz w:val="22"/>
          <w:szCs w:val="22"/>
        </w:rPr>
        <w:fldChar w:fldCharType="begin"/>
      </w:r>
      <w:r w:rsidR="00FF10B7" w:rsidRPr="00FF10B7">
        <w:rPr>
          <w:sz w:val="22"/>
          <w:szCs w:val="22"/>
        </w:rPr>
        <w:instrText xml:space="preserve"> ADDIN ZOTERO_ITEM CSL_CITATION {"citationID":"iybtglui","properties":{"formattedCitation":"({\\i{}Undang-Undang dan peraturan tentang kepolisian negara Republik Indonesia}, 2008)","plainCitation":"(Undang-Undang dan peraturan tentang kepolisian negara Republik Indonesia, 2008)","noteIndex":0},"citationItems":[{"id":624,"uris":["http://zotero.org/users/local/n1POZKRS/items/2QKPC9MZ"],"uri":["http://zotero.org/users/local/n1POZKRS/items/2QKPC9MZ"],"itemData":{"id":624,"type":"book","abstract":"Indonesian law and government regulations concerning Indonesian National Police.","ISBN":"978-979-1043-50-2","language":"id","number-of-pages":"80","publisher":"VisiMedia","title":"Undang-Undang dan peraturan tentang kepolisian negara Republik Indonesia","issued":{"date-parts":[["2008"]]}}}],"schema":"https://github.com/citation-style-language/schema/raw/master/csl-citation.json"} </w:instrText>
      </w:r>
      <w:r w:rsidR="00170F0C" w:rsidRPr="00FF10B7">
        <w:rPr>
          <w:sz w:val="22"/>
          <w:szCs w:val="22"/>
        </w:rPr>
        <w:fldChar w:fldCharType="separate"/>
      </w:r>
      <w:r w:rsidR="00FF10B7" w:rsidRPr="00FF10B7">
        <w:rPr>
          <w:sz w:val="22"/>
          <w:szCs w:val="22"/>
        </w:rPr>
        <w:t>(</w:t>
      </w:r>
      <w:r w:rsidR="00FF10B7" w:rsidRPr="00FF10B7">
        <w:rPr>
          <w:i/>
          <w:iCs/>
          <w:sz w:val="22"/>
          <w:szCs w:val="22"/>
        </w:rPr>
        <w:t>Undang-Undang dan peraturan tentang kepolisian negara Republik Indonesia</w:t>
      </w:r>
      <w:r w:rsidR="00FF10B7" w:rsidRPr="00FF10B7">
        <w:rPr>
          <w:sz w:val="22"/>
          <w:szCs w:val="22"/>
        </w:rPr>
        <w:t>, 2008)</w:t>
      </w:r>
      <w:r w:rsidR="00170F0C" w:rsidRPr="00FF10B7">
        <w:rPr>
          <w:sz w:val="22"/>
          <w:szCs w:val="22"/>
        </w:rPr>
        <w:fldChar w:fldCharType="end"/>
      </w:r>
    </w:p>
    <w:p w:rsidR="007400A8" w:rsidRDefault="00130925" w:rsidP="008A1780">
      <w:pPr>
        <w:spacing w:line="360" w:lineRule="auto"/>
        <w:ind w:firstLine="708"/>
        <w:jc w:val="both"/>
        <w:rPr>
          <w:sz w:val="22"/>
          <w:szCs w:val="22"/>
        </w:rPr>
      </w:pPr>
      <w:r w:rsidRPr="00FF10B7">
        <w:rPr>
          <w:sz w:val="22"/>
          <w:szCs w:val="22"/>
        </w:rPr>
        <w:t>Sedangkan</w:t>
      </w:r>
      <w:r w:rsidR="00FE335D" w:rsidRPr="00FF10B7">
        <w:rPr>
          <w:sz w:val="22"/>
          <w:szCs w:val="22"/>
        </w:rPr>
        <w:t xml:space="preserve"> </w:t>
      </w:r>
      <w:r w:rsidRPr="00FF10B7">
        <w:rPr>
          <w:sz w:val="22"/>
          <w:szCs w:val="22"/>
        </w:rPr>
        <w:t>menurut</w:t>
      </w:r>
      <w:r w:rsidR="00FE335D" w:rsidRPr="00FF10B7">
        <w:rPr>
          <w:sz w:val="22"/>
          <w:szCs w:val="22"/>
        </w:rPr>
        <w:t xml:space="preserve"> </w:t>
      </w:r>
      <w:r w:rsidRPr="00FF10B7">
        <w:rPr>
          <w:sz w:val="22"/>
          <w:szCs w:val="22"/>
        </w:rPr>
        <w:t>Undang-Undang</w:t>
      </w:r>
      <w:r w:rsidR="00FE335D" w:rsidRPr="00FF10B7">
        <w:rPr>
          <w:sz w:val="22"/>
          <w:szCs w:val="22"/>
        </w:rPr>
        <w:t xml:space="preserve"> </w:t>
      </w:r>
      <w:r w:rsidRPr="00FF10B7">
        <w:rPr>
          <w:sz w:val="22"/>
          <w:szCs w:val="22"/>
        </w:rPr>
        <w:t>Nomor 8 Tahun 1981 tentang Hukum Acara Pidana, Polisi</w:t>
      </w:r>
      <w:r w:rsidR="00FE335D" w:rsidRPr="00FF10B7">
        <w:rPr>
          <w:sz w:val="22"/>
          <w:szCs w:val="22"/>
        </w:rPr>
        <w:t xml:space="preserve"> memikili </w:t>
      </w:r>
      <w:r w:rsidRPr="00FF10B7">
        <w:rPr>
          <w:sz w:val="22"/>
          <w:szCs w:val="22"/>
        </w:rPr>
        <w:t>wewenang dan dinyatakan</w:t>
      </w:r>
      <w:r w:rsidR="00FE335D" w:rsidRPr="00FF10B7">
        <w:rPr>
          <w:sz w:val="22"/>
          <w:szCs w:val="22"/>
        </w:rPr>
        <w:t xml:space="preserve"> </w:t>
      </w:r>
      <w:r w:rsidRPr="00FF10B7">
        <w:rPr>
          <w:sz w:val="22"/>
          <w:szCs w:val="22"/>
        </w:rPr>
        <w:t>sebagai</w:t>
      </w:r>
      <w:r w:rsidR="00FF10B7">
        <w:rPr>
          <w:sz w:val="22"/>
          <w:szCs w:val="22"/>
        </w:rPr>
        <w:t xml:space="preserve"> </w:t>
      </w:r>
      <w:r w:rsidR="001A25D5" w:rsidRPr="00FF10B7">
        <w:rPr>
          <w:sz w:val="22"/>
          <w:szCs w:val="22"/>
        </w:rPr>
        <w:t xml:space="preserve">penyelidik </w:t>
      </w:r>
      <w:r w:rsidRPr="00FF10B7">
        <w:rPr>
          <w:sz w:val="22"/>
          <w:szCs w:val="22"/>
        </w:rPr>
        <w:t>(Pasal 4 KUHAP)</w:t>
      </w:r>
      <w:r w:rsidR="00FF10B7">
        <w:rPr>
          <w:sz w:val="22"/>
          <w:szCs w:val="22"/>
        </w:rPr>
        <w:t xml:space="preserve">, </w:t>
      </w:r>
      <w:r w:rsidR="001A25D5" w:rsidRPr="00FF10B7">
        <w:rPr>
          <w:sz w:val="22"/>
          <w:szCs w:val="22"/>
        </w:rPr>
        <w:t xml:space="preserve">penyidik </w:t>
      </w:r>
      <w:r w:rsidRPr="00FF10B7">
        <w:rPr>
          <w:sz w:val="22"/>
          <w:szCs w:val="22"/>
        </w:rPr>
        <w:t>(Pasal 6)</w:t>
      </w:r>
      <w:r w:rsidR="001A25D5">
        <w:rPr>
          <w:sz w:val="22"/>
          <w:szCs w:val="22"/>
        </w:rPr>
        <w:t xml:space="preserve">, </w:t>
      </w:r>
      <w:r w:rsidRPr="001A25D5">
        <w:rPr>
          <w:sz w:val="22"/>
          <w:szCs w:val="22"/>
        </w:rPr>
        <w:t>Membuat</w:t>
      </w:r>
      <w:r w:rsidR="00FE335D" w:rsidRPr="001A25D5">
        <w:rPr>
          <w:sz w:val="22"/>
          <w:szCs w:val="22"/>
        </w:rPr>
        <w:t xml:space="preserve"> </w:t>
      </w:r>
      <w:r w:rsidRPr="001A25D5">
        <w:rPr>
          <w:sz w:val="22"/>
          <w:szCs w:val="22"/>
        </w:rPr>
        <w:t>Berita Acara Pemeriksaan (Pasal 75)</w:t>
      </w:r>
      <w:r w:rsidR="001A25D5">
        <w:rPr>
          <w:sz w:val="22"/>
          <w:szCs w:val="22"/>
        </w:rPr>
        <w:t xml:space="preserve">, </w:t>
      </w:r>
      <w:r w:rsidRPr="001A25D5">
        <w:rPr>
          <w:sz w:val="22"/>
          <w:szCs w:val="22"/>
        </w:rPr>
        <w:t>Memiliki</w:t>
      </w:r>
      <w:r w:rsidR="00FE335D" w:rsidRPr="001A25D5">
        <w:rPr>
          <w:sz w:val="22"/>
          <w:szCs w:val="22"/>
        </w:rPr>
        <w:t xml:space="preserve"> </w:t>
      </w:r>
      <w:r w:rsidRPr="001A25D5">
        <w:rPr>
          <w:sz w:val="22"/>
          <w:szCs w:val="22"/>
        </w:rPr>
        <w:t>diskresi</w:t>
      </w:r>
      <w:r w:rsidR="00FE335D" w:rsidRPr="001A25D5">
        <w:rPr>
          <w:sz w:val="22"/>
          <w:szCs w:val="22"/>
        </w:rPr>
        <w:t xml:space="preserve"> </w:t>
      </w:r>
      <w:r w:rsidRPr="001A25D5">
        <w:rPr>
          <w:sz w:val="22"/>
          <w:szCs w:val="22"/>
        </w:rPr>
        <w:t>untuk</w:t>
      </w:r>
      <w:r w:rsidR="00FE335D" w:rsidRPr="001A25D5">
        <w:rPr>
          <w:sz w:val="22"/>
          <w:szCs w:val="22"/>
        </w:rPr>
        <w:t xml:space="preserve"> </w:t>
      </w:r>
      <w:r w:rsidRPr="001A25D5">
        <w:rPr>
          <w:sz w:val="22"/>
          <w:szCs w:val="22"/>
        </w:rPr>
        <w:t>menghentikan</w:t>
      </w:r>
      <w:r w:rsidR="00FE335D" w:rsidRPr="001A25D5">
        <w:rPr>
          <w:sz w:val="22"/>
          <w:szCs w:val="22"/>
        </w:rPr>
        <w:t xml:space="preserve"> </w:t>
      </w:r>
      <w:r w:rsidRPr="001A25D5">
        <w:rPr>
          <w:sz w:val="22"/>
          <w:szCs w:val="22"/>
        </w:rPr>
        <w:t>penyidikan (Pasal 109)</w:t>
      </w:r>
      <w:r w:rsidR="001A25D5">
        <w:rPr>
          <w:sz w:val="22"/>
          <w:szCs w:val="22"/>
        </w:rPr>
        <w:t xml:space="preserve">, </w:t>
      </w:r>
      <w:r w:rsidR="001A25D5" w:rsidRPr="001A25D5">
        <w:rPr>
          <w:sz w:val="22"/>
          <w:szCs w:val="22"/>
        </w:rPr>
        <w:t xml:space="preserve">menentukan </w:t>
      </w:r>
      <w:r w:rsidRPr="001A25D5">
        <w:rPr>
          <w:sz w:val="22"/>
          <w:szCs w:val="22"/>
        </w:rPr>
        <w:t>(mensitir) tindak</w:t>
      </w:r>
      <w:r w:rsidR="00FE335D" w:rsidRPr="001A25D5">
        <w:rPr>
          <w:sz w:val="22"/>
          <w:szCs w:val="22"/>
        </w:rPr>
        <w:t xml:space="preserve"> </w:t>
      </w:r>
      <w:r w:rsidRPr="001A25D5">
        <w:rPr>
          <w:sz w:val="22"/>
          <w:szCs w:val="22"/>
        </w:rPr>
        <w:t>pidana</w:t>
      </w:r>
      <w:r w:rsidR="00FE335D" w:rsidRPr="001A25D5">
        <w:rPr>
          <w:sz w:val="22"/>
          <w:szCs w:val="22"/>
        </w:rPr>
        <w:t xml:space="preserve"> </w:t>
      </w:r>
      <w:r w:rsidRPr="001A25D5">
        <w:rPr>
          <w:sz w:val="22"/>
          <w:szCs w:val="22"/>
        </w:rPr>
        <w:t>apa yang dilakukan oleh tersangka (Pasal 121)</w:t>
      </w:r>
      <w:r w:rsidR="001A25D5">
        <w:rPr>
          <w:sz w:val="22"/>
          <w:szCs w:val="22"/>
        </w:rPr>
        <w:t xml:space="preserve">. </w:t>
      </w:r>
      <w:r w:rsidRPr="00FF10B7">
        <w:rPr>
          <w:sz w:val="22"/>
          <w:szCs w:val="22"/>
        </w:rPr>
        <w:t xml:space="preserve">Polisi juga </w:t>
      </w:r>
      <w:r w:rsidRPr="00FF10B7">
        <w:rPr>
          <w:sz w:val="22"/>
          <w:szCs w:val="22"/>
        </w:rPr>
        <w:lastRenderedPageBreak/>
        <w:t>mempunyai</w:t>
      </w:r>
      <w:r w:rsidR="008A1AF8" w:rsidRPr="00FF10B7">
        <w:rPr>
          <w:sz w:val="22"/>
          <w:szCs w:val="22"/>
        </w:rPr>
        <w:t xml:space="preserve"> </w:t>
      </w:r>
      <w:r w:rsidRPr="00FF10B7">
        <w:rPr>
          <w:sz w:val="22"/>
          <w:szCs w:val="22"/>
        </w:rPr>
        <w:t>diskresi</w:t>
      </w:r>
      <w:r w:rsidR="008A1AF8" w:rsidRPr="00FF10B7">
        <w:rPr>
          <w:sz w:val="22"/>
          <w:szCs w:val="22"/>
        </w:rPr>
        <w:t xml:space="preserve"> </w:t>
      </w:r>
      <w:r w:rsidRPr="00FF10B7">
        <w:rPr>
          <w:sz w:val="22"/>
          <w:szCs w:val="22"/>
        </w:rPr>
        <w:t>dalam</w:t>
      </w:r>
      <w:r w:rsidR="008A1AF8" w:rsidRPr="00FF10B7">
        <w:rPr>
          <w:sz w:val="22"/>
          <w:szCs w:val="22"/>
        </w:rPr>
        <w:t xml:space="preserve"> </w:t>
      </w:r>
      <w:r w:rsidRPr="00FF10B7">
        <w:rPr>
          <w:sz w:val="22"/>
          <w:szCs w:val="22"/>
        </w:rPr>
        <w:t>menerapkan</w:t>
      </w:r>
      <w:r w:rsidR="008A1AF8" w:rsidRPr="00FF10B7">
        <w:rPr>
          <w:sz w:val="22"/>
          <w:szCs w:val="22"/>
        </w:rPr>
        <w:t xml:space="preserve"> </w:t>
      </w:r>
      <w:r w:rsidRPr="00FF10B7">
        <w:rPr>
          <w:sz w:val="22"/>
          <w:szCs w:val="22"/>
        </w:rPr>
        <w:t>mandat yang diberikan. Polisi juga diberikan</w:t>
      </w:r>
      <w:r w:rsidR="008A1AF8" w:rsidRPr="00FF10B7">
        <w:rPr>
          <w:sz w:val="22"/>
          <w:szCs w:val="22"/>
        </w:rPr>
        <w:t xml:space="preserve"> </w:t>
      </w:r>
      <w:r w:rsidRPr="00FF10B7">
        <w:rPr>
          <w:sz w:val="22"/>
          <w:szCs w:val="22"/>
        </w:rPr>
        <w:t>tugas</w:t>
      </w:r>
      <w:r w:rsidR="008A1AF8" w:rsidRPr="00FF10B7">
        <w:rPr>
          <w:sz w:val="22"/>
          <w:szCs w:val="22"/>
        </w:rPr>
        <w:t xml:space="preserve"> </w:t>
      </w:r>
      <w:r w:rsidRPr="00FF10B7">
        <w:rPr>
          <w:sz w:val="22"/>
          <w:szCs w:val="22"/>
        </w:rPr>
        <w:t>utama, yaitu</w:t>
      </w:r>
      <w:r w:rsidR="008A1AF8" w:rsidRPr="00FF10B7">
        <w:rPr>
          <w:sz w:val="22"/>
          <w:szCs w:val="22"/>
        </w:rPr>
        <w:t xml:space="preserve"> </w:t>
      </w:r>
      <w:r w:rsidRPr="00FF10B7">
        <w:rPr>
          <w:sz w:val="22"/>
          <w:szCs w:val="22"/>
        </w:rPr>
        <w:t>membuat</w:t>
      </w:r>
      <w:r w:rsidR="008A1AF8" w:rsidRPr="00FF10B7">
        <w:rPr>
          <w:sz w:val="22"/>
          <w:szCs w:val="22"/>
        </w:rPr>
        <w:t xml:space="preserve"> </w:t>
      </w:r>
      <w:r w:rsidRPr="00FF10B7">
        <w:rPr>
          <w:sz w:val="22"/>
          <w:szCs w:val="22"/>
        </w:rPr>
        <w:t>keputusan di tempat (</w:t>
      </w:r>
      <w:r w:rsidRPr="00FF10B7">
        <w:rPr>
          <w:bCs/>
          <w:i/>
          <w:iCs/>
          <w:sz w:val="22"/>
          <w:szCs w:val="22"/>
        </w:rPr>
        <w:t>ondespoot</w:t>
      </w:r>
      <w:r w:rsidRPr="00FF10B7">
        <w:rPr>
          <w:sz w:val="22"/>
          <w:szCs w:val="22"/>
        </w:rPr>
        <w:t>). Keputusan pada saat</w:t>
      </w:r>
      <w:r w:rsidR="008A1AF8" w:rsidRPr="00FF10B7">
        <w:rPr>
          <w:sz w:val="22"/>
          <w:szCs w:val="22"/>
        </w:rPr>
        <w:t xml:space="preserve"> </w:t>
      </w:r>
      <w:r w:rsidRPr="00FF10B7">
        <w:rPr>
          <w:sz w:val="22"/>
          <w:szCs w:val="22"/>
        </w:rPr>
        <w:t>itu</w:t>
      </w:r>
      <w:r w:rsidR="008A1AF8" w:rsidRPr="00FF10B7">
        <w:rPr>
          <w:sz w:val="22"/>
          <w:szCs w:val="22"/>
        </w:rPr>
        <w:t xml:space="preserve"> </w:t>
      </w:r>
      <w:r w:rsidRPr="00FF10B7">
        <w:rPr>
          <w:sz w:val="22"/>
          <w:szCs w:val="22"/>
        </w:rPr>
        <w:t>mengakibatkan</w:t>
      </w:r>
      <w:r w:rsidR="008A1AF8" w:rsidRPr="00FF10B7">
        <w:rPr>
          <w:sz w:val="22"/>
          <w:szCs w:val="22"/>
        </w:rPr>
        <w:t xml:space="preserve"> </w:t>
      </w:r>
      <w:r w:rsidRPr="00FF10B7">
        <w:rPr>
          <w:sz w:val="22"/>
          <w:szCs w:val="22"/>
        </w:rPr>
        <w:t>sesuatu yang sangat</w:t>
      </w:r>
      <w:r w:rsidR="008A1AF8" w:rsidRPr="00FF10B7">
        <w:rPr>
          <w:sz w:val="22"/>
          <w:szCs w:val="22"/>
        </w:rPr>
        <w:t xml:space="preserve"> </w:t>
      </w:r>
      <w:r w:rsidRPr="00FF10B7">
        <w:rPr>
          <w:sz w:val="22"/>
          <w:szCs w:val="22"/>
        </w:rPr>
        <w:t>penting, yaitu</w:t>
      </w:r>
      <w:r w:rsidR="008A1AF8" w:rsidRPr="00FF10B7">
        <w:rPr>
          <w:sz w:val="22"/>
          <w:szCs w:val="22"/>
        </w:rPr>
        <w:t xml:space="preserve"> </w:t>
      </w:r>
      <w:r w:rsidRPr="00FF10B7">
        <w:rPr>
          <w:sz w:val="22"/>
          <w:szCs w:val="22"/>
        </w:rPr>
        <w:t>bagaimana</w:t>
      </w:r>
      <w:r w:rsidR="008A1AF8" w:rsidRPr="00FF10B7">
        <w:rPr>
          <w:sz w:val="22"/>
          <w:szCs w:val="22"/>
        </w:rPr>
        <w:t xml:space="preserve"> </w:t>
      </w:r>
      <w:r w:rsidRPr="00FF10B7">
        <w:rPr>
          <w:sz w:val="22"/>
          <w:szCs w:val="22"/>
        </w:rPr>
        <w:t>hukum</w:t>
      </w:r>
      <w:r w:rsidR="008A1AF8" w:rsidRPr="00FF10B7">
        <w:rPr>
          <w:sz w:val="22"/>
          <w:szCs w:val="22"/>
        </w:rPr>
        <w:t xml:space="preserve"> </w:t>
      </w:r>
      <w:r w:rsidRPr="00FF10B7">
        <w:rPr>
          <w:sz w:val="22"/>
          <w:szCs w:val="22"/>
        </w:rPr>
        <w:t>itu</w:t>
      </w:r>
      <w:r w:rsidR="008A1AF8" w:rsidRPr="00FF10B7">
        <w:rPr>
          <w:sz w:val="22"/>
          <w:szCs w:val="22"/>
        </w:rPr>
        <w:t xml:space="preserve"> </w:t>
      </w:r>
      <w:r w:rsidRPr="00FF10B7">
        <w:rPr>
          <w:sz w:val="22"/>
          <w:szCs w:val="22"/>
        </w:rPr>
        <w:t>diterapkan (khususnya</w:t>
      </w:r>
      <w:r w:rsidR="008A1AF8" w:rsidRPr="00FF10B7">
        <w:rPr>
          <w:sz w:val="22"/>
          <w:szCs w:val="22"/>
        </w:rPr>
        <w:t xml:space="preserve"> </w:t>
      </w:r>
      <w:r w:rsidRPr="00FF10B7">
        <w:rPr>
          <w:sz w:val="22"/>
          <w:szCs w:val="22"/>
        </w:rPr>
        <w:t>pengakuan</w:t>
      </w:r>
      <w:r w:rsidR="008A1AF8" w:rsidRPr="00FF10B7">
        <w:rPr>
          <w:sz w:val="22"/>
          <w:szCs w:val="22"/>
        </w:rPr>
        <w:t xml:space="preserve"> </w:t>
      </w:r>
      <w:r w:rsidRPr="00FF10B7">
        <w:rPr>
          <w:sz w:val="22"/>
          <w:szCs w:val="22"/>
        </w:rPr>
        <w:t>terhadap</w:t>
      </w:r>
      <w:r w:rsidR="008A1AF8" w:rsidRPr="00FF10B7">
        <w:rPr>
          <w:sz w:val="22"/>
          <w:szCs w:val="22"/>
        </w:rPr>
        <w:t xml:space="preserve"> </w:t>
      </w:r>
      <w:r w:rsidRPr="00FF10B7">
        <w:rPr>
          <w:sz w:val="22"/>
          <w:szCs w:val="22"/>
        </w:rPr>
        <w:t>hak-hak</w:t>
      </w:r>
      <w:r w:rsidR="008A1AF8" w:rsidRPr="00FF10B7">
        <w:rPr>
          <w:sz w:val="22"/>
          <w:szCs w:val="22"/>
        </w:rPr>
        <w:t xml:space="preserve"> </w:t>
      </w:r>
      <w:r w:rsidRPr="00FF10B7">
        <w:rPr>
          <w:sz w:val="22"/>
          <w:szCs w:val="22"/>
        </w:rPr>
        <w:t>asasi</w:t>
      </w:r>
      <w:r w:rsidR="008A1AF8" w:rsidRPr="00FF10B7">
        <w:rPr>
          <w:sz w:val="22"/>
          <w:szCs w:val="22"/>
        </w:rPr>
        <w:t xml:space="preserve"> </w:t>
      </w:r>
      <w:r w:rsidRPr="00FF10B7">
        <w:rPr>
          <w:sz w:val="22"/>
          <w:szCs w:val="22"/>
        </w:rPr>
        <w:t>tersangka). Diskresi</w:t>
      </w:r>
      <w:r w:rsidR="008A1AF8" w:rsidRPr="00FF10B7">
        <w:rPr>
          <w:sz w:val="22"/>
          <w:szCs w:val="22"/>
        </w:rPr>
        <w:t xml:space="preserve"> </w:t>
      </w:r>
      <w:r w:rsidRPr="00FF10B7">
        <w:rPr>
          <w:sz w:val="22"/>
          <w:szCs w:val="22"/>
        </w:rPr>
        <w:t>Polisi yang disahkan</w:t>
      </w:r>
      <w:r w:rsidR="008A1AF8" w:rsidRPr="00FF10B7">
        <w:rPr>
          <w:sz w:val="22"/>
          <w:szCs w:val="22"/>
        </w:rPr>
        <w:t xml:space="preserve"> </w:t>
      </w:r>
      <w:r w:rsidRPr="00FF10B7">
        <w:rPr>
          <w:sz w:val="22"/>
          <w:szCs w:val="22"/>
        </w:rPr>
        <w:t>Undang-Undang</w:t>
      </w:r>
      <w:r w:rsidR="008A1AF8" w:rsidRPr="00FF10B7">
        <w:rPr>
          <w:sz w:val="22"/>
          <w:szCs w:val="22"/>
        </w:rPr>
        <w:t xml:space="preserve"> </w:t>
      </w:r>
      <w:r w:rsidRPr="00FF10B7">
        <w:rPr>
          <w:sz w:val="22"/>
          <w:szCs w:val="22"/>
        </w:rPr>
        <w:t>Nomor 8 Tahun 1981 oleh beberapa</w:t>
      </w:r>
      <w:r w:rsidR="008A1AF8" w:rsidRPr="00FF10B7">
        <w:rPr>
          <w:sz w:val="22"/>
          <w:szCs w:val="22"/>
        </w:rPr>
        <w:t xml:space="preserve"> </w:t>
      </w:r>
      <w:r w:rsidRPr="00FF10B7">
        <w:rPr>
          <w:sz w:val="22"/>
          <w:szCs w:val="22"/>
        </w:rPr>
        <w:t>kalangan</w:t>
      </w:r>
      <w:r w:rsidR="008A1AF8" w:rsidRPr="00FF10B7">
        <w:rPr>
          <w:sz w:val="22"/>
          <w:szCs w:val="22"/>
        </w:rPr>
        <w:t xml:space="preserve"> </w:t>
      </w:r>
      <w:r w:rsidRPr="00FF10B7">
        <w:rPr>
          <w:sz w:val="22"/>
          <w:szCs w:val="22"/>
        </w:rPr>
        <w:t>akademisi dan praktisi</w:t>
      </w:r>
      <w:r w:rsidR="008A1AF8" w:rsidRPr="00FF10B7">
        <w:rPr>
          <w:sz w:val="22"/>
          <w:szCs w:val="22"/>
        </w:rPr>
        <w:t xml:space="preserve"> </w:t>
      </w:r>
      <w:r w:rsidRPr="00FF10B7">
        <w:rPr>
          <w:sz w:val="22"/>
          <w:szCs w:val="22"/>
        </w:rPr>
        <w:t>dirasakan</w:t>
      </w:r>
      <w:r w:rsidR="008A1AF8" w:rsidRPr="00FF10B7">
        <w:rPr>
          <w:sz w:val="22"/>
          <w:szCs w:val="22"/>
        </w:rPr>
        <w:t xml:space="preserve"> </w:t>
      </w:r>
      <w:r w:rsidRPr="00FF10B7">
        <w:rPr>
          <w:sz w:val="22"/>
          <w:szCs w:val="22"/>
        </w:rPr>
        <w:t>sangat</w:t>
      </w:r>
      <w:r w:rsidR="008A1AF8" w:rsidRPr="00FF10B7">
        <w:rPr>
          <w:sz w:val="22"/>
          <w:szCs w:val="22"/>
        </w:rPr>
        <w:t xml:space="preserve"> </w:t>
      </w:r>
      <w:r w:rsidRPr="00FF10B7">
        <w:rPr>
          <w:sz w:val="22"/>
          <w:szCs w:val="22"/>
        </w:rPr>
        <w:t>mempengaruhi</w:t>
      </w:r>
      <w:r w:rsidR="008A1AF8" w:rsidRPr="00FF10B7">
        <w:rPr>
          <w:sz w:val="22"/>
          <w:szCs w:val="22"/>
        </w:rPr>
        <w:t xml:space="preserve"> </w:t>
      </w:r>
      <w:r w:rsidRPr="00FF10B7">
        <w:rPr>
          <w:sz w:val="22"/>
          <w:szCs w:val="22"/>
        </w:rPr>
        <w:t>sikap</w:t>
      </w:r>
      <w:r w:rsidR="008A1AF8" w:rsidRPr="00FF10B7">
        <w:rPr>
          <w:sz w:val="22"/>
          <w:szCs w:val="22"/>
        </w:rPr>
        <w:t xml:space="preserve"> </w:t>
      </w:r>
      <w:r w:rsidRPr="00FF10B7">
        <w:rPr>
          <w:sz w:val="22"/>
          <w:szCs w:val="22"/>
        </w:rPr>
        <w:t>tindak</w:t>
      </w:r>
      <w:r w:rsidR="008A1AF8" w:rsidRPr="00FF10B7">
        <w:rPr>
          <w:sz w:val="22"/>
          <w:szCs w:val="22"/>
        </w:rPr>
        <w:t xml:space="preserve"> </w:t>
      </w:r>
      <w:r w:rsidRPr="00FF10B7">
        <w:rPr>
          <w:sz w:val="22"/>
          <w:szCs w:val="22"/>
        </w:rPr>
        <w:t>Polisi</w:t>
      </w:r>
      <w:r w:rsidR="008A1AF8" w:rsidRPr="00FF10B7">
        <w:rPr>
          <w:sz w:val="22"/>
          <w:szCs w:val="22"/>
        </w:rPr>
        <w:t xml:space="preserve"> </w:t>
      </w:r>
      <w:r w:rsidRPr="00FF10B7">
        <w:rPr>
          <w:sz w:val="22"/>
          <w:szCs w:val="22"/>
        </w:rPr>
        <w:t>itu</w:t>
      </w:r>
      <w:r w:rsidR="008A1AF8" w:rsidRPr="00FF10B7">
        <w:rPr>
          <w:sz w:val="22"/>
          <w:szCs w:val="22"/>
        </w:rPr>
        <w:t xml:space="preserve"> </w:t>
      </w:r>
      <w:r w:rsidRPr="00FF10B7">
        <w:rPr>
          <w:sz w:val="22"/>
          <w:szCs w:val="22"/>
        </w:rPr>
        <w:t>sendiri. Di mana dengan</w:t>
      </w:r>
      <w:r w:rsidR="00AE1EA3" w:rsidRPr="00FF10B7">
        <w:rPr>
          <w:sz w:val="22"/>
          <w:szCs w:val="22"/>
        </w:rPr>
        <w:t xml:space="preserve"> </w:t>
      </w:r>
      <w:r w:rsidRPr="00FF10B7">
        <w:rPr>
          <w:sz w:val="22"/>
          <w:szCs w:val="22"/>
        </w:rPr>
        <w:t>adanya</w:t>
      </w:r>
      <w:r w:rsidR="008A1AF8" w:rsidRPr="00FF10B7">
        <w:rPr>
          <w:sz w:val="22"/>
          <w:szCs w:val="22"/>
        </w:rPr>
        <w:t xml:space="preserve"> </w:t>
      </w:r>
      <w:r w:rsidRPr="00FF10B7">
        <w:rPr>
          <w:bCs/>
          <w:i/>
          <w:iCs/>
          <w:sz w:val="22"/>
          <w:szCs w:val="22"/>
        </w:rPr>
        <w:t>Discretion of Power</w:t>
      </w:r>
      <w:r w:rsidR="008A1AF8" w:rsidRPr="00FF10B7">
        <w:rPr>
          <w:bCs/>
          <w:i/>
          <w:iCs/>
          <w:sz w:val="22"/>
          <w:szCs w:val="22"/>
        </w:rPr>
        <w:t xml:space="preserve"> </w:t>
      </w:r>
      <w:r w:rsidRPr="00FF10B7">
        <w:rPr>
          <w:sz w:val="22"/>
          <w:szCs w:val="22"/>
        </w:rPr>
        <w:t>tidak</w:t>
      </w:r>
      <w:r w:rsidR="008A1AF8" w:rsidRPr="00FF10B7">
        <w:rPr>
          <w:sz w:val="22"/>
          <w:szCs w:val="22"/>
        </w:rPr>
        <w:t xml:space="preserve"> </w:t>
      </w:r>
      <w:r w:rsidRPr="00FF10B7">
        <w:rPr>
          <w:sz w:val="22"/>
          <w:szCs w:val="22"/>
        </w:rPr>
        <w:t>menutup</w:t>
      </w:r>
      <w:r w:rsidR="008A1AF8" w:rsidRPr="00FF10B7">
        <w:rPr>
          <w:sz w:val="22"/>
          <w:szCs w:val="22"/>
        </w:rPr>
        <w:t xml:space="preserve"> </w:t>
      </w:r>
      <w:r w:rsidRPr="00FF10B7">
        <w:rPr>
          <w:sz w:val="22"/>
          <w:szCs w:val="22"/>
        </w:rPr>
        <w:t>kemungkinan</w:t>
      </w:r>
      <w:r w:rsidR="008A1AF8" w:rsidRPr="00FF10B7">
        <w:rPr>
          <w:sz w:val="22"/>
          <w:szCs w:val="22"/>
        </w:rPr>
        <w:t xml:space="preserve"> </w:t>
      </w:r>
      <w:r w:rsidRPr="00FF10B7">
        <w:rPr>
          <w:sz w:val="22"/>
          <w:szCs w:val="22"/>
        </w:rPr>
        <w:t>terjadinya</w:t>
      </w:r>
      <w:r w:rsidR="008A1AF8" w:rsidRPr="00FF10B7">
        <w:rPr>
          <w:sz w:val="22"/>
          <w:szCs w:val="22"/>
        </w:rPr>
        <w:t xml:space="preserve"> </w:t>
      </w:r>
      <w:r w:rsidRPr="00FF10B7">
        <w:rPr>
          <w:sz w:val="22"/>
          <w:szCs w:val="22"/>
        </w:rPr>
        <w:t>penyalahgunaan</w:t>
      </w:r>
      <w:r w:rsidR="008A1AF8" w:rsidRPr="00FF10B7">
        <w:rPr>
          <w:sz w:val="22"/>
          <w:szCs w:val="22"/>
        </w:rPr>
        <w:t xml:space="preserve"> </w:t>
      </w:r>
      <w:r w:rsidRPr="00FF10B7">
        <w:rPr>
          <w:sz w:val="22"/>
          <w:szCs w:val="22"/>
        </w:rPr>
        <w:t>kekuasaan (</w:t>
      </w:r>
      <w:r w:rsidRPr="00FF10B7">
        <w:rPr>
          <w:bCs/>
          <w:i/>
          <w:iCs/>
          <w:sz w:val="22"/>
          <w:szCs w:val="22"/>
        </w:rPr>
        <w:t>A Buse of Power</w:t>
      </w:r>
      <w:r w:rsidRPr="00FF10B7">
        <w:rPr>
          <w:sz w:val="22"/>
          <w:szCs w:val="22"/>
        </w:rPr>
        <w:t>) dan hal</w:t>
      </w:r>
      <w:r w:rsidR="008A1AF8" w:rsidRPr="00FF10B7">
        <w:rPr>
          <w:sz w:val="22"/>
          <w:szCs w:val="22"/>
        </w:rPr>
        <w:t xml:space="preserve"> </w:t>
      </w:r>
      <w:r w:rsidRPr="00FF10B7">
        <w:rPr>
          <w:sz w:val="22"/>
          <w:szCs w:val="22"/>
        </w:rPr>
        <w:t>ini</w:t>
      </w:r>
      <w:r w:rsidR="008A1AF8" w:rsidRPr="00FF10B7">
        <w:rPr>
          <w:sz w:val="22"/>
          <w:szCs w:val="22"/>
        </w:rPr>
        <w:t xml:space="preserve"> </w:t>
      </w:r>
      <w:r w:rsidRPr="00FF10B7">
        <w:rPr>
          <w:sz w:val="22"/>
          <w:szCs w:val="22"/>
        </w:rPr>
        <w:t>akan</w:t>
      </w:r>
      <w:r w:rsidR="008A1AF8" w:rsidRPr="00FF10B7">
        <w:rPr>
          <w:sz w:val="22"/>
          <w:szCs w:val="22"/>
        </w:rPr>
        <w:t xml:space="preserve"> </w:t>
      </w:r>
      <w:r w:rsidRPr="00FF10B7">
        <w:rPr>
          <w:sz w:val="22"/>
          <w:szCs w:val="22"/>
        </w:rPr>
        <w:t>berakibat</w:t>
      </w:r>
      <w:r w:rsidR="008A1AF8" w:rsidRPr="00FF10B7">
        <w:rPr>
          <w:sz w:val="22"/>
          <w:szCs w:val="22"/>
        </w:rPr>
        <w:t xml:space="preserve"> </w:t>
      </w:r>
      <w:r w:rsidRPr="00FF10B7">
        <w:rPr>
          <w:sz w:val="22"/>
          <w:szCs w:val="22"/>
        </w:rPr>
        <w:t>terganggunya proses peradilan dan prinsip-prinsip</w:t>
      </w:r>
      <w:r w:rsidR="00AE1EA3" w:rsidRPr="00FF10B7">
        <w:rPr>
          <w:sz w:val="22"/>
          <w:szCs w:val="22"/>
        </w:rPr>
        <w:t xml:space="preserve"> </w:t>
      </w:r>
      <w:r w:rsidR="001A25D5">
        <w:rPr>
          <w:sz w:val="22"/>
          <w:szCs w:val="22"/>
        </w:rPr>
        <w:t>keadilan.</w:t>
      </w:r>
      <w:r w:rsidR="001A25D5" w:rsidRPr="001A25D5">
        <w:rPr>
          <w:sz w:val="22"/>
          <w:szCs w:val="22"/>
        </w:rPr>
        <w:t xml:space="preserve"> </w:t>
      </w:r>
      <w:r w:rsidR="00170F0C" w:rsidRPr="00FF10B7">
        <w:rPr>
          <w:sz w:val="22"/>
          <w:szCs w:val="22"/>
        </w:rPr>
        <w:fldChar w:fldCharType="begin"/>
      </w:r>
      <w:r w:rsidR="001A25D5">
        <w:rPr>
          <w:sz w:val="22"/>
          <w:szCs w:val="22"/>
        </w:rPr>
        <w:instrText xml:space="preserve"> ADDIN ZOTERO_ITEM CSL_CITATION {"citationID":"VQ8gzsPN","properties":{"formattedCitation":"({\\i{}Undang-Undang dan peraturan tentang kepolisian negara Republik Indonesia}, 2008)","plainCitation":"(Undang-Undang dan peraturan tentang kepolisian negara Republik Indonesia, 2008)","noteIndex":0},"citationItems":[{"id":624,"uris":["http://zotero.org/users/local/n1POZKRS/items/2QKPC9MZ"],"uri":["http://zotero.org/users/local/n1POZKRS/items/2QKPC9MZ"],"itemData":{"id":624,"type":"book","abstract":"Indonesian law and government regulations concerning Indonesian National Police.","ISBN":"978-979-1043-50-2","language":"id","number-of-pages":"80","publisher":"VisiMedia","title":"Undang-Undang dan peraturan tentang kepolisian negara Republik Indonesia","issued":{"date-parts":[["2008"]]}}}],"schema":"https://github.com/citation-style-language/schema/raw/master/csl-citation.json"} </w:instrText>
      </w:r>
      <w:r w:rsidR="00170F0C" w:rsidRPr="00FF10B7">
        <w:rPr>
          <w:sz w:val="22"/>
          <w:szCs w:val="22"/>
        </w:rPr>
        <w:fldChar w:fldCharType="separate"/>
      </w:r>
      <w:r w:rsidR="001A25D5" w:rsidRPr="00FF10B7">
        <w:rPr>
          <w:sz w:val="22"/>
          <w:szCs w:val="22"/>
        </w:rPr>
        <w:t>(</w:t>
      </w:r>
      <w:r w:rsidR="001A25D5" w:rsidRPr="00FF10B7">
        <w:rPr>
          <w:i/>
          <w:iCs/>
          <w:sz w:val="22"/>
          <w:szCs w:val="22"/>
        </w:rPr>
        <w:t>Undang-Undang dan peraturan tentang kepolisian negara Republik Indonesia</w:t>
      </w:r>
      <w:r w:rsidR="001A25D5" w:rsidRPr="00FF10B7">
        <w:rPr>
          <w:sz w:val="22"/>
          <w:szCs w:val="22"/>
        </w:rPr>
        <w:t>, 2008)</w:t>
      </w:r>
      <w:r w:rsidR="00170F0C" w:rsidRPr="00FF10B7">
        <w:rPr>
          <w:sz w:val="22"/>
          <w:szCs w:val="22"/>
        </w:rPr>
        <w:fldChar w:fldCharType="end"/>
      </w:r>
    </w:p>
    <w:p w:rsidR="004E07BF" w:rsidRPr="00FF10B7" w:rsidRDefault="004E07BF" w:rsidP="004E07BF">
      <w:pPr>
        <w:ind w:left="426" w:firstLine="708"/>
        <w:jc w:val="both"/>
        <w:rPr>
          <w:sz w:val="22"/>
          <w:szCs w:val="22"/>
        </w:rPr>
      </w:pPr>
    </w:p>
    <w:p w:rsidR="00425A5E" w:rsidRPr="008A1780" w:rsidRDefault="00673FC1" w:rsidP="008A1780">
      <w:pPr>
        <w:spacing w:line="360" w:lineRule="auto"/>
        <w:jc w:val="both"/>
        <w:rPr>
          <w:rFonts w:asciiTheme="majorBidi" w:hAnsiTheme="majorBidi" w:cstheme="majorBidi"/>
          <w:b/>
        </w:rPr>
      </w:pPr>
      <w:r w:rsidRPr="008A1780">
        <w:rPr>
          <w:rFonts w:asciiTheme="majorBidi" w:hAnsiTheme="majorBidi" w:cstheme="majorBidi"/>
          <w:b/>
          <w:lang w:val="id-ID"/>
        </w:rPr>
        <w:t>Kejaksaan</w:t>
      </w:r>
      <w:r w:rsidRPr="008A1780">
        <w:rPr>
          <w:rFonts w:asciiTheme="majorBidi" w:hAnsiTheme="majorBidi" w:cstheme="majorBidi"/>
          <w:b/>
        </w:rPr>
        <w:t xml:space="preserve"> R</w:t>
      </w:r>
      <w:r w:rsidR="008A1780">
        <w:rPr>
          <w:rFonts w:asciiTheme="majorBidi" w:hAnsiTheme="majorBidi" w:cstheme="majorBidi"/>
          <w:b/>
        </w:rPr>
        <w:t xml:space="preserve">epublik </w:t>
      </w:r>
      <w:r w:rsidRPr="008A1780">
        <w:rPr>
          <w:rFonts w:asciiTheme="majorBidi" w:hAnsiTheme="majorBidi" w:cstheme="majorBidi"/>
          <w:b/>
        </w:rPr>
        <w:t>I</w:t>
      </w:r>
      <w:r w:rsidR="008A1780">
        <w:rPr>
          <w:rFonts w:asciiTheme="majorBidi" w:hAnsiTheme="majorBidi" w:cstheme="majorBidi"/>
          <w:b/>
        </w:rPr>
        <w:t>ndonesia</w:t>
      </w:r>
    </w:p>
    <w:p w:rsidR="00AC6CA6" w:rsidRPr="000E1566" w:rsidRDefault="00E2262F" w:rsidP="00605A8D">
      <w:pPr>
        <w:spacing w:line="360" w:lineRule="auto"/>
        <w:ind w:firstLine="708"/>
        <w:jc w:val="both"/>
        <w:rPr>
          <w:rFonts w:asciiTheme="majorBidi" w:hAnsiTheme="majorBidi" w:cstheme="majorBidi"/>
          <w:color w:val="202122"/>
          <w:sz w:val="22"/>
          <w:szCs w:val="22"/>
          <w:shd w:val="clear" w:color="auto" w:fill="FFFFFF"/>
        </w:rPr>
      </w:pPr>
      <w:r w:rsidRPr="008A1780">
        <w:rPr>
          <w:sz w:val="22"/>
          <w:szCs w:val="22"/>
        </w:rPr>
        <w:t>Kejaksaan</w:t>
      </w:r>
      <w:r w:rsidRPr="004E07BF">
        <w:rPr>
          <w:rFonts w:asciiTheme="majorBidi" w:hAnsiTheme="majorBidi" w:cstheme="majorBidi"/>
          <w:color w:val="000000"/>
          <w:sz w:val="22"/>
          <w:szCs w:val="22"/>
          <w:shd w:val="clear" w:color="auto" w:fill="FFFFFF"/>
        </w:rPr>
        <w:t> </w:t>
      </w:r>
      <w:r w:rsidRPr="004E07BF">
        <w:rPr>
          <w:sz w:val="22"/>
          <w:szCs w:val="22"/>
        </w:rPr>
        <w:t>Republik</w:t>
      </w:r>
      <w:r w:rsidRPr="004E07BF">
        <w:rPr>
          <w:rFonts w:asciiTheme="majorBidi" w:hAnsiTheme="majorBidi" w:cstheme="majorBidi"/>
          <w:color w:val="000000"/>
          <w:sz w:val="22"/>
          <w:szCs w:val="22"/>
          <w:shd w:val="clear" w:color="auto" w:fill="FFFFFF"/>
        </w:rPr>
        <w:t xml:space="preserve"> Indonesia adalah lembaga </w:t>
      </w:r>
      <w:r w:rsidRPr="004E07BF">
        <w:rPr>
          <w:sz w:val="22"/>
          <w:szCs w:val="22"/>
        </w:rPr>
        <w:t>pemerintahan</w:t>
      </w:r>
      <w:r w:rsidRPr="004E07BF">
        <w:rPr>
          <w:rFonts w:asciiTheme="majorBidi" w:hAnsiTheme="majorBidi" w:cstheme="majorBidi"/>
          <w:color w:val="000000"/>
          <w:sz w:val="22"/>
          <w:szCs w:val="22"/>
          <w:shd w:val="clear" w:color="auto" w:fill="FFFFFF"/>
        </w:rPr>
        <w:t> yang melaksanakan kekuasaan negara di bidang penuntutan</w:t>
      </w:r>
      <w:r w:rsidR="000E1566">
        <w:rPr>
          <w:rFonts w:asciiTheme="majorBidi" w:hAnsiTheme="majorBidi" w:cstheme="majorBidi"/>
          <w:color w:val="000000"/>
          <w:sz w:val="22"/>
          <w:szCs w:val="22"/>
          <w:shd w:val="clear" w:color="auto" w:fill="FFFFFF"/>
        </w:rPr>
        <w:t xml:space="preserve"> </w:t>
      </w:r>
      <w:r w:rsidRPr="004E07BF">
        <w:rPr>
          <w:rFonts w:asciiTheme="majorBidi" w:hAnsiTheme="majorBidi" w:cstheme="majorBidi"/>
          <w:color w:val="000000"/>
          <w:sz w:val="22"/>
          <w:szCs w:val="22"/>
          <w:shd w:val="clear" w:color="auto" w:fill="FFFFFF"/>
        </w:rPr>
        <w:t>serta kewenangan lain berdasarkan ketentuan peraturan per</w:t>
      </w:r>
      <w:r w:rsidR="004E07BF">
        <w:rPr>
          <w:rFonts w:asciiTheme="majorBidi" w:hAnsiTheme="majorBidi" w:cstheme="majorBidi"/>
          <w:color w:val="000000"/>
          <w:sz w:val="22"/>
          <w:szCs w:val="22"/>
          <w:shd w:val="clear" w:color="auto" w:fill="FFFFFF"/>
        </w:rPr>
        <w:t>-</w:t>
      </w:r>
      <w:r w:rsidR="004E07BF" w:rsidRPr="004E07BF">
        <w:rPr>
          <w:rFonts w:asciiTheme="majorBidi" w:hAnsiTheme="majorBidi" w:cstheme="majorBidi"/>
          <w:color w:val="000000"/>
          <w:sz w:val="22"/>
          <w:szCs w:val="22"/>
          <w:shd w:val="clear" w:color="auto" w:fill="FFFFFF"/>
        </w:rPr>
        <w:t>Undang</w:t>
      </w:r>
      <w:r w:rsidRPr="004E07BF">
        <w:rPr>
          <w:rFonts w:asciiTheme="majorBidi" w:hAnsiTheme="majorBidi" w:cstheme="majorBidi"/>
          <w:color w:val="000000"/>
          <w:sz w:val="22"/>
          <w:szCs w:val="22"/>
          <w:shd w:val="clear" w:color="auto" w:fill="FFFFFF"/>
        </w:rPr>
        <w:t>-</w:t>
      </w:r>
      <w:r w:rsidR="004E07BF" w:rsidRPr="004E07BF">
        <w:rPr>
          <w:rFonts w:asciiTheme="majorBidi" w:hAnsiTheme="majorBidi" w:cstheme="majorBidi"/>
          <w:color w:val="000000"/>
          <w:sz w:val="22"/>
          <w:szCs w:val="22"/>
          <w:shd w:val="clear" w:color="auto" w:fill="FFFFFF"/>
        </w:rPr>
        <w:t>Undangan</w:t>
      </w:r>
      <w:r w:rsidRPr="004E07BF">
        <w:rPr>
          <w:rFonts w:asciiTheme="majorBidi" w:hAnsiTheme="majorBidi" w:cstheme="majorBidi"/>
          <w:color w:val="000000"/>
          <w:sz w:val="22"/>
          <w:szCs w:val="22"/>
          <w:shd w:val="clear" w:color="auto" w:fill="FFFFFF"/>
        </w:rPr>
        <w:t>.</w:t>
      </w:r>
      <w:r w:rsidR="00170F0C" w:rsidRPr="004E07BF">
        <w:rPr>
          <w:rFonts w:asciiTheme="majorBidi" w:hAnsiTheme="majorBidi" w:cstheme="majorBidi"/>
          <w:color w:val="000000"/>
          <w:sz w:val="22"/>
          <w:szCs w:val="22"/>
          <w:shd w:val="clear" w:color="auto" w:fill="FFFFFF"/>
        </w:rPr>
        <w:fldChar w:fldCharType="begin"/>
      </w:r>
      <w:r w:rsidR="001A25D5" w:rsidRPr="004E07BF">
        <w:rPr>
          <w:rFonts w:asciiTheme="majorBidi" w:hAnsiTheme="majorBidi" w:cstheme="majorBidi"/>
          <w:color w:val="000000"/>
          <w:sz w:val="22"/>
          <w:szCs w:val="22"/>
          <w:shd w:val="clear" w:color="auto" w:fill="FFFFFF"/>
        </w:rPr>
        <w:instrText xml:space="preserve"> ADDIN ZOTERO_ITEM CSL_CITATION {"citationID":"3rkqRt96","properties":{"formattedCitation":"(Mustofa, 2013)","plainCitation":"(Mustofa, 2013)","noteIndex":0},"citationItems":[{"id":209,"uris":["http://zotero.org/users/local/n1POZKRS/items/W72P2JCD"],"uri":["http://zotero.org/users/local/n1POZKRS/items/W72P2JCD"],"itemData":{"id":209,"type":"book","ISBN":"978-602-7985-20-9","publisher":"Kencana","title":"Kode Etik Hakim","URL":"https://books.google.co.id/books?id=qLJADwAAQBAJ","author":[{"family":"Mustofa","given":"D.H.W.S."}],"issued":{"date-parts":[["2013"]]}}}],"schema":"https://github.com/citation-style-language/schema/raw/master/csl-citation.json"} </w:instrText>
      </w:r>
      <w:r w:rsidR="00170F0C" w:rsidRPr="004E07BF">
        <w:rPr>
          <w:rFonts w:asciiTheme="majorBidi" w:hAnsiTheme="majorBidi" w:cstheme="majorBidi"/>
          <w:color w:val="000000"/>
          <w:sz w:val="22"/>
          <w:szCs w:val="22"/>
          <w:shd w:val="clear" w:color="auto" w:fill="FFFFFF"/>
        </w:rPr>
        <w:fldChar w:fldCharType="separate"/>
      </w:r>
      <w:r w:rsidR="001A25D5" w:rsidRPr="004E07BF">
        <w:rPr>
          <w:sz w:val="22"/>
          <w:szCs w:val="22"/>
        </w:rPr>
        <w:t>(Mustofa, 2013)</w:t>
      </w:r>
      <w:r w:rsidR="00170F0C" w:rsidRPr="004E07BF">
        <w:rPr>
          <w:rFonts w:asciiTheme="majorBidi" w:hAnsiTheme="majorBidi" w:cstheme="majorBidi"/>
          <w:color w:val="000000"/>
          <w:sz w:val="22"/>
          <w:szCs w:val="22"/>
          <w:shd w:val="clear" w:color="auto" w:fill="FFFFFF"/>
        </w:rPr>
        <w:fldChar w:fldCharType="end"/>
      </w:r>
      <w:r w:rsidRPr="004E07BF">
        <w:rPr>
          <w:rFonts w:asciiTheme="majorBidi" w:hAnsiTheme="majorBidi" w:cstheme="majorBidi"/>
          <w:color w:val="202122"/>
          <w:sz w:val="22"/>
          <w:szCs w:val="22"/>
          <w:shd w:val="clear" w:color="auto" w:fill="FFFFFF"/>
        </w:rPr>
        <w:t xml:space="preserve"> </w:t>
      </w:r>
      <w:r w:rsidR="000E1566">
        <w:rPr>
          <w:rFonts w:asciiTheme="majorBidi" w:hAnsiTheme="majorBidi" w:cstheme="majorBidi"/>
          <w:color w:val="000000" w:themeColor="text1"/>
          <w:sz w:val="22"/>
          <w:szCs w:val="22"/>
          <w:shd w:val="clear" w:color="auto" w:fill="FFFFFF"/>
        </w:rPr>
        <w:t xml:space="preserve">Kejaksaan Republik </w:t>
      </w:r>
      <w:r w:rsidR="00425A5E" w:rsidRPr="004E07BF">
        <w:rPr>
          <w:rFonts w:asciiTheme="majorBidi" w:hAnsiTheme="majorBidi" w:cstheme="majorBidi"/>
          <w:color w:val="000000" w:themeColor="text1"/>
          <w:sz w:val="22"/>
          <w:szCs w:val="22"/>
          <w:shd w:val="clear" w:color="auto" w:fill="FFFFFF"/>
        </w:rPr>
        <w:t>I</w:t>
      </w:r>
      <w:r w:rsidR="000E1566">
        <w:rPr>
          <w:rFonts w:asciiTheme="majorBidi" w:hAnsiTheme="majorBidi" w:cstheme="majorBidi"/>
          <w:color w:val="000000" w:themeColor="text1"/>
          <w:sz w:val="22"/>
          <w:szCs w:val="22"/>
          <w:shd w:val="clear" w:color="auto" w:fill="FFFFFF"/>
        </w:rPr>
        <w:t>ndonesia</w:t>
      </w:r>
      <w:r w:rsidR="00425A5E" w:rsidRPr="004E07BF">
        <w:rPr>
          <w:rFonts w:asciiTheme="majorBidi" w:hAnsiTheme="majorBidi" w:cstheme="majorBidi"/>
          <w:color w:val="000000" w:themeColor="text1"/>
          <w:sz w:val="22"/>
          <w:szCs w:val="22"/>
          <w:shd w:val="clear" w:color="auto" w:fill="FFFFFF"/>
        </w:rPr>
        <w:t xml:space="preserve"> memiliki</w:t>
      </w:r>
      <w:r w:rsidR="005F79C9" w:rsidRPr="004E07BF">
        <w:rPr>
          <w:rFonts w:asciiTheme="majorBidi" w:hAnsiTheme="majorBidi" w:cstheme="majorBidi"/>
          <w:color w:val="000000" w:themeColor="text1"/>
          <w:sz w:val="22"/>
          <w:szCs w:val="22"/>
          <w:shd w:val="clear" w:color="auto" w:fill="FFFFFF"/>
        </w:rPr>
        <w:t xml:space="preserve"> tugas dan kewenangan dalam bidang penuntutan, </w:t>
      </w:r>
      <w:r w:rsidR="00425A5E" w:rsidRPr="004E07BF">
        <w:rPr>
          <w:rFonts w:asciiTheme="majorBidi" w:hAnsiTheme="majorBidi" w:cstheme="majorBidi"/>
          <w:color w:val="000000" w:themeColor="text1"/>
          <w:sz w:val="22"/>
          <w:szCs w:val="22"/>
          <w:shd w:val="clear" w:color="auto" w:fill="FFFFFF"/>
        </w:rPr>
        <w:t xml:space="preserve">penyidikan dan penuntutan </w:t>
      </w:r>
      <w:r w:rsidR="005F79C9" w:rsidRPr="004E07BF">
        <w:rPr>
          <w:rFonts w:asciiTheme="majorBidi" w:hAnsiTheme="majorBidi" w:cstheme="majorBidi"/>
          <w:color w:val="000000" w:themeColor="text1"/>
          <w:sz w:val="22"/>
          <w:szCs w:val="22"/>
          <w:shd w:val="clear" w:color="auto" w:fill="FFFFFF"/>
        </w:rPr>
        <w:t xml:space="preserve">dalam perkara tindak pidana korupsi, </w:t>
      </w:r>
      <w:r w:rsidR="00425A5E" w:rsidRPr="004E07BF">
        <w:rPr>
          <w:rFonts w:asciiTheme="majorBidi" w:hAnsiTheme="majorBidi" w:cstheme="majorBidi"/>
          <w:color w:val="000000" w:themeColor="text1"/>
          <w:sz w:val="22"/>
          <w:szCs w:val="22"/>
          <w:shd w:val="clear" w:color="auto" w:fill="FFFFFF"/>
        </w:rPr>
        <w:t xml:space="preserve">Pelanggaran HAM </w:t>
      </w:r>
      <w:r w:rsidR="005F79C9" w:rsidRPr="004E07BF">
        <w:rPr>
          <w:rFonts w:asciiTheme="majorBidi" w:hAnsiTheme="majorBidi" w:cstheme="majorBidi"/>
          <w:color w:val="000000" w:themeColor="text1"/>
          <w:sz w:val="22"/>
          <w:szCs w:val="22"/>
          <w:shd w:val="clear" w:color="auto" w:fill="FFFFFF"/>
        </w:rPr>
        <w:t xml:space="preserve">dan yang lainnya </w:t>
      </w:r>
      <w:r w:rsidR="00425A5E" w:rsidRPr="004E07BF">
        <w:rPr>
          <w:rFonts w:asciiTheme="majorBidi" w:hAnsiTheme="majorBidi" w:cstheme="majorBidi"/>
          <w:color w:val="000000" w:themeColor="text1"/>
          <w:sz w:val="22"/>
          <w:szCs w:val="22"/>
          <w:shd w:val="clear" w:color="auto" w:fill="FFFFFF"/>
        </w:rPr>
        <w:t xml:space="preserve"> berdasarkan </w:t>
      </w:r>
      <w:hyperlink r:id="rId10" w:tooltip="Undang-undang" w:history="1">
        <w:r w:rsidR="00425A5E" w:rsidRPr="004E07BF">
          <w:rPr>
            <w:rStyle w:val="Hyperlink"/>
            <w:rFonts w:asciiTheme="majorBidi" w:hAnsiTheme="majorBidi" w:cstheme="majorBidi"/>
            <w:color w:val="000000" w:themeColor="text1"/>
            <w:sz w:val="22"/>
            <w:szCs w:val="22"/>
            <w:u w:val="none"/>
            <w:shd w:val="clear" w:color="auto" w:fill="FFFFFF"/>
          </w:rPr>
          <w:t>undang-undang</w:t>
        </w:r>
      </w:hyperlink>
      <w:r w:rsidR="00425A5E" w:rsidRPr="004E07BF">
        <w:rPr>
          <w:rFonts w:asciiTheme="majorBidi" w:hAnsiTheme="majorBidi" w:cstheme="majorBidi"/>
          <w:color w:val="202122"/>
          <w:sz w:val="22"/>
          <w:szCs w:val="22"/>
          <w:shd w:val="clear" w:color="auto" w:fill="FFFFFF"/>
        </w:rPr>
        <w:t>.</w:t>
      </w:r>
      <w:r w:rsidR="00170F0C" w:rsidRPr="004E07BF">
        <w:rPr>
          <w:rFonts w:asciiTheme="majorBidi" w:hAnsiTheme="majorBidi" w:cstheme="majorBidi"/>
          <w:sz w:val="22"/>
          <w:szCs w:val="22"/>
        </w:rPr>
        <w:fldChar w:fldCharType="begin"/>
      </w:r>
      <w:r w:rsidR="008A688A" w:rsidRPr="004E07BF">
        <w:rPr>
          <w:rFonts w:asciiTheme="majorBidi" w:hAnsiTheme="majorBidi" w:cstheme="majorBidi"/>
          <w:sz w:val="22"/>
          <w:szCs w:val="22"/>
        </w:rPr>
        <w:instrText xml:space="preserve"> ADDIN ZOTERO_ITEM CSL_CITATION {"citationID":"uyrkEmAE","properties":{"formattedCitation":"(Effendy, 2005, hlm. hlm. 122)","plainCitation":"(Effendy, 2005, hlm. hlm. 122)","noteIndex":0},"citationItems":[{"id":626,"uris":["http://zotero.org/users/local/n1POZKRS/items/7PZH47CB"],"uri":["http://zotero.org/users/local/n1POZKRS/items/7PZH47CB"],"itemData":{"id":626,"type":"book","abstract":"Role and position of public prosecution according to Indonesian law.","ISBN":"978-979-22-1359-1","language":"id","number-of-pages":"316","publisher":"Gramedia Pustaka Utama","title":"Kejaksaan RI: posisi dan fungsinya dari perspektif hukum","title-short":"Kejaksaan RI","author":[{"family":"Effendy","given":"Marwan"}],"issued":{"date-parts":[["2005"]]}},"locator":"hlm. 122","label":"page"}],"schema":"https://github.com/citation-style-language/schema/raw/master/csl-citation.json"} </w:instrText>
      </w:r>
      <w:r w:rsidR="00170F0C" w:rsidRPr="004E07BF">
        <w:rPr>
          <w:rFonts w:asciiTheme="majorBidi" w:hAnsiTheme="majorBidi" w:cstheme="majorBidi"/>
          <w:sz w:val="22"/>
          <w:szCs w:val="22"/>
        </w:rPr>
        <w:fldChar w:fldCharType="separate"/>
      </w:r>
      <w:r w:rsidR="00F03245" w:rsidRPr="004E07BF">
        <w:rPr>
          <w:sz w:val="22"/>
          <w:szCs w:val="22"/>
        </w:rPr>
        <w:t>(Effendy, 2005)</w:t>
      </w:r>
      <w:r w:rsidR="00170F0C" w:rsidRPr="004E07BF">
        <w:rPr>
          <w:rFonts w:asciiTheme="majorBidi" w:hAnsiTheme="majorBidi" w:cstheme="majorBidi"/>
          <w:sz w:val="22"/>
          <w:szCs w:val="22"/>
        </w:rPr>
        <w:fldChar w:fldCharType="end"/>
      </w:r>
      <w:r w:rsidR="000E1566">
        <w:rPr>
          <w:rFonts w:asciiTheme="majorBidi" w:hAnsiTheme="majorBidi" w:cstheme="majorBidi"/>
          <w:color w:val="202122"/>
          <w:sz w:val="22"/>
          <w:szCs w:val="22"/>
          <w:shd w:val="clear" w:color="auto" w:fill="FFFFFF"/>
        </w:rPr>
        <w:t xml:space="preserve">. </w:t>
      </w:r>
      <w:r w:rsidR="00605A8D" w:rsidRPr="00605A8D">
        <w:rPr>
          <w:rFonts w:asciiTheme="majorBidi" w:hAnsiTheme="majorBidi" w:cstheme="majorBidi"/>
          <w:color w:val="202122"/>
          <w:sz w:val="22"/>
          <w:szCs w:val="22"/>
          <w:shd w:val="clear" w:color="auto" w:fill="FFFFFF"/>
        </w:rPr>
        <w:t>Sedangkan tugas pokok kejaksaan dinyatakan dalam Pasal 16-30-27 Undang-Undang tentang Kejaksaan Republik Indonesia Tahun 2004 bahwa ia berkewajiban menjalankan kekuasaan negara di bidang penegakan hukum. Memantau fungsi negara dan kinerja pembangunan di bidang hukum</w:t>
      </w:r>
      <w:r w:rsidR="00605A8D">
        <w:rPr>
          <w:rFonts w:asciiTheme="majorBidi" w:hAnsiTheme="majorBidi" w:cstheme="majorBidi"/>
          <w:color w:val="202122"/>
          <w:sz w:val="22"/>
          <w:szCs w:val="22"/>
          <w:shd w:val="clear" w:color="auto" w:fill="FFFFFF"/>
        </w:rPr>
        <w:t xml:space="preserve"> </w:t>
      </w:r>
      <w:r w:rsidR="00170F0C" w:rsidRPr="004E07BF">
        <w:rPr>
          <w:rFonts w:asciiTheme="majorBidi" w:hAnsiTheme="majorBidi" w:cstheme="majorBidi"/>
          <w:sz w:val="22"/>
          <w:szCs w:val="22"/>
        </w:rPr>
        <w:fldChar w:fldCharType="begin"/>
      </w:r>
      <w:r w:rsidR="004E07BF" w:rsidRPr="004E07BF">
        <w:rPr>
          <w:rFonts w:asciiTheme="majorBidi" w:hAnsiTheme="majorBidi" w:cstheme="majorBidi"/>
          <w:sz w:val="22"/>
          <w:szCs w:val="22"/>
        </w:rPr>
        <w:instrText xml:space="preserve"> ADDIN ZOTERO_ITEM CSL_CITATION {"citationID":"p6a3qfrI","properties":{"formattedCitation":"(Limbong, 2017)","plainCitation":"(Limbong, 2017)","noteIndex":0},"citationItems":[{"id":233,"uris":["http://zotero.org/users/local/n1POZKRS/items/KZ5WW72W"],"uri":["http://zotero.org/users/local/n1POZKRS/items/KZ5WW72W"],"itemData":{"id":233,"type":"article-journal","abstract":"Indonesia is a state of law, not a state of power, as our constitution states in one of its articles. As a state of law, all people certainly have the same rights and position before the law, whether rich, poor, male, female, ordinary people, even people who have position and rank (equality before the law). So, when an official or legal officer commits an act that is contrary to the law, the official must get sanctions in accordance with applicable legal provisions. Lately or since the reform era was rolled out, there has been a lot of attention in law enforcement in our country. This is due to the large number of law enforcement agencies carrying out acts that are contrary to the law, for example involved in corruption or bribery in resolving cases handled. This phenomenon is seen by the community as a condition in which Indonesia is seized by legal mafias. The behavior of the legal apparatus in their duties, such as in making indictments, making decisions and verdicts.","issue":"3","language":"id","page":"8","source":"Zotero","title":"Tinjauan Hukum Tentang Penerapan Asas Praduga Tak Bersalah Dalam Proses Penyidikkan Tindak Pidana Pembunuhan","author":[{"family":"Limbong","given":"Dayat"}],"issued":{"date-parts":[["2017"]]}}}],"schema":"https://github.com/citation-style-language/schema/raw/master/csl-citation.json"} </w:instrText>
      </w:r>
      <w:r w:rsidR="00170F0C" w:rsidRPr="004E07BF">
        <w:rPr>
          <w:rFonts w:asciiTheme="majorBidi" w:hAnsiTheme="majorBidi" w:cstheme="majorBidi"/>
          <w:sz w:val="22"/>
          <w:szCs w:val="22"/>
        </w:rPr>
        <w:fldChar w:fldCharType="separate"/>
      </w:r>
      <w:r w:rsidR="004E07BF" w:rsidRPr="004E07BF">
        <w:rPr>
          <w:sz w:val="22"/>
          <w:szCs w:val="22"/>
        </w:rPr>
        <w:t>(Limbong, 2017)</w:t>
      </w:r>
      <w:r w:rsidR="00170F0C" w:rsidRPr="004E07BF">
        <w:rPr>
          <w:rFonts w:asciiTheme="majorBidi" w:hAnsiTheme="majorBidi" w:cstheme="majorBidi"/>
          <w:sz w:val="22"/>
          <w:szCs w:val="22"/>
        </w:rPr>
        <w:fldChar w:fldCharType="end"/>
      </w:r>
      <w:r w:rsidR="004E07BF" w:rsidRPr="004E07BF">
        <w:rPr>
          <w:rFonts w:asciiTheme="majorBidi" w:hAnsiTheme="majorBidi" w:cstheme="majorBidi"/>
          <w:sz w:val="22"/>
          <w:szCs w:val="22"/>
        </w:rPr>
        <w:t xml:space="preserve">. </w:t>
      </w:r>
      <w:r w:rsidR="00605A8D" w:rsidRPr="00605A8D">
        <w:rPr>
          <w:sz w:val="22"/>
          <w:szCs w:val="22"/>
        </w:rPr>
        <w:t>Kejaksaan menjalankan fungsi sebagai berikut dalam melaksanakan tugasnya.</w:t>
      </w:r>
      <w:r w:rsidR="004E07BF" w:rsidRPr="004E07BF">
        <w:rPr>
          <w:rFonts w:asciiTheme="majorBidi" w:hAnsiTheme="majorBidi" w:cstheme="majorBidi"/>
          <w:color w:val="000000"/>
          <w:sz w:val="22"/>
          <w:szCs w:val="22"/>
        </w:rPr>
        <w:t>:</w:t>
      </w:r>
      <w:r w:rsidR="004E07BF" w:rsidRPr="004E07BF">
        <w:rPr>
          <w:rFonts w:asciiTheme="majorBidi" w:hAnsiTheme="majorBidi" w:cstheme="majorBidi"/>
          <w:sz w:val="22"/>
          <w:szCs w:val="22"/>
        </w:rPr>
        <w:t xml:space="preserve"> </w:t>
      </w:r>
    </w:p>
    <w:p w:rsidR="00605A8D" w:rsidRDefault="00605A8D" w:rsidP="00605A8D">
      <w:pPr>
        <w:pStyle w:val="ListParagraph"/>
        <w:numPr>
          <w:ilvl w:val="0"/>
          <w:numId w:val="31"/>
        </w:numPr>
        <w:spacing w:line="360" w:lineRule="auto"/>
        <w:ind w:left="426" w:hanging="426"/>
        <w:jc w:val="both"/>
        <w:rPr>
          <w:rFonts w:asciiTheme="majorBidi" w:hAnsiTheme="majorBidi" w:cstheme="majorBidi"/>
          <w:color w:val="000000"/>
          <w:sz w:val="22"/>
          <w:szCs w:val="22"/>
        </w:rPr>
      </w:pPr>
      <w:r w:rsidRPr="00605A8D">
        <w:rPr>
          <w:rFonts w:asciiTheme="majorBidi" w:hAnsiTheme="majorBidi" w:cstheme="majorBidi"/>
          <w:color w:val="000000"/>
          <w:sz w:val="22"/>
          <w:szCs w:val="22"/>
        </w:rPr>
        <w:t>Dapat mengembangkan implementasi dan kebijakan ahli, memberikan instruksi dan panduan</w:t>
      </w:r>
      <w:r>
        <w:rPr>
          <w:rFonts w:asciiTheme="majorBidi" w:hAnsiTheme="majorBidi" w:cstheme="majorBidi"/>
          <w:color w:val="000000"/>
          <w:sz w:val="22"/>
          <w:szCs w:val="22"/>
        </w:rPr>
        <w:t>, dan mengeluarkan persetujuan.</w:t>
      </w:r>
    </w:p>
    <w:p w:rsidR="00605A8D" w:rsidRDefault="00605A8D" w:rsidP="00605A8D">
      <w:pPr>
        <w:pStyle w:val="ListParagraph"/>
        <w:numPr>
          <w:ilvl w:val="0"/>
          <w:numId w:val="31"/>
        </w:numPr>
        <w:spacing w:line="360" w:lineRule="auto"/>
        <w:ind w:left="426" w:hanging="426"/>
        <w:jc w:val="both"/>
        <w:rPr>
          <w:rFonts w:asciiTheme="majorBidi" w:hAnsiTheme="majorBidi" w:cstheme="majorBidi"/>
          <w:color w:val="000000"/>
          <w:sz w:val="22"/>
          <w:szCs w:val="22"/>
        </w:rPr>
      </w:pPr>
      <w:r w:rsidRPr="00605A8D">
        <w:rPr>
          <w:rFonts w:asciiTheme="majorBidi" w:hAnsiTheme="majorBidi" w:cstheme="majorBidi"/>
          <w:color w:val="000000"/>
          <w:sz w:val="22"/>
          <w:szCs w:val="22"/>
        </w:rPr>
        <w:t xml:space="preserve">Pembangunan infrastruktur dan pabrik, pengembangan manajemen, manajemen, organisasi dan manajemen, dan pelaksanaan pengelolaan barang milik </w:t>
      </w:r>
      <w:r>
        <w:rPr>
          <w:rFonts w:asciiTheme="majorBidi" w:hAnsiTheme="majorBidi" w:cstheme="majorBidi"/>
          <w:color w:val="000000"/>
          <w:sz w:val="22"/>
          <w:szCs w:val="22"/>
        </w:rPr>
        <w:t>Negara.</w:t>
      </w:r>
    </w:p>
    <w:p w:rsidR="00605A8D" w:rsidRDefault="00605A8D" w:rsidP="00605A8D">
      <w:pPr>
        <w:pStyle w:val="ListParagraph"/>
        <w:numPr>
          <w:ilvl w:val="0"/>
          <w:numId w:val="31"/>
        </w:numPr>
        <w:spacing w:line="360" w:lineRule="auto"/>
        <w:ind w:left="426" w:hanging="426"/>
        <w:jc w:val="both"/>
        <w:rPr>
          <w:rFonts w:asciiTheme="majorBidi" w:hAnsiTheme="majorBidi" w:cstheme="majorBidi"/>
          <w:color w:val="000000"/>
          <w:sz w:val="22"/>
          <w:szCs w:val="22"/>
        </w:rPr>
      </w:pPr>
      <w:r w:rsidRPr="00605A8D">
        <w:rPr>
          <w:rFonts w:asciiTheme="majorBidi" w:hAnsiTheme="majorBidi" w:cstheme="majorBidi"/>
          <w:color w:val="000000"/>
          <w:sz w:val="22"/>
          <w:szCs w:val="22"/>
        </w:rPr>
        <w:t>Kepastian penegakan hukum yang bersifat preventif dan menindas dengan keadilan di bidang kejahatan, pemanfaatan pesan-pesan peradilan di bidang ketertiban dan kesusilaan masyarakat, ketentraman, dukungan, pertimbangan, pelayanan dan penuntutan di bidang perdata dan tata usaha negara. dan tugas-tugas lain untuk mengamankan, menegakkan otoritas pemerintah, dan m</w:t>
      </w:r>
      <w:r>
        <w:rPr>
          <w:rFonts w:asciiTheme="majorBidi" w:hAnsiTheme="majorBidi" w:cstheme="majorBidi"/>
          <w:color w:val="000000"/>
          <w:sz w:val="22"/>
          <w:szCs w:val="22"/>
        </w:rPr>
        <w:t>elindungi properti nasional.</w:t>
      </w:r>
    </w:p>
    <w:p w:rsidR="00DE7467" w:rsidRDefault="00605A8D" w:rsidP="00605A8D">
      <w:pPr>
        <w:pStyle w:val="ListParagraph"/>
        <w:numPr>
          <w:ilvl w:val="0"/>
          <w:numId w:val="31"/>
        </w:numPr>
        <w:spacing w:line="360" w:lineRule="auto"/>
        <w:ind w:left="426" w:hanging="426"/>
        <w:jc w:val="both"/>
        <w:rPr>
          <w:rFonts w:asciiTheme="majorBidi" w:hAnsiTheme="majorBidi" w:cstheme="majorBidi"/>
          <w:color w:val="000000"/>
          <w:sz w:val="22"/>
          <w:szCs w:val="22"/>
        </w:rPr>
      </w:pPr>
      <w:r w:rsidRPr="00605A8D">
        <w:rPr>
          <w:rFonts w:asciiTheme="majorBidi" w:hAnsiTheme="majorBidi" w:cstheme="majorBidi"/>
          <w:color w:val="000000"/>
          <w:sz w:val="22"/>
          <w:szCs w:val="22"/>
        </w:rPr>
        <w:t>Menempatkan tersangka atau terdakwa pada tempat yang semestinya be</w:t>
      </w:r>
      <w:r w:rsidR="00DE7467">
        <w:rPr>
          <w:rFonts w:asciiTheme="majorBidi" w:hAnsiTheme="majorBidi" w:cstheme="majorBidi"/>
          <w:color w:val="000000"/>
          <w:sz w:val="22"/>
          <w:szCs w:val="22"/>
        </w:rPr>
        <w:t>rdasarkan putusan pengadilan</w:t>
      </w:r>
    </w:p>
    <w:p w:rsidR="00DE7467" w:rsidRDefault="00605A8D" w:rsidP="00605A8D">
      <w:pPr>
        <w:pStyle w:val="ListParagraph"/>
        <w:numPr>
          <w:ilvl w:val="0"/>
          <w:numId w:val="31"/>
        </w:numPr>
        <w:spacing w:line="360" w:lineRule="auto"/>
        <w:ind w:left="426" w:hanging="426"/>
        <w:jc w:val="both"/>
        <w:rPr>
          <w:rFonts w:asciiTheme="majorBidi" w:hAnsiTheme="majorBidi" w:cstheme="majorBidi"/>
          <w:color w:val="000000"/>
          <w:sz w:val="22"/>
          <w:szCs w:val="22"/>
        </w:rPr>
      </w:pPr>
      <w:r w:rsidRPr="00605A8D">
        <w:rPr>
          <w:rFonts w:asciiTheme="majorBidi" w:hAnsiTheme="majorBidi" w:cstheme="majorBidi"/>
          <w:color w:val="000000"/>
          <w:sz w:val="22"/>
          <w:szCs w:val="22"/>
        </w:rPr>
        <w:t>Pertimbangan hukum bagi lembaga, pusat dan instansi pemerintah daerah, badan usaha milik negara dan badan usaha daerah dalam menyusun peraturan perundang-undangan dan meningkatkan</w:t>
      </w:r>
      <w:r w:rsidR="00DE7467">
        <w:rPr>
          <w:rFonts w:asciiTheme="majorBidi" w:hAnsiTheme="majorBidi" w:cstheme="majorBidi"/>
          <w:color w:val="000000"/>
          <w:sz w:val="22"/>
          <w:szCs w:val="22"/>
        </w:rPr>
        <w:t xml:space="preserve"> kesadaran hukum masyarakat.</w:t>
      </w:r>
    </w:p>
    <w:p w:rsidR="00DE7467" w:rsidRDefault="00605A8D" w:rsidP="00605A8D">
      <w:pPr>
        <w:pStyle w:val="ListParagraph"/>
        <w:numPr>
          <w:ilvl w:val="0"/>
          <w:numId w:val="31"/>
        </w:numPr>
        <w:spacing w:line="360" w:lineRule="auto"/>
        <w:ind w:left="426" w:hanging="426"/>
        <w:jc w:val="both"/>
        <w:rPr>
          <w:rFonts w:asciiTheme="majorBidi" w:hAnsiTheme="majorBidi" w:cstheme="majorBidi"/>
          <w:color w:val="000000"/>
          <w:sz w:val="22"/>
          <w:szCs w:val="22"/>
        </w:rPr>
      </w:pPr>
      <w:r w:rsidRPr="00605A8D">
        <w:rPr>
          <w:rFonts w:asciiTheme="majorBidi" w:hAnsiTheme="majorBidi" w:cstheme="majorBidi"/>
          <w:color w:val="000000"/>
          <w:sz w:val="22"/>
          <w:szCs w:val="22"/>
        </w:rPr>
        <w:lastRenderedPageBreak/>
        <w:t>Koordinasi, bimbingan dan bimbingan teknis di dalam dan dengan badan yang bertanggung jawab, dan pengawasan yang tepat dalam pelaksanaan misi, sesuai dengan  ketentuan peraturan perundang-undangan yang ditetapkan oleh Presiden.</w:t>
      </w:r>
    </w:p>
    <w:p w:rsidR="00841DFE" w:rsidRPr="00605A8D" w:rsidRDefault="00DE7467" w:rsidP="00DE7467">
      <w:pPr>
        <w:spacing w:line="360" w:lineRule="auto"/>
        <w:ind w:firstLine="708"/>
        <w:jc w:val="both"/>
        <w:rPr>
          <w:rFonts w:asciiTheme="majorBidi" w:hAnsiTheme="majorBidi" w:cstheme="majorBidi"/>
          <w:color w:val="000000"/>
          <w:sz w:val="22"/>
          <w:szCs w:val="22"/>
        </w:rPr>
      </w:pPr>
      <w:r w:rsidRPr="00DE7467">
        <w:rPr>
          <w:rFonts w:asciiTheme="majorBidi" w:hAnsiTheme="majorBidi" w:cstheme="majorBidi"/>
          <w:color w:val="000000"/>
          <w:sz w:val="22"/>
          <w:szCs w:val="22"/>
        </w:rPr>
        <w:t>Kejaksaan Agung diawasi oleh Kejaksaan Agung yang membawahi enam Jaksa Agung dan 31 Kepala Kejaksaan di setiap negara bagian dalam menjalankan tugas dan wewenangnya. UU No. 2004 16  tentang Kejaksaan Republik Indonesia. Kejaksaan berada pada poros tengah dan berperan sebagai penyaring antara pemeriksaan pendahuluan dan proses pemeriksaan di persidangan, serta putusan pengadilan dan pelaksanaan putusan</w:t>
      </w:r>
      <w:r w:rsidR="00C12A1D" w:rsidRPr="00605A8D">
        <w:rPr>
          <w:rFonts w:asciiTheme="majorBidi" w:hAnsiTheme="majorBidi" w:cstheme="majorBidi"/>
          <w:color w:val="000000"/>
          <w:sz w:val="22"/>
          <w:szCs w:val="22"/>
        </w:rPr>
        <w:t>.</w:t>
      </w:r>
      <w:r w:rsidR="00170F0C" w:rsidRPr="00605A8D">
        <w:rPr>
          <w:sz w:val="22"/>
          <w:szCs w:val="22"/>
        </w:rPr>
        <w:fldChar w:fldCharType="begin"/>
      </w:r>
      <w:r w:rsidR="00C12A1D" w:rsidRPr="00605A8D">
        <w:rPr>
          <w:sz w:val="22"/>
          <w:szCs w:val="22"/>
        </w:rPr>
        <w:instrText xml:space="preserve"> ADDIN ZOTERO_ITEM CSL_CITATION {"citationID":"a2b9mfsiq16","properties":{"formattedCitation":"(Effendy, 2005, hlm. hlm.)","plainCitation":"(Effendy, 2005, hlm. hlm.)","noteIndex":0},"citationItems":[{"id":626,"uris":["http://zotero.org/users/local/n1POZKRS/items/7PZH47CB"],"uri":["http://zotero.org/users/local/n1POZKRS/items/7PZH47CB"],"itemData":{"id":626,"type":"book","abstract":"Role and position of public prosecution according to Indonesian law.","ISBN":"978-979-22-1359-1","language":"id","number-of-pages":"316","publisher":"Gramedia Pustaka Utama","title":"Kejaksaan RI: posisi dan fungsinya dari perspektif hukum","title-short":"Kejaksaan RI","author":[{"family":"Effendy","given":"Marwan"}],"issued":{"date-parts":[["2005"]]}},"locator":"hlm.","label":"page"}],"schema":"https://github.com/citation-style-language/schema/raw/master/csl-citation.json"} </w:instrText>
      </w:r>
      <w:r w:rsidR="00170F0C" w:rsidRPr="00605A8D">
        <w:rPr>
          <w:sz w:val="22"/>
          <w:szCs w:val="22"/>
        </w:rPr>
        <w:fldChar w:fldCharType="separate"/>
      </w:r>
      <w:r w:rsidR="00C12A1D" w:rsidRPr="00605A8D">
        <w:rPr>
          <w:sz w:val="22"/>
          <w:szCs w:val="22"/>
        </w:rPr>
        <w:t>(Effendy, 2005)</w:t>
      </w:r>
      <w:r w:rsidR="00170F0C" w:rsidRPr="00605A8D">
        <w:rPr>
          <w:sz w:val="22"/>
          <w:szCs w:val="22"/>
        </w:rPr>
        <w:fldChar w:fldCharType="end"/>
      </w:r>
      <w:r w:rsidR="00C12A1D" w:rsidRPr="00605A8D">
        <w:rPr>
          <w:rFonts w:asciiTheme="majorBidi" w:hAnsiTheme="majorBidi" w:cstheme="majorBidi"/>
          <w:color w:val="000000"/>
          <w:sz w:val="22"/>
          <w:szCs w:val="22"/>
        </w:rPr>
        <w:t>.</w:t>
      </w:r>
      <w:r w:rsidR="00AC6CA6" w:rsidRPr="00605A8D">
        <w:rPr>
          <w:rFonts w:asciiTheme="majorBidi" w:hAnsiTheme="majorBidi" w:cstheme="majorBidi"/>
          <w:color w:val="000000"/>
          <w:sz w:val="22"/>
          <w:szCs w:val="22"/>
        </w:rPr>
        <w:t xml:space="preserve"> </w:t>
      </w:r>
      <w:r w:rsidRPr="00DE7467">
        <w:rPr>
          <w:rFonts w:asciiTheme="majorBidi" w:hAnsiTheme="majorBidi" w:cstheme="majorBidi"/>
          <w:color w:val="000000"/>
          <w:sz w:val="22"/>
          <w:szCs w:val="22"/>
        </w:rPr>
        <w:t>Oleh karena itu, karena hanya jaksa yang dapat memutuskan apakah suatu perkara dapat diajukan ke pengadilan berdasarkan  bukti yang sah menurut KUHAP (Effendy, 2005), maka jaksa yang dapat menentukan proses perkara (Dominus Lithis). dari. .. ). Menurut Undang-Undang Nomor 8 Tahun 1981 tentang KUHAP, kejaksaan mempunyai kewenangan (Pasal 14) meliputi penerimaan dan pemeriksaan berkas, penuntutan, penyerahan perkara ke pengadilan, dan perijinan (Pasal 13). ) Juga. Perpanjangan penahanan, penegakan penahanan. Prinsip paling mendasar dari peradilan pidana adalah kebutuhan untuk melakukan penuntutan. Jika tidak jelas akan mempengaruhi penilaian hakim dan tidak akan diterima</w:t>
      </w:r>
      <w:r>
        <w:rPr>
          <w:rFonts w:asciiTheme="majorBidi" w:hAnsiTheme="majorBidi" w:cstheme="majorBidi"/>
          <w:color w:val="000000"/>
          <w:sz w:val="22"/>
          <w:szCs w:val="22"/>
        </w:rPr>
        <w:t xml:space="preserve"> </w:t>
      </w:r>
      <w:r w:rsidR="00AC6CA6" w:rsidRPr="00605A8D">
        <w:rPr>
          <w:rFonts w:asciiTheme="majorBidi" w:hAnsiTheme="majorBidi" w:cstheme="majorBidi"/>
          <w:color w:val="000000"/>
          <w:sz w:val="22"/>
          <w:szCs w:val="22"/>
        </w:rPr>
        <w:t>.</w:t>
      </w:r>
      <w:r w:rsidR="00170F0C" w:rsidRPr="00605A8D">
        <w:rPr>
          <w:sz w:val="22"/>
          <w:szCs w:val="22"/>
        </w:rPr>
        <w:fldChar w:fldCharType="begin"/>
      </w:r>
      <w:r w:rsidR="008A688A" w:rsidRPr="00605A8D">
        <w:rPr>
          <w:sz w:val="22"/>
          <w:szCs w:val="22"/>
        </w:rPr>
        <w:instrText xml:space="preserve"> ADDIN ZOTERO_ITEM CSL_CITATION {"citationID":"a2c509knp8i","properties":{"formattedCitation":"(Effendy, 2005, hlm. hlm.)","plainCitation":"(Effendy, 2005, hlm. hlm.)","noteIndex":0},"citationItems":[{"id":626,"uris":["http://zotero.org/users/local/n1POZKRS/items/7PZH47CB"],"uri":["http://zotero.org/users/local/n1POZKRS/items/7PZH47CB"],"itemData":{"id":626,"type":"book","abstract":"Role and position of public prosecution according to Indonesian law.","ISBN":"978-979-22-1359-1","language":"id","number-of-pages":"316","publisher":"Gramedia Pustaka Utama","title":"Kejaksaan RI: posisi dan fungsinya dari perspektif hukum","title-short":"Kejaksaan RI","author":[{"family":"Effendy","given":"Marwan"}],"issued":{"date-parts":[["2005"]]}},"locator":"hlm. ","label":"page"}],"schema":"https://github.com/citation-style-language/schema/raw/master/csl-citation.json"} </w:instrText>
      </w:r>
      <w:r w:rsidR="00170F0C" w:rsidRPr="00605A8D">
        <w:rPr>
          <w:sz w:val="22"/>
          <w:szCs w:val="22"/>
        </w:rPr>
        <w:fldChar w:fldCharType="separate"/>
      </w:r>
      <w:r w:rsidR="0059595D" w:rsidRPr="00605A8D">
        <w:rPr>
          <w:sz w:val="22"/>
          <w:szCs w:val="22"/>
        </w:rPr>
        <w:t>(Effendy, 2005</w:t>
      </w:r>
      <w:r w:rsidR="00F03245" w:rsidRPr="00605A8D">
        <w:rPr>
          <w:sz w:val="22"/>
          <w:szCs w:val="22"/>
        </w:rPr>
        <w:t>)</w:t>
      </w:r>
      <w:r w:rsidR="00170F0C" w:rsidRPr="00605A8D">
        <w:rPr>
          <w:sz w:val="22"/>
          <w:szCs w:val="22"/>
        </w:rPr>
        <w:fldChar w:fldCharType="end"/>
      </w:r>
    </w:p>
    <w:p w:rsidR="00456A98" w:rsidRPr="00902C65" w:rsidRDefault="00902C65" w:rsidP="008A1780">
      <w:pPr>
        <w:spacing w:line="360" w:lineRule="auto"/>
        <w:ind w:firstLine="708"/>
        <w:jc w:val="both"/>
        <w:rPr>
          <w:rFonts w:asciiTheme="majorBidi" w:hAnsiTheme="majorBidi" w:cstheme="majorBidi"/>
          <w:color w:val="000000" w:themeColor="text1"/>
          <w:sz w:val="22"/>
          <w:szCs w:val="22"/>
        </w:rPr>
      </w:pPr>
      <w:r w:rsidRPr="00902C65">
        <w:rPr>
          <w:rFonts w:asciiTheme="majorBidi" w:hAnsiTheme="majorBidi" w:cstheme="majorBidi"/>
          <w:color w:val="000000" w:themeColor="text1"/>
          <w:sz w:val="22"/>
          <w:szCs w:val="22"/>
          <w:lang w:val="id-ID"/>
        </w:rPr>
        <w:t>Menurut Undang-Undang Nomor 8 Tahun 1981 tentang Kitab Undang-Undang Hukum Acara Pidana, jaksa antara lain adalah penuntut umum yang berwenang menerima dan memeriksa berkas, mengadili, dan menyerahkan perkara ke pengadilan (Pasal 13). ) Juga. Mengizinkan perpanjangan penahanan dan melaksanakan penahanan. Prinsip paling mendasar dari proses peradilan pidana adalah perlunya menyiapkan surat dakwaan. Jika tidak jelas, itu mempengaruhi penilaian hakim dan membuatnya tidak dapat diterima.</w:t>
      </w:r>
      <w:r w:rsidR="00DC68F8" w:rsidRPr="00902C65">
        <w:rPr>
          <w:rFonts w:asciiTheme="majorBidi" w:hAnsiTheme="majorBidi" w:cstheme="majorBidi"/>
          <w:color w:val="000000" w:themeColor="text1"/>
          <w:sz w:val="22"/>
          <w:szCs w:val="22"/>
        </w:rPr>
        <w:t>.</w:t>
      </w:r>
      <w:r w:rsidR="00170F0C" w:rsidRPr="00902C65">
        <w:rPr>
          <w:rFonts w:asciiTheme="majorBidi" w:hAnsiTheme="majorBidi" w:cstheme="majorBidi"/>
          <w:color w:val="000000" w:themeColor="text1"/>
          <w:sz w:val="22"/>
          <w:szCs w:val="22"/>
        </w:rPr>
        <w:fldChar w:fldCharType="begin"/>
      </w:r>
      <w:r w:rsidR="008A688A" w:rsidRPr="00902C65">
        <w:rPr>
          <w:rFonts w:asciiTheme="majorBidi" w:hAnsiTheme="majorBidi" w:cstheme="majorBidi"/>
          <w:color w:val="000000" w:themeColor="text1"/>
          <w:sz w:val="22"/>
          <w:szCs w:val="22"/>
        </w:rPr>
        <w:instrText xml:space="preserve"> ADDIN ZOTERO_ITEM CSL_CITATION {"citationID":"SAWuTe9u","properties":{"formattedCitation":"(Watulingas &amp; Kumampung, t.t.)","plainCitation":"(Watulingas &amp; Kumampung, t.t.)","noteIndex":0},"citationItems":[{"id":232,"uris":["http://zotero.org/users/local/n1POZKRS/items/2ZK824XE"],"uri":["http://zotero.org/users/local/n1POZKRS/items/2ZK824XE"],"itemData":{"id":232,"type":"article-journal","issue":"5","language":"id","page":"11","source":"Zotero","title":"PROSES PERADILAN PIDANA TERPADU DALAM PENYIDIKAN TINDAK PIDANA KEKERASAN DALAM RUMAH TANGGA OLEH PENYIDIK POLRI1 Oleh : Jesika Nevita Tamuntuan2","author":[{"family":"Watulingas","given":"Ruddy R"},{"family":"Kumampung","given":"Tommy M R"}]}}],"schema":"https://github.com/citation-style-language/schema/raw/master/csl-citation.json"} </w:instrText>
      </w:r>
      <w:r w:rsidR="00170F0C" w:rsidRPr="00902C65">
        <w:rPr>
          <w:rFonts w:asciiTheme="majorBidi" w:hAnsiTheme="majorBidi" w:cstheme="majorBidi"/>
          <w:color w:val="000000" w:themeColor="text1"/>
          <w:sz w:val="22"/>
          <w:szCs w:val="22"/>
        </w:rPr>
        <w:fldChar w:fldCharType="separate"/>
      </w:r>
      <w:r w:rsidR="00F03245" w:rsidRPr="00902C65">
        <w:rPr>
          <w:color w:val="000000" w:themeColor="text1"/>
          <w:sz w:val="22"/>
          <w:szCs w:val="22"/>
        </w:rPr>
        <w:t>(Watulingas &amp; Kumampung, t.t.)</w:t>
      </w:r>
      <w:r w:rsidR="00170F0C" w:rsidRPr="00902C65">
        <w:rPr>
          <w:rFonts w:asciiTheme="majorBidi" w:hAnsiTheme="majorBidi" w:cstheme="majorBidi"/>
          <w:color w:val="000000" w:themeColor="text1"/>
          <w:sz w:val="22"/>
          <w:szCs w:val="22"/>
        </w:rPr>
        <w:fldChar w:fldCharType="end"/>
      </w:r>
    </w:p>
    <w:p w:rsidR="006A3722" w:rsidRPr="008A1780" w:rsidRDefault="006A3722" w:rsidP="008A1780">
      <w:pPr>
        <w:spacing w:line="360" w:lineRule="auto"/>
        <w:jc w:val="both"/>
        <w:rPr>
          <w:rFonts w:asciiTheme="majorBidi" w:hAnsiTheme="majorBidi" w:cstheme="majorBidi"/>
          <w:b/>
          <w:sz w:val="22"/>
          <w:szCs w:val="22"/>
          <w:lang w:val="id-ID"/>
        </w:rPr>
      </w:pPr>
      <w:r w:rsidRPr="008A1780">
        <w:rPr>
          <w:rFonts w:asciiTheme="majorBidi" w:hAnsiTheme="majorBidi" w:cstheme="majorBidi"/>
          <w:b/>
          <w:sz w:val="22"/>
          <w:szCs w:val="22"/>
          <w:lang w:val="id-ID"/>
        </w:rPr>
        <w:t xml:space="preserve">Koordinasi antara </w:t>
      </w:r>
      <w:r w:rsidRPr="008A1780">
        <w:rPr>
          <w:rFonts w:asciiTheme="majorBidi" w:hAnsiTheme="majorBidi" w:cstheme="majorBidi"/>
          <w:b/>
          <w:sz w:val="22"/>
          <w:szCs w:val="22"/>
        </w:rPr>
        <w:t>P</w:t>
      </w:r>
      <w:r w:rsidRPr="008A1780">
        <w:rPr>
          <w:rFonts w:asciiTheme="majorBidi" w:hAnsiTheme="majorBidi" w:cstheme="majorBidi"/>
          <w:b/>
          <w:sz w:val="22"/>
          <w:szCs w:val="22"/>
          <w:lang w:val="id-ID"/>
        </w:rPr>
        <w:t xml:space="preserve">enyidik </w:t>
      </w:r>
      <w:r w:rsidRPr="008A1780">
        <w:rPr>
          <w:rFonts w:asciiTheme="majorBidi" w:hAnsiTheme="majorBidi" w:cstheme="majorBidi"/>
          <w:b/>
          <w:sz w:val="22"/>
          <w:szCs w:val="22"/>
        </w:rPr>
        <w:t>P</w:t>
      </w:r>
      <w:r w:rsidRPr="008A1780">
        <w:rPr>
          <w:rFonts w:asciiTheme="majorBidi" w:hAnsiTheme="majorBidi" w:cstheme="majorBidi"/>
          <w:b/>
          <w:sz w:val="22"/>
          <w:szCs w:val="22"/>
          <w:lang w:val="id-ID"/>
        </w:rPr>
        <w:t xml:space="preserve">olri dengan Jaksa </w:t>
      </w:r>
    </w:p>
    <w:p w:rsidR="00404398" w:rsidRPr="00152CFF" w:rsidRDefault="00902C65" w:rsidP="00231F3E">
      <w:pPr>
        <w:spacing w:line="360" w:lineRule="auto"/>
        <w:ind w:firstLine="567"/>
        <w:jc w:val="both"/>
        <w:rPr>
          <w:rFonts w:asciiTheme="majorBidi" w:hAnsiTheme="majorBidi" w:cstheme="majorBidi"/>
          <w:sz w:val="22"/>
          <w:szCs w:val="22"/>
        </w:rPr>
      </w:pPr>
      <w:r w:rsidRPr="00231F3E">
        <w:rPr>
          <w:rFonts w:asciiTheme="majorBidi" w:hAnsiTheme="majorBidi" w:cstheme="majorBidi"/>
          <w:color w:val="000000" w:themeColor="text1"/>
          <w:sz w:val="22"/>
          <w:szCs w:val="22"/>
          <w:shd w:val="clear" w:color="auto" w:fill="FFFFFF"/>
        </w:rPr>
        <w:t xml:space="preserve">Dalam sistem peradilan pidana, </w:t>
      </w:r>
      <w:r w:rsidRPr="00231F3E">
        <w:rPr>
          <w:rFonts w:asciiTheme="majorBidi" w:hAnsiTheme="majorBidi" w:cstheme="majorBidi"/>
          <w:color w:val="000000" w:themeColor="text1"/>
          <w:sz w:val="22"/>
          <w:szCs w:val="22"/>
        </w:rPr>
        <w:t>polisi</w:t>
      </w:r>
      <w:r w:rsidRPr="00231F3E">
        <w:rPr>
          <w:rFonts w:asciiTheme="majorBidi" w:hAnsiTheme="majorBidi" w:cstheme="majorBidi"/>
          <w:color w:val="000000" w:themeColor="text1"/>
          <w:sz w:val="22"/>
          <w:szCs w:val="22"/>
          <w:shd w:val="clear" w:color="auto" w:fill="FFFFFF"/>
        </w:rPr>
        <w:t xml:space="preserve"> dan </w:t>
      </w:r>
      <w:r w:rsidRPr="00231F3E">
        <w:rPr>
          <w:rFonts w:asciiTheme="majorBidi" w:hAnsiTheme="majorBidi" w:cstheme="majorBidi"/>
          <w:color w:val="000000" w:themeColor="text1"/>
          <w:sz w:val="22"/>
          <w:szCs w:val="22"/>
        </w:rPr>
        <w:t>kejaksaan adalah</w:t>
      </w:r>
      <w:r w:rsidRPr="00231F3E">
        <w:rPr>
          <w:rFonts w:asciiTheme="majorBidi" w:hAnsiTheme="majorBidi" w:cstheme="majorBidi"/>
          <w:color w:val="000000" w:themeColor="text1"/>
          <w:sz w:val="22"/>
          <w:szCs w:val="22"/>
          <w:shd w:val="clear" w:color="auto" w:fill="FFFFFF"/>
        </w:rPr>
        <w:t xml:space="preserve"> dua </w:t>
      </w:r>
      <w:r w:rsidRPr="00231F3E">
        <w:rPr>
          <w:rFonts w:asciiTheme="majorBidi" w:hAnsiTheme="majorBidi" w:cstheme="majorBidi"/>
          <w:color w:val="000000" w:themeColor="text1"/>
          <w:sz w:val="22"/>
          <w:szCs w:val="22"/>
        </w:rPr>
        <w:t>lembaga</w:t>
      </w:r>
      <w:r w:rsidRPr="00231F3E">
        <w:rPr>
          <w:rFonts w:asciiTheme="majorBidi" w:hAnsiTheme="majorBidi" w:cstheme="majorBidi"/>
          <w:color w:val="000000" w:themeColor="text1"/>
          <w:sz w:val="22"/>
          <w:szCs w:val="22"/>
          <w:shd w:val="clear" w:color="auto" w:fill="FFFFFF"/>
        </w:rPr>
        <w:t xml:space="preserve"> penegak hukum yang </w:t>
      </w:r>
      <w:r w:rsidRPr="00231F3E">
        <w:rPr>
          <w:rFonts w:asciiTheme="majorBidi" w:hAnsiTheme="majorBidi" w:cstheme="majorBidi"/>
          <w:color w:val="000000" w:themeColor="text1"/>
          <w:sz w:val="22"/>
          <w:szCs w:val="22"/>
        </w:rPr>
        <w:t>bekerja</w:t>
      </w:r>
      <w:r w:rsidRPr="00231F3E">
        <w:rPr>
          <w:rFonts w:asciiTheme="majorBidi" w:hAnsiTheme="majorBidi" w:cstheme="majorBidi"/>
          <w:color w:val="000000" w:themeColor="text1"/>
          <w:sz w:val="22"/>
          <w:szCs w:val="22"/>
          <w:shd w:val="clear" w:color="auto" w:fill="FFFFFF"/>
        </w:rPr>
        <w:t xml:space="preserve"> sangat erat. Kedua </w:t>
      </w:r>
      <w:r w:rsidRPr="00231F3E">
        <w:rPr>
          <w:rFonts w:asciiTheme="majorBidi" w:hAnsiTheme="majorBidi" w:cstheme="majorBidi"/>
          <w:color w:val="000000" w:themeColor="text1"/>
          <w:sz w:val="22"/>
          <w:szCs w:val="22"/>
        </w:rPr>
        <w:t>lembaga</w:t>
      </w:r>
      <w:r w:rsidRPr="00231F3E">
        <w:rPr>
          <w:rFonts w:asciiTheme="majorBidi" w:hAnsiTheme="majorBidi" w:cstheme="majorBidi"/>
          <w:color w:val="000000" w:themeColor="text1"/>
          <w:sz w:val="22"/>
          <w:szCs w:val="22"/>
          <w:shd w:val="clear" w:color="auto" w:fill="FFFFFF"/>
        </w:rPr>
        <w:t xml:space="preserve"> ini </w:t>
      </w:r>
      <w:r w:rsidRPr="00231F3E">
        <w:rPr>
          <w:rFonts w:asciiTheme="majorBidi" w:hAnsiTheme="majorBidi" w:cstheme="majorBidi"/>
          <w:color w:val="000000" w:themeColor="text1"/>
          <w:sz w:val="22"/>
          <w:szCs w:val="22"/>
        </w:rPr>
        <w:t>perlu bekerja sama</w:t>
      </w:r>
      <w:r w:rsidRPr="00231F3E">
        <w:rPr>
          <w:rFonts w:asciiTheme="majorBidi" w:hAnsiTheme="majorBidi" w:cstheme="majorBidi"/>
          <w:color w:val="000000" w:themeColor="text1"/>
          <w:sz w:val="22"/>
          <w:szCs w:val="22"/>
          <w:shd w:val="clear" w:color="auto" w:fill="FFFFFF"/>
        </w:rPr>
        <w:t xml:space="preserve"> dan berkoordinasi dengan baik untuk mencapai </w:t>
      </w:r>
      <w:r w:rsidRPr="00231F3E">
        <w:rPr>
          <w:rFonts w:asciiTheme="majorBidi" w:hAnsiTheme="majorBidi" w:cstheme="majorBidi"/>
          <w:color w:val="000000" w:themeColor="text1"/>
          <w:sz w:val="22"/>
          <w:szCs w:val="22"/>
        </w:rPr>
        <w:t>tujuan mereka. Ditandai dengan semangat sinkroni, harmoni, persatuan dan kerjasama yang tulus, sistem</w:t>
      </w:r>
      <w:r w:rsidRPr="00231F3E">
        <w:rPr>
          <w:rFonts w:asciiTheme="majorBidi" w:hAnsiTheme="majorBidi" w:cstheme="majorBidi"/>
          <w:color w:val="000000" w:themeColor="text1"/>
          <w:sz w:val="22"/>
          <w:szCs w:val="22"/>
          <w:shd w:val="clear" w:color="auto" w:fill="FFFFFF"/>
        </w:rPr>
        <w:t xml:space="preserve"> peradilan pidana adalah sistem peradilan pidana yang </w:t>
      </w:r>
      <w:r w:rsidRPr="00231F3E">
        <w:rPr>
          <w:rFonts w:asciiTheme="majorBidi" w:hAnsiTheme="majorBidi" w:cstheme="majorBidi"/>
          <w:color w:val="000000" w:themeColor="text1"/>
          <w:sz w:val="22"/>
          <w:szCs w:val="22"/>
        </w:rPr>
        <w:t>sesuai</w:t>
      </w:r>
      <w:r w:rsidRPr="00231F3E">
        <w:rPr>
          <w:rFonts w:asciiTheme="majorBidi" w:hAnsiTheme="majorBidi" w:cstheme="majorBidi"/>
          <w:color w:val="000000" w:themeColor="text1"/>
          <w:sz w:val="22"/>
          <w:szCs w:val="22"/>
          <w:shd w:val="clear" w:color="auto" w:fill="FFFFFF"/>
        </w:rPr>
        <w:t xml:space="preserve"> dengan </w:t>
      </w:r>
      <w:r w:rsidRPr="00231F3E">
        <w:rPr>
          <w:rFonts w:asciiTheme="majorBidi" w:hAnsiTheme="majorBidi" w:cstheme="majorBidi"/>
          <w:color w:val="000000" w:themeColor="text1"/>
          <w:sz w:val="22"/>
          <w:szCs w:val="22"/>
        </w:rPr>
        <w:t>gaya</w:t>
      </w:r>
      <w:r w:rsidRPr="00231F3E">
        <w:rPr>
          <w:rFonts w:asciiTheme="majorBidi" w:hAnsiTheme="majorBidi" w:cstheme="majorBidi"/>
          <w:color w:val="000000" w:themeColor="text1"/>
          <w:sz w:val="22"/>
          <w:szCs w:val="22"/>
          <w:shd w:val="clear" w:color="auto" w:fill="FFFFFF"/>
        </w:rPr>
        <w:t xml:space="preserve"> hidup </w:t>
      </w:r>
      <w:r w:rsidRPr="00231F3E">
        <w:rPr>
          <w:rFonts w:asciiTheme="majorBidi" w:hAnsiTheme="majorBidi" w:cstheme="majorBidi"/>
          <w:color w:val="000000" w:themeColor="text1"/>
          <w:sz w:val="22"/>
          <w:szCs w:val="22"/>
        </w:rPr>
        <w:t>negara Pancasila</w:t>
      </w:r>
      <w:r>
        <w:rPr>
          <w:rFonts w:ascii="Arial" w:hAnsi="Arial" w:cs="Arial"/>
          <w:b/>
          <w:bCs/>
          <w:color w:val="37AC8E"/>
          <w:sz w:val="19"/>
          <w:szCs w:val="19"/>
        </w:rPr>
        <w:t>.</w:t>
      </w:r>
      <w:r w:rsidR="00170F0C" w:rsidRPr="00152CFF">
        <w:rPr>
          <w:rFonts w:asciiTheme="majorBidi" w:hAnsiTheme="majorBidi" w:cstheme="majorBidi"/>
          <w:sz w:val="22"/>
          <w:szCs w:val="22"/>
          <w:lang w:val="id-ID"/>
        </w:rPr>
        <w:fldChar w:fldCharType="begin"/>
      </w:r>
      <w:r w:rsidR="00237D6B" w:rsidRPr="00152CFF">
        <w:rPr>
          <w:rFonts w:asciiTheme="majorBidi" w:hAnsiTheme="majorBidi" w:cstheme="majorBidi"/>
          <w:sz w:val="22"/>
          <w:szCs w:val="22"/>
          <w:lang w:val="id-ID"/>
        </w:rPr>
        <w:instrText xml:space="preserve"> ADDIN ZOTERO_ITEM CSL_CITATION {"citationID":"Y1kvMtsf","properties":{"formattedCitation":"(Atmasasmita, 2010)","plainCitation":"(Atmasasmita, 2010)","noteIndex":0},"citationItems":[{"id":629,"uris":["http://zotero.org/users/local/n1POZKRS/items/6L4HMR3N"],"uri":["http://zotero.org/users/local/n1POZKRS/items/6L4HMR3N"],"itemData":{"id":629,"type":"book","event-place":"Jakarta","ISBN":"978-602-8730-20-4","language":"Indonesian","note":"OCLC: 616081298","publisher":"Kencana","publisher-place":"Jakarta","source":"Open WorldCat","title":"Sistem peradilan pidana kontemporer","author":[{"family":"Atmasasmita","given":"Romli"}],"issued":{"date-parts":[["2010"]]}}}],"schema":"https://github.com/citation-style-language/schema/raw/master/csl-citation.json"} </w:instrText>
      </w:r>
      <w:r w:rsidR="00170F0C" w:rsidRPr="00152CFF">
        <w:rPr>
          <w:rFonts w:asciiTheme="majorBidi" w:hAnsiTheme="majorBidi" w:cstheme="majorBidi"/>
          <w:sz w:val="22"/>
          <w:szCs w:val="22"/>
          <w:lang w:val="id-ID"/>
        </w:rPr>
        <w:fldChar w:fldCharType="separate"/>
      </w:r>
      <w:r w:rsidR="00237D6B" w:rsidRPr="00152CFF">
        <w:rPr>
          <w:sz w:val="22"/>
          <w:szCs w:val="22"/>
        </w:rPr>
        <w:t>(Atmasasmita, 2010)</w:t>
      </w:r>
      <w:r w:rsidR="00170F0C" w:rsidRPr="00152CFF">
        <w:rPr>
          <w:rFonts w:asciiTheme="majorBidi" w:hAnsiTheme="majorBidi" w:cstheme="majorBidi"/>
          <w:sz w:val="22"/>
          <w:szCs w:val="22"/>
          <w:lang w:val="id-ID"/>
        </w:rPr>
        <w:fldChar w:fldCharType="end"/>
      </w:r>
      <w:r w:rsidR="006A3722" w:rsidRPr="00152CFF">
        <w:rPr>
          <w:rFonts w:asciiTheme="majorBidi" w:hAnsiTheme="majorBidi" w:cstheme="majorBidi"/>
          <w:sz w:val="22"/>
          <w:szCs w:val="22"/>
          <w:lang w:val="id-ID"/>
        </w:rPr>
        <w:t>.</w:t>
      </w:r>
      <w:r w:rsidR="00CB04E9" w:rsidRPr="00152CFF">
        <w:rPr>
          <w:rFonts w:asciiTheme="majorBidi" w:hAnsiTheme="majorBidi" w:cstheme="majorBidi"/>
          <w:sz w:val="22"/>
          <w:szCs w:val="22"/>
        </w:rPr>
        <w:t xml:space="preserve"> </w:t>
      </w:r>
      <w:r w:rsidR="00231F3E" w:rsidRPr="00231F3E">
        <w:rPr>
          <w:rFonts w:asciiTheme="majorBidi" w:hAnsiTheme="majorBidi" w:cstheme="majorBidi"/>
          <w:sz w:val="22"/>
          <w:szCs w:val="22"/>
        </w:rPr>
        <w:t xml:space="preserve">Muladi mengatakan sistem peradilan pidana adalah pengadilan yang menggunakan hukum substantif, hukum pidana baku, dan hukum pidana. Tetapi lembaga-lembaga ini harus dilihat dalam konteks sosial. Pentingnya sistem peradilan pidana terpadu adalah asas sinkronisasi kesamaan, yang  salah satunya dapat dibedakan dengan sinkronisasi struktural, yaitu keselarasan dalam konteks hubungan antar lembaga penegak hukum. </w:t>
      </w:r>
      <w:r w:rsidR="00170F0C" w:rsidRPr="00152CFF">
        <w:rPr>
          <w:rFonts w:asciiTheme="majorBidi" w:hAnsiTheme="majorBidi" w:cstheme="majorBidi"/>
          <w:sz w:val="22"/>
          <w:szCs w:val="22"/>
        </w:rPr>
        <w:fldChar w:fldCharType="begin"/>
      </w:r>
      <w:r w:rsidR="00237D6B" w:rsidRPr="00152CFF">
        <w:rPr>
          <w:rFonts w:asciiTheme="majorBidi" w:hAnsiTheme="majorBidi" w:cstheme="majorBidi"/>
          <w:sz w:val="22"/>
          <w:szCs w:val="22"/>
        </w:rPr>
        <w:instrText xml:space="preserve"> ADDIN ZOTERO_ITEM CSL_CITATION {"citationID":"WwkRIRxP","properties":{"formattedCitation":"(Muladi, 1995)","plainCitation":"(Muladi, 1995)","noteIndex":0},"citationItems":[{"id":226,"uris":["http://zotero.org/users/local/n1POZKRS/items/ZIBSH467"],"uri":["http://zotero.org/users/local/n1POZKRS/items/ZIBSH467"],"itemData":{"id":226,"type":"book","ISBN":"978-979-8347-82-5","publisher":"Badan Penerbit, Universitas Diponegoro","title":"Kapita selekta sistem peradilan pidana","URL":"https://books.google.co.id/books?id=gPcc2xWp2wkC","author":[{"literal":"Muladi"}],"issued":{"date-parts":[["1995"]]}}}],"schema":"https://github.com/citation-style-language/schema/raw/master/csl-citation.json"} </w:instrText>
      </w:r>
      <w:r w:rsidR="00170F0C" w:rsidRPr="00152CFF">
        <w:rPr>
          <w:rFonts w:asciiTheme="majorBidi" w:hAnsiTheme="majorBidi" w:cstheme="majorBidi"/>
          <w:sz w:val="22"/>
          <w:szCs w:val="22"/>
        </w:rPr>
        <w:fldChar w:fldCharType="separate"/>
      </w:r>
      <w:r w:rsidR="00237D6B" w:rsidRPr="00152CFF">
        <w:rPr>
          <w:sz w:val="22"/>
          <w:szCs w:val="22"/>
        </w:rPr>
        <w:t>(Muladi, 1995)</w:t>
      </w:r>
      <w:r w:rsidR="00170F0C" w:rsidRPr="00152CFF">
        <w:rPr>
          <w:rFonts w:asciiTheme="majorBidi" w:hAnsiTheme="majorBidi" w:cstheme="majorBidi"/>
          <w:sz w:val="22"/>
          <w:szCs w:val="22"/>
        </w:rPr>
        <w:fldChar w:fldCharType="end"/>
      </w:r>
    </w:p>
    <w:p w:rsidR="007B5E67" w:rsidRPr="006A3722" w:rsidRDefault="00231F3E" w:rsidP="00C405D6">
      <w:pPr>
        <w:spacing w:line="360" w:lineRule="auto"/>
        <w:ind w:firstLine="567"/>
        <w:jc w:val="both"/>
        <w:rPr>
          <w:rFonts w:asciiTheme="majorBidi" w:hAnsiTheme="majorBidi" w:cstheme="majorBidi"/>
        </w:rPr>
      </w:pPr>
      <w:r w:rsidRPr="00231F3E">
        <w:rPr>
          <w:rFonts w:asciiTheme="majorBidi" w:hAnsiTheme="majorBidi" w:cstheme="majorBidi"/>
          <w:sz w:val="22"/>
          <w:szCs w:val="22"/>
        </w:rPr>
        <w:t xml:space="preserve">Di bawah hukum pidana, otoritas penegak hukum berhenti dalam menangani proses pidana. Legalitas, Keseimbangan, Asas Praduga Tidak Bersalah, Pembatasan, Kompensasi dan Reintegrasi, Konsolidasi Kerugian dan Tuduhan Pidana, Asas Serikat, Asas Diferensiasi Fungsional, Asas Saling </w:t>
      </w:r>
      <w:r w:rsidRPr="00231F3E">
        <w:rPr>
          <w:rFonts w:asciiTheme="majorBidi" w:hAnsiTheme="majorBidi" w:cstheme="majorBidi"/>
          <w:sz w:val="22"/>
          <w:szCs w:val="22"/>
        </w:rPr>
        <w:lastRenderedPageBreak/>
        <w:t>Koordinasi, Asas Prosedur Sederhana, Cepat dan Murah, Asas Prosedur yang Tersedia untuk Umum</w:t>
      </w:r>
      <w:r>
        <w:rPr>
          <w:rFonts w:asciiTheme="majorBidi" w:hAnsiTheme="majorBidi" w:cstheme="majorBidi"/>
          <w:sz w:val="22"/>
          <w:szCs w:val="22"/>
        </w:rPr>
        <w:t xml:space="preserve"> </w:t>
      </w:r>
      <w:r w:rsidR="00170F0C" w:rsidRPr="00152CFF">
        <w:rPr>
          <w:rFonts w:asciiTheme="majorBidi" w:hAnsiTheme="majorBidi" w:cstheme="majorBidi"/>
          <w:sz w:val="22"/>
          <w:szCs w:val="22"/>
        </w:rPr>
        <w:fldChar w:fldCharType="begin"/>
      </w:r>
      <w:r w:rsidR="00152CFF" w:rsidRPr="00152CFF">
        <w:rPr>
          <w:rFonts w:asciiTheme="majorBidi" w:hAnsiTheme="majorBidi" w:cstheme="majorBidi"/>
          <w:sz w:val="22"/>
          <w:szCs w:val="22"/>
        </w:rPr>
        <w:instrText xml:space="preserve"> ADDIN ZOTERO_ITEM CSL_CITATION {"citationID":"c2DP7HG2","properties":{"formattedCitation":"(Yustisia, Pratiwi, dkk., 2015)","plainCitation":"(Yustisia, Pratiwi, dkk., 2015)","noteIndex":0},"citationItems":[{"id":206,"uris":["http://zotero.org/users/local/n1POZKRS/items/GRHTY6VK"],"uri":["http://zotero.org/users/local/n1POZKRS/items/GRHTY6VK"],"itemData":{"id":206,"type":"book","collection-title":"Panduan Resmi","ISBN":"978-979-065-230-9","publisher":"VisiMedia","title":"KUHP (Kitab Undang-Undang Hukum Pidana) &amp; KUHAP (Kitab Undang-Undang Hukum Perdata)","URL":"https://books.google.co.id/books?id=wCLrCQAAQBAJ","author":[{"family":"Yustisia","given":"T.V."},{"family":"Pratiwi","given":"F."},{"family":"Sutinah","given":"L."},{"family":"Pustaka","given":"V."}],"issued":{"date-parts":[["2015"]]}}}],"schema":"https://github.com/citation-style-language/schema/raw/master/csl-citation.json"} </w:instrText>
      </w:r>
      <w:r w:rsidR="00170F0C" w:rsidRPr="00152CFF">
        <w:rPr>
          <w:rFonts w:asciiTheme="majorBidi" w:hAnsiTheme="majorBidi" w:cstheme="majorBidi"/>
          <w:sz w:val="22"/>
          <w:szCs w:val="22"/>
        </w:rPr>
        <w:fldChar w:fldCharType="separate"/>
      </w:r>
      <w:r w:rsidR="00152CFF" w:rsidRPr="00152CFF">
        <w:rPr>
          <w:sz w:val="22"/>
          <w:szCs w:val="22"/>
        </w:rPr>
        <w:t>(Yustisia, Pratiwi, dkk., 2015)</w:t>
      </w:r>
      <w:r w:rsidR="00170F0C" w:rsidRPr="00152CFF">
        <w:rPr>
          <w:rFonts w:asciiTheme="majorBidi" w:hAnsiTheme="majorBidi" w:cstheme="majorBidi"/>
          <w:sz w:val="22"/>
          <w:szCs w:val="22"/>
        </w:rPr>
        <w:fldChar w:fldCharType="end"/>
      </w:r>
      <w:r w:rsidR="00152CFF" w:rsidRPr="00152CFF">
        <w:rPr>
          <w:rFonts w:asciiTheme="majorBidi" w:hAnsiTheme="majorBidi" w:cstheme="majorBidi"/>
          <w:sz w:val="22"/>
          <w:szCs w:val="22"/>
        </w:rPr>
        <w:t xml:space="preserve">. </w:t>
      </w:r>
      <w:r w:rsidR="00C405D6" w:rsidRPr="00C405D6">
        <w:rPr>
          <w:rFonts w:asciiTheme="majorBidi" w:hAnsiTheme="majorBidi" w:cstheme="majorBidi"/>
          <w:sz w:val="22"/>
          <w:szCs w:val="22"/>
        </w:rPr>
        <w:t>Asas-asas tersebut menimbulkan pola hubungan penyidik-jaksa dalam KUHAP, dimana penyidik ​​polisi sebagai penyidik ​​utama dan penuntut umum adalah penuntut umum. Kejaksaan menyelenggarakan fungsi pelayanan penyidikan yang mengukuhkan hasil penyidikan yang dikirim oleh penyidik, BAP, dan kejaksaan menyelidiki BAP serta memberikan pendapatnya. Untuk sistem Ikad, mungkin tidak berfungsi karena inkonsistensi. Hal ini menimbulkan persepsi  yang berbeda satu sama lain dan dapat saling menyalahkan.</w:t>
      </w:r>
      <w:r w:rsidR="000B21A0">
        <w:rPr>
          <w:rFonts w:asciiTheme="majorBidi" w:hAnsiTheme="majorBidi" w:cstheme="majorBidi"/>
          <w:sz w:val="22"/>
          <w:szCs w:val="22"/>
        </w:rPr>
        <w:t xml:space="preserve"> </w:t>
      </w:r>
      <w:r w:rsidR="00170F0C" w:rsidRPr="00152CFF">
        <w:rPr>
          <w:sz w:val="22"/>
          <w:szCs w:val="22"/>
        </w:rPr>
        <w:fldChar w:fldCharType="begin"/>
      </w:r>
      <w:r w:rsidR="008A688A" w:rsidRPr="00152CFF">
        <w:rPr>
          <w:sz w:val="22"/>
          <w:szCs w:val="22"/>
        </w:rPr>
        <w:instrText xml:space="preserve"> ADDIN ZOTERO_ITEM CSL_CITATION {"citationID":"yQyawcOw","properties":{"formattedCitation":"(Santoso, 2000, hlm. hlm. 103)","plainCitation":"(Santoso, 2000, hlm. hlm. 103)","noteIndex":0},"citationItems":[{"id":649,"uris":["http://zotero.org/users/local/n1POZKRS/items/FSY4Y9KQ"],"uri":["http://zotero.org/users/local/n1POZKRS/items/FSY4Y9KQ"],"itemData":{"id":649,"type":"book","abstract":"Role of police officers and public prosecutors on criminal investigation in Indonesia according to the Criminal Procedural Code","call-number":"KNW4610 .S26 2000","edition":"Ed. 1., cet. 1","event-place":"Depok","ISBN":"978-979-8972-13-3","number-of-pages":"161","publisher":"Pusat Studi Peradilan Pidana Indonesia","publisher-place":"Depok","source":"Library of Congress ISBN","title":"Polisi dan jaksa: keterpaduan atau pergulatan?","title-short":"Polisi dan jaksa","author":[{"family":"Santoso","given":"Topo"}],"issued":{"date-parts":[["2000"]]}},"locator":"hlm. 103","label":"page"}],"schema":"https://github.com/citation-style-language/schema/raw/master/csl-citation.json"} </w:instrText>
      </w:r>
      <w:r w:rsidR="00170F0C" w:rsidRPr="00152CFF">
        <w:rPr>
          <w:sz w:val="22"/>
          <w:szCs w:val="22"/>
        </w:rPr>
        <w:fldChar w:fldCharType="separate"/>
      </w:r>
      <w:r w:rsidR="00F03245" w:rsidRPr="00152CFF">
        <w:rPr>
          <w:sz w:val="22"/>
          <w:szCs w:val="22"/>
        </w:rPr>
        <w:t>(Santoso, 2000, hlm. hlm. 103)</w:t>
      </w:r>
      <w:r w:rsidR="00170F0C" w:rsidRPr="00152CFF">
        <w:rPr>
          <w:sz w:val="22"/>
          <w:szCs w:val="22"/>
        </w:rPr>
        <w:fldChar w:fldCharType="end"/>
      </w:r>
      <w:r w:rsidR="00F27CFE" w:rsidRPr="006A3722">
        <w:rPr>
          <w:rFonts w:asciiTheme="majorBidi" w:hAnsiTheme="majorBidi" w:cstheme="majorBidi"/>
        </w:rPr>
        <w:t xml:space="preserve"> </w:t>
      </w:r>
    </w:p>
    <w:p w:rsidR="00741304" w:rsidRDefault="00C405D6" w:rsidP="00825545">
      <w:pPr>
        <w:spacing w:line="360" w:lineRule="auto"/>
        <w:ind w:firstLine="567"/>
        <w:jc w:val="both"/>
        <w:rPr>
          <w:rFonts w:asciiTheme="majorBidi" w:hAnsiTheme="majorBidi" w:cstheme="majorBidi"/>
          <w:sz w:val="22"/>
          <w:szCs w:val="22"/>
        </w:rPr>
      </w:pPr>
      <w:r w:rsidRPr="00C405D6">
        <w:rPr>
          <w:rFonts w:asciiTheme="majorBidi" w:hAnsiTheme="majorBidi" w:cstheme="majorBidi"/>
          <w:sz w:val="22"/>
          <w:szCs w:val="22"/>
        </w:rPr>
        <w:t>Hubungan koordinasi fungsional antara  penyidik ​​dan penuntut umum, yaitu penyidik ​​wajib memberitahukan kepada penuntut umum dimulainya penyidikan. (Pasal 109, Ayat 1) Kejaksaan harus diberitahukan penghentian</w:t>
      </w:r>
      <w:r>
        <w:rPr>
          <w:rFonts w:asciiTheme="majorBidi" w:hAnsiTheme="majorBidi" w:cstheme="majorBidi"/>
          <w:sz w:val="22"/>
          <w:szCs w:val="22"/>
        </w:rPr>
        <w:t xml:space="preserve"> penyidikan oleh  penuntut umum</w:t>
      </w:r>
      <w:r w:rsidRPr="00C405D6">
        <w:rPr>
          <w:rFonts w:asciiTheme="majorBidi" w:hAnsiTheme="majorBidi" w:cstheme="majorBidi"/>
          <w:sz w:val="22"/>
          <w:szCs w:val="22"/>
        </w:rPr>
        <w:t xml:space="preserve"> untuk menyerahkan kasus itu ke pengadilan </w:t>
      </w:r>
      <w:r w:rsidR="00170F0C" w:rsidRPr="00F27CFE">
        <w:rPr>
          <w:sz w:val="22"/>
          <w:szCs w:val="22"/>
        </w:rPr>
        <w:fldChar w:fldCharType="begin"/>
      </w:r>
      <w:r w:rsidR="00C81E57" w:rsidRPr="00F27CFE">
        <w:rPr>
          <w:sz w:val="22"/>
          <w:szCs w:val="22"/>
        </w:rPr>
        <w:instrText xml:space="preserve"> ADDIN ZOTERO_ITEM CSL_CITATION {"citationID":"2kP5WG07","properties":{"formattedCitation":"(Djamin, 2007, hlm. hlm.)","plainCitation":"(Djamin, 2007, hlm. hlm.)","noteIndex":0},"citationItems":[{"id":213,"uris":["http://zotero.org/users/local/n1POZKRS/items/R8GKIWLL"],"uri":["http://zotero.org/users/local/n1POZKRS/items/R8GKIWLL"],"itemData":{"id":213,"type":"book","ISBN":"978-979-95387-6-5","publisher":"PTIK Press","title":"Tantangan dan kendala menuju POLRI yang profesional dan mandiri","author":[{"family":"Djamin","given":"A."}],"issued":{"date-parts":[["2007"]]}},"locator":"hlm.","label":"page"}],"schema":"https://github.com/citation-style-language/schema/raw/master/csl-citation.json"} </w:instrText>
      </w:r>
      <w:r w:rsidR="00170F0C" w:rsidRPr="00F27CFE">
        <w:rPr>
          <w:sz w:val="22"/>
          <w:szCs w:val="22"/>
        </w:rPr>
        <w:fldChar w:fldCharType="separate"/>
      </w:r>
      <w:r w:rsidR="00C81E57" w:rsidRPr="00F27CFE">
        <w:rPr>
          <w:sz w:val="22"/>
          <w:szCs w:val="22"/>
        </w:rPr>
        <w:t>(Djamin, 2007)</w:t>
      </w:r>
      <w:r w:rsidR="00170F0C" w:rsidRPr="00F27CFE">
        <w:rPr>
          <w:sz w:val="22"/>
          <w:szCs w:val="22"/>
        </w:rPr>
        <w:fldChar w:fldCharType="end"/>
      </w:r>
      <w:r w:rsidR="00C81E57" w:rsidRPr="00F27CFE">
        <w:rPr>
          <w:sz w:val="22"/>
          <w:szCs w:val="22"/>
        </w:rPr>
        <w:t>.</w:t>
      </w:r>
      <w:r>
        <w:rPr>
          <w:sz w:val="22"/>
          <w:szCs w:val="22"/>
        </w:rPr>
        <w:t xml:space="preserve"> </w:t>
      </w:r>
      <w:r w:rsidRPr="00C405D6">
        <w:rPr>
          <w:rFonts w:asciiTheme="majorBidi" w:hAnsiTheme="majorBidi" w:cstheme="majorBidi"/>
          <w:sz w:val="22"/>
          <w:szCs w:val="22"/>
          <w:lang w:val="id-ID"/>
        </w:rPr>
        <w:t>Sementara itu, apabila hasil pemeriksaan kejaksaan dianggap tidak lengkap, maka petunjuk kejaksaan itu akan diikuti dengan berakhirnya jangka waktu 14 hari tersebut, dan kejaksaan menyerahkan berkas itu dengan pemeriksaan  yang  telah disiapkan penyidik. dan akan diajukan ke pengadilan, dan pemberitahuan hasil penyidikan atau berita acara pemeriksaan (BAP) akan dilengkapi tanpa batas waktu. Setelah tenggat waktu, atau  14 hari berakhir, tanggung jawab penyidik ​​dialihkan ke kejaksaan (§110), penyidik ​​dapat mengajukan permohonan perpanjangan penahanan kepada jaksa, dan jaksa mengajukan permohonan kepada jaksa. Anda dapat  memperpanjang penahanan jangka waktu tersangka sampai dengan 40 hari (Pasal 24  (2), jaksa akan dipotong dari surat delegasi dan dituntut dari Kantor Pengacara Suci (Pasal 143).). Penyidik ​​Perwalian Dewasa Pada umumnya, Anda melimpahkan kasus file dengan menghadapi tersangka, saksi dan  b</w:t>
      </w:r>
      <w:r>
        <w:rPr>
          <w:rFonts w:asciiTheme="majorBidi" w:hAnsiTheme="majorBidi" w:cstheme="majorBidi"/>
          <w:sz w:val="22"/>
          <w:szCs w:val="22"/>
          <w:lang w:val="id-ID"/>
        </w:rPr>
        <w:t>ukti di pengadilan (</w:t>
      </w:r>
      <w:r w:rsidR="00825545">
        <w:rPr>
          <w:rFonts w:asciiTheme="majorBidi" w:hAnsiTheme="majorBidi" w:cstheme="majorBidi"/>
          <w:sz w:val="22"/>
          <w:szCs w:val="22"/>
        </w:rPr>
        <w:t xml:space="preserve">Pasal </w:t>
      </w:r>
      <w:r>
        <w:rPr>
          <w:rFonts w:asciiTheme="majorBidi" w:hAnsiTheme="majorBidi" w:cstheme="majorBidi"/>
          <w:sz w:val="22"/>
          <w:szCs w:val="22"/>
          <w:lang w:val="id-ID"/>
        </w:rPr>
        <w:t>207)</w:t>
      </w:r>
      <w:r w:rsidR="00741304" w:rsidRPr="00F27CFE">
        <w:rPr>
          <w:rFonts w:asciiTheme="majorBidi" w:hAnsiTheme="majorBidi" w:cstheme="majorBidi"/>
          <w:sz w:val="22"/>
          <w:szCs w:val="22"/>
        </w:rPr>
        <w:t>.</w:t>
      </w:r>
      <w:r w:rsidR="00170F0C" w:rsidRPr="00F27CFE">
        <w:rPr>
          <w:sz w:val="22"/>
          <w:szCs w:val="22"/>
        </w:rPr>
        <w:fldChar w:fldCharType="begin"/>
      </w:r>
      <w:r w:rsidR="008A688A" w:rsidRPr="00F27CFE">
        <w:rPr>
          <w:sz w:val="22"/>
          <w:szCs w:val="22"/>
        </w:rPr>
        <w:instrText xml:space="preserve"> ADDIN ZOTERO_ITEM CSL_CITATION {"citationID":"cG6CLezU","properties":{"formattedCitation":"(Yustisia, Sutinah, dkk., 2015)","plainCitation":"(Yustisia, Sutinah, dkk., 2015)","noteIndex":0},"citationItems":[{"id":212,"uris":["http://zotero.org/users/local/n1POZKRS/items/F6U8DSGD"],"uri":["http://zotero.org/users/local/n1POZKRS/items/F6U8DSGD"],"itemData":{"id":212,"type":"book","ISBN":"978-979-065-259-0","publisher":"VisiMedia","title":"3 Kitab Utama Hukum Indonesia","URL":"https://books.google.co.id/books?id=q5TkCwAAQBAJ","author":[{"family":"Yustisia","given":"T.V."},{"family":"Sutinah","given":"L."},{"family":"Pustaka","given":"V."}],"issued":{"date-parts":[["2015"]]}}}],"schema":"https://github.com/citation-style-language/schema/raw/master/csl-citation.json"} </w:instrText>
      </w:r>
      <w:r w:rsidR="00170F0C" w:rsidRPr="00F27CFE">
        <w:rPr>
          <w:sz w:val="22"/>
          <w:szCs w:val="22"/>
        </w:rPr>
        <w:fldChar w:fldCharType="separate"/>
      </w:r>
      <w:r w:rsidR="00F03245" w:rsidRPr="00F27CFE">
        <w:rPr>
          <w:sz w:val="22"/>
          <w:szCs w:val="22"/>
        </w:rPr>
        <w:t>(Yustisia, Sutinah, dkk., 2015)</w:t>
      </w:r>
      <w:r w:rsidR="00170F0C" w:rsidRPr="00F27CFE">
        <w:rPr>
          <w:sz w:val="22"/>
          <w:szCs w:val="22"/>
        </w:rPr>
        <w:fldChar w:fldCharType="end"/>
      </w:r>
      <w:r w:rsidR="00825545">
        <w:rPr>
          <w:rFonts w:asciiTheme="majorBidi" w:hAnsiTheme="majorBidi" w:cstheme="majorBidi"/>
          <w:sz w:val="22"/>
          <w:szCs w:val="22"/>
        </w:rPr>
        <w:t xml:space="preserve">. </w:t>
      </w:r>
      <w:r w:rsidR="00825545" w:rsidRPr="00825545">
        <w:rPr>
          <w:rFonts w:asciiTheme="majorBidi" w:hAnsiTheme="majorBidi" w:cstheme="majorBidi"/>
          <w:sz w:val="22"/>
          <w:szCs w:val="22"/>
        </w:rPr>
        <w:t>Lingkup tugas dan wewenang masing-masing lembaga penegak hukum dalam sistem peradilan pidana. Koordinasi fungsional  antara  sistem peradilan pidana meliputi masing-masing fungsi  di atas, antara lain penyidik ​​dan penuntut umum, penyidik ​​pengadilan, penyidik ​​pejabat, penyidik ​​penasihat hukum, penuntut</w:t>
      </w:r>
      <w:r w:rsidR="00825545">
        <w:rPr>
          <w:rFonts w:asciiTheme="majorBidi" w:hAnsiTheme="majorBidi" w:cstheme="majorBidi"/>
          <w:sz w:val="22"/>
          <w:szCs w:val="22"/>
        </w:rPr>
        <w:t xml:space="preserve"> pengadilan,  dan penuntut umum</w:t>
      </w:r>
      <w:r w:rsidR="00741304" w:rsidRPr="00F27CFE">
        <w:rPr>
          <w:rFonts w:asciiTheme="majorBidi" w:hAnsiTheme="majorBidi" w:cstheme="majorBidi"/>
          <w:sz w:val="22"/>
          <w:szCs w:val="22"/>
        </w:rPr>
        <w:t>.</w:t>
      </w:r>
      <w:r w:rsidR="00825545">
        <w:rPr>
          <w:rFonts w:asciiTheme="majorBidi" w:hAnsiTheme="majorBidi" w:cstheme="majorBidi"/>
          <w:sz w:val="22"/>
          <w:szCs w:val="22"/>
        </w:rPr>
        <w:t xml:space="preserve"> </w:t>
      </w:r>
      <w:r w:rsidR="00170F0C" w:rsidRPr="00F27CFE">
        <w:rPr>
          <w:rFonts w:asciiTheme="majorBidi" w:hAnsiTheme="majorBidi" w:cstheme="majorBidi"/>
          <w:sz w:val="22"/>
          <w:szCs w:val="22"/>
        </w:rPr>
        <w:fldChar w:fldCharType="begin"/>
      </w:r>
      <w:r w:rsidR="008C3C7E" w:rsidRPr="00F27CFE">
        <w:rPr>
          <w:rFonts w:asciiTheme="majorBidi" w:hAnsiTheme="majorBidi" w:cstheme="majorBidi"/>
          <w:sz w:val="22"/>
          <w:szCs w:val="22"/>
        </w:rPr>
        <w:instrText xml:space="preserve"> ADDIN ZOTERO_ITEM CSL_CITATION {"citationID":"EltvPc2G","properties":{"formattedCitation":"(Rianto, 2006; Yustisia, Pratiwi, dkk., 2015)","plainCitation":"(Rianto, 2006; Yustisia, Pratiwi, dkk., 2015)","noteIndex":0},"citationItems":[{"id":214,"uris":["http://zotero.org/users/local/n1POZKRS/items/KW7WTN8N"],"uri":["http://zotero.org/users/local/n1POZKRS/items/KW7WTN8N"],"itemData":{"id":214,"type":"book","ISBN":"978-979-8492-11-2","publisher":"PTIK Press","title":"Pemikiran menuju Polri yang profesional, mandiri, berwibawa, dan dicintai rakyat","URL":"https://books.google.co.id/books?id=Go3-pYV5yKcC","author":[{"family":"Rianto","given":"B.S."}],"issued":{"date-parts":[["2006"]]}}},{"id":206,"uris":["http://zotero.org/users/local/n1POZKRS/items/GRHTY6VK"],"uri":["http://zotero.org/users/local/n1POZKRS/items/GRHTY6VK"],"itemData":{"id":206,"type":"book","collection-title":"Panduan Resmi","ISBN":"978-979-065-230-9","publisher":"VisiMedia","title":"KUHP (Kitab Undang-Undang Hukum Pidana) &amp; KUHAP (Kitab Undang-Undang Hukum Perdata)","URL":"https://books.google.co.id/books?id=wCLrCQAAQBAJ","author":[{"family":"Yustisia","given":"T.V."},{"family":"Pratiwi","given":"F."},{"family":"Sutinah","given":"L."},{"family":"Pustaka","given":"V."}],"issued":{"date-parts":[["2015"]]}}}],"schema":"https://github.com/citation-style-language/schema/raw/master/csl-citation.json"} </w:instrText>
      </w:r>
      <w:r w:rsidR="00170F0C" w:rsidRPr="00F27CFE">
        <w:rPr>
          <w:rFonts w:asciiTheme="majorBidi" w:hAnsiTheme="majorBidi" w:cstheme="majorBidi"/>
          <w:sz w:val="22"/>
          <w:szCs w:val="22"/>
        </w:rPr>
        <w:fldChar w:fldCharType="separate"/>
      </w:r>
      <w:r w:rsidR="008C3C7E" w:rsidRPr="00F27CFE">
        <w:rPr>
          <w:sz w:val="22"/>
          <w:szCs w:val="22"/>
        </w:rPr>
        <w:t>(Rianto, 2006. Yustisia, Pratiwi, dkk, 2015)</w:t>
      </w:r>
      <w:r w:rsidR="00170F0C" w:rsidRPr="00F27CFE">
        <w:rPr>
          <w:rFonts w:asciiTheme="majorBidi" w:hAnsiTheme="majorBidi" w:cstheme="majorBidi"/>
          <w:sz w:val="22"/>
          <w:szCs w:val="22"/>
        </w:rPr>
        <w:fldChar w:fldCharType="end"/>
      </w:r>
    </w:p>
    <w:p w:rsidR="003E6472" w:rsidRDefault="003E6472" w:rsidP="00FC566A">
      <w:pPr>
        <w:spacing w:line="360" w:lineRule="auto"/>
        <w:jc w:val="both"/>
        <w:rPr>
          <w:rFonts w:asciiTheme="majorBidi" w:hAnsiTheme="majorBidi" w:cstheme="majorBidi"/>
          <w:b/>
          <w:sz w:val="22"/>
          <w:szCs w:val="22"/>
        </w:rPr>
      </w:pPr>
    </w:p>
    <w:p w:rsidR="00741304" w:rsidRPr="00FC566A" w:rsidRDefault="004A57A7" w:rsidP="00FC566A">
      <w:pPr>
        <w:spacing w:line="360" w:lineRule="auto"/>
        <w:jc w:val="both"/>
        <w:rPr>
          <w:rFonts w:asciiTheme="majorBidi" w:hAnsiTheme="majorBidi" w:cstheme="majorBidi"/>
          <w:b/>
          <w:sz w:val="22"/>
          <w:szCs w:val="22"/>
        </w:rPr>
      </w:pPr>
      <w:r w:rsidRPr="00FC566A">
        <w:rPr>
          <w:rFonts w:asciiTheme="majorBidi" w:hAnsiTheme="majorBidi" w:cstheme="majorBidi"/>
          <w:b/>
          <w:sz w:val="22"/>
          <w:szCs w:val="22"/>
        </w:rPr>
        <w:t>Penyidik Polri Dengan Jaksa Dalam Memproses Perkara Pidana Di Wilayah  Hukum Polresta Pontianak Kota</w:t>
      </w:r>
    </w:p>
    <w:p w:rsidR="000115A7" w:rsidRDefault="008D33B4" w:rsidP="00FC566A">
      <w:pPr>
        <w:spacing w:line="360" w:lineRule="auto"/>
        <w:ind w:firstLine="709"/>
        <w:jc w:val="both"/>
        <w:rPr>
          <w:sz w:val="22"/>
          <w:szCs w:val="22"/>
        </w:rPr>
      </w:pPr>
      <w:r>
        <w:rPr>
          <w:rFonts w:asciiTheme="majorBidi" w:hAnsiTheme="majorBidi" w:cstheme="majorBidi"/>
          <w:sz w:val="22"/>
          <w:szCs w:val="22"/>
        </w:rPr>
        <w:t>Ada beberapa</w:t>
      </w:r>
      <w:r w:rsidR="002E2386"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perkara P</w:t>
      </w:r>
      <w:r w:rsidR="002E2386" w:rsidRPr="00AA5B9D">
        <w:rPr>
          <w:rFonts w:asciiTheme="majorBidi" w:hAnsiTheme="majorBidi" w:cstheme="majorBidi"/>
          <w:sz w:val="22"/>
          <w:szCs w:val="22"/>
        </w:rPr>
        <w:t>-</w:t>
      </w:r>
      <w:r w:rsidR="00741304" w:rsidRPr="00AA5B9D">
        <w:rPr>
          <w:rFonts w:asciiTheme="majorBidi" w:hAnsiTheme="majorBidi" w:cstheme="majorBidi"/>
          <w:sz w:val="22"/>
          <w:szCs w:val="22"/>
        </w:rPr>
        <w:t>19 dan P</w:t>
      </w:r>
      <w:r w:rsidR="002E2386" w:rsidRPr="00AA5B9D">
        <w:rPr>
          <w:rFonts w:asciiTheme="majorBidi" w:hAnsiTheme="majorBidi" w:cstheme="majorBidi"/>
          <w:sz w:val="22"/>
          <w:szCs w:val="22"/>
        </w:rPr>
        <w:t>-</w:t>
      </w:r>
      <w:r w:rsidR="00741304" w:rsidRPr="00AA5B9D">
        <w:rPr>
          <w:rFonts w:asciiTheme="majorBidi" w:hAnsiTheme="majorBidi" w:cstheme="majorBidi"/>
          <w:sz w:val="22"/>
          <w:szCs w:val="22"/>
        </w:rPr>
        <w:t>21 di Kejaksaan Tinggi Kalimantan Barat maupun</w:t>
      </w:r>
      <w:r w:rsidR="002E2386"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Kejaksaan Negeri Pontianak setiap</w:t>
      </w:r>
      <w:r w:rsidR="002E2386"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tahunnya</w:t>
      </w:r>
      <w:r w:rsidR="002E2386"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mengalami</w:t>
      </w:r>
      <w:r w:rsidR="002E2386"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peningkatan. Hal ini</w:t>
      </w:r>
      <w:r w:rsidR="002E2386"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tentu</w:t>
      </w:r>
      <w:r w:rsidR="002E2386"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menimbulkan</w:t>
      </w:r>
      <w:r w:rsidR="002E2386"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pertanyaan</w:t>
      </w:r>
      <w:r w:rsidR="002E2386"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terhadap</w:t>
      </w:r>
      <w:r w:rsidR="002E2386"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hubungan</w:t>
      </w:r>
      <w:r w:rsidR="002E2386"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fungsional dan kerjasama</w:t>
      </w:r>
      <w:r w:rsidR="002E2386"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positif</w:t>
      </w:r>
      <w:r w:rsidR="002E2386"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antara</w:t>
      </w:r>
      <w:r w:rsidR="002E2386"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Penyidik</w:t>
      </w:r>
      <w:r w:rsidR="002E2386"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Kepolisian dan Jaksa</w:t>
      </w:r>
      <w:r w:rsidR="002E2386"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Penuntut</w:t>
      </w:r>
      <w:r w:rsidR="004A57A7"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Umum.</w:t>
      </w:r>
      <w:r w:rsidR="006D7252" w:rsidRPr="00AA5B9D">
        <w:rPr>
          <w:rFonts w:asciiTheme="majorBidi" w:hAnsiTheme="majorBidi" w:cstheme="majorBidi"/>
          <w:color w:val="000000"/>
          <w:sz w:val="22"/>
          <w:szCs w:val="22"/>
        </w:rPr>
        <w:t xml:space="preserve"> </w:t>
      </w:r>
      <w:r w:rsidR="00741304" w:rsidRPr="00AA5B9D">
        <w:rPr>
          <w:rFonts w:asciiTheme="majorBidi" w:hAnsiTheme="majorBidi" w:cstheme="majorBidi"/>
          <w:color w:val="000000"/>
          <w:sz w:val="22"/>
          <w:szCs w:val="22"/>
        </w:rPr>
        <w:t>tujuan</w:t>
      </w:r>
      <w:r w:rsidR="004A57A7" w:rsidRPr="00AA5B9D">
        <w:rPr>
          <w:rFonts w:asciiTheme="majorBidi" w:hAnsiTheme="majorBidi" w:cstheme="majorBidi"/>
          <w:color w:val="000000"/>
          <w:sz w:val="22"/>
          <w:szCs w:val="22"/>
        </w:rPr>
        <w:t xml:space="preserve"> </w:t>
      </w:r>
      <w:r w:rsidR="00741304" w:rsidRPr="00AA5B9D">
        <w:rPr>
          <w:rFonts w:asciiTheme="majorBidi" w:hAnsiTheme="majorBidi" w:cstheme="majorBidi"/>
          <w:color w:val="000000"/>
          <w:sz w:val="22"/>
          <w:szCs w:val="22"/>
        </w:rPr>
        <w:t>sistem</w:t>
      </w:r>
      <w:r w:rsidR="004A57A7" w:rsidRPr="00AA5B9D">
        <w:rPr>
          <w:rFonts w:asciiTheme="majorBidi" w:hAnsiTheme="majorBidi" w:cstheme="majorBidi"/>
          <w:color w:val="000000"/>
          <w:sz w:val="22"/>
          <w:szCs w:val="22"/>
        </w:rPr>
        <w:t xml:space="preserve"> </w:t>
      </w:r>
      <w:r w:rsidR="00741304" w:rsidRPr="00AA5B9D">
        <w:rPr>
          <w:rFonts w:asciiTheme="majorBidi" w:hAnsiTheme="majorBidi" w:cstheme="majorBidi"/>
          <w:color w:val="000000"/>
          <w:sz w:val="22"/>
          <w:szCs w:val="22"/>
        </w:rPr>
        <w:t>peradilan</w:t>
      </w:r>
      <w:r w:rsidR="004A57A7" w:rsidRPr="00AA5B9D">
        <w:rPr>
          <w:rFonts w:asciiTheme="majorBidi" w:hAnsiTheme="majorBidi" w:cstheme="majorBidi"/>
          <w:color w:val="000000"/>
          <w:sz w:val="22"/>
          <w:szCs w:val="22"/>
        </w:rPr>
        <w:t xml:space="preserve"> </w:t>
      </w:r>
      <w:r w:rsidR="00741304" w:rsidRPr="00AA5B9D">
        <w:rPr>
          <w:rFonts w:asciiTheme="majorBidi" w:hAnsiTheme="majorBidi" w:cstheme="majorBidi"/>
          <w:color w:val="000000"/>
          <w:sz w:val="22"/>
          <w:szCs w:val="22"/>
        </w:rPr>
        <w:t>pidana</w:t>
      </w:r>
      <w:r w:rsidR="004A57A7" w:rsidRPr="00AA5B9D">
        <w:rPr>
          <w:rFonts w:asciiTheme="majorBidi" w:hAnsiTheme="majorBidi" w:cstheme="majorBidi"/>
          <w:color w:val="000000"/>
          <w:sz w:val="22"/>
          <w:szCs w:val="22"/>
        </w:rPr>
        <w:t xml:space="preserve"> </w:t>
      </w:r>
      <w:r w:rsidR="00741304" w:rsidRPr="00AA5B9D">
        <w:rPr>
          <w:rFonts w:asciiTheme="majorBidi" w:hAnsiTheme="majorBidi" w:cstheme="majorBidi"/>
          <w:color w:val="000000"/>
          <w:sz w:val="22"/>
          <w:szCs w:val="22"/>
        </w:rPr>
        <w:t>dapat</w:t>
      </w:r>
      <w:r w:rsidR="004A57A7" w:rsidRPr="00AA5B9D">
        <w:rPr>
          <w:rFonts w:asciiTheme="majorBidi" w:hAnsiTheme="majorBidi" w:cstheme="majorBidi"/>
          <w:color w:val="000000"/>
          <w:sz w:val="22"/>
          <w:szCs w:val="22"/>
        </w:rPr>
        <w:t xml:space="preserve"> </w:t>
      </w:r>
      <w:r w:rsidR="00741304" w:rsidRPr="00AA5B9D">
        <w:rPr>
          <w:rFonts w:asciiTheme="majorBidi" w:hAnsiTheme="majorBidi" w:cstheme="majorBidi"/>
          <w:color w:val="000000"/>
          <w:sz w:val="22"/>
          <w:szCs w:val="22"/>
        </w:rPr>
        <w:t>tercapai</w:t>
      </w:r>
      <w:r w:rsidR="004A57A7" w:rsidRPr="00AA5B9D">
        <w:rPr>
          <w:rFonts w:asciiTheme="majorBidi" w:hAnsiTheme="majorBidi" w:cstheme="majorBidi"/>
          <w:color w:val="000000"/>
          <w:sz w:val="22"/>
          <w:szCs w:val="22"/>
        </w:rPr>
        <w:t xml:space="preserve"> </w:t>
      </w:r>
      <w:r w:rsidR="00741304" w:rsidRPr="00AA5B9D">
        <w:rPr>
          <w:rFonts w:asciiTheme="majorBidi" w:hAnsiTheme="majorBidi" w:cstheme="majorBidi"/>
          <w:color w:val="000000"/>
          <w:sz w:val="22"/>
          <w:szCs w:val="22"/>
        </w:rPr>
        <w:t>secara</w:t>
      </w:r>
      <w:r w:rsidR="006D7252" w:rsidRPr="00AA5B9D">
        <w:rPr>
          <w:rFonts w:asciiTheme="majorBidi" w:hAnsiTheme="majorBidi" w:cstheme="majorBidi"/>
          <w:color w:val="000000"/>
          <w:sz w:val="22"/>
          <w:szCs w:val="22"/>
        </w:rPr>
        <w:t xml:space="preserve"> </w:t>
      </w:r>
      <w:r w:rsidR="00741304" w:rsidRPr="00AA5B9D">
        <w:rPr>
          <w:rFonts w:asciiTheme="majorBidi" w:hAnsiTheme="majorBidi" w:cstheme="majorBidi"/>
          <w:color w:val="000000"/>
          <w:sz w:val="22"/>
          <w:szCs w:val="22"/>
        </w:rPr>
        <w:t>efektif dan efisien, perluadanya</w:t>
      </w:r>
      <w:r w:rsidR="004A57A7" w:rsidRPr="00AA5B9D">
        <w:rPr>
          <w:rFonts w:asciiTheme="majorBidi" w:hAnsiTheme="majorBidi" w:cstheme="majorBidi"/>
          <w:color w:val="000000"/>
          <w:sz w:val="22"/>
          <w:szCs w:val="22"/>
        </w:rPr>
        <w:t xml:space="preserve"> </w:t>
      </w:r>
      <w:r w:rsidR="00741304" w:rsidRPr="00AA5B9D">
        <w:rPr>
          <w:rFonts w:asciiTheme="majorBidi" w:hAnsiTheme="majorBidi" w:cstheme="majorBidi"/>
          <w:color w:val="000000"/>
          <w:sz w:val="22"/>
          <w:szCs w:val="22"/>
        </w:rPr>
        <w:t>koordinasi</w:t>
      </w:r>
      <w:r w:rsidR="004A57A7" w:rsidRPr="00AA5B9D">
        <w:rPr>
          <w:rFonts w:asciiTheme="majorBidi" w:hAnsiTheme="majorBidi" w:cstheme="majorBidi"/>
          <w:color w:val="000000"/>
          <w:sz w:val="22"/>
          <w:szCs w:val="22"/>
        </w:rPr>
        <w:t xml:space="preserve"> </w:t>
      </w:r>
      <w:r w:rsidR="00741304" w:rsidRPr="00AA5B9D">
        <w:rPr>
          <w:rFonts w:asciiTheme="majorBidi" w:hAnsiTheme="majorBidi" w:cstheme="majorBidi"/>
          <w:color w:val="000000"/>
          <w:sz w:val="22"/>
          <w:szCs w:val="22"/>
        </w:rPr>
        <w:t>antar</w:t>
      </w:r>
      <w:r w:rsidR="004A57A7" w:rsidRPr="00AA5B9D">
        <w:rPr>
          <w:rFonts w:asciiTheme="majorBidi" w:hAnsiTheme="majorBidi" w:cstheme="majorBidi"/>
          <w:color w:val="000000"/>
          <w:sz w:val="22"/>
          <w:szCs w:val="22"/>
        </w:rPr>
        <w:t xml:space="preserve"> </w:t>
      </w:r>
      <w:r w:rsidR="00741304" w:rsidRPr="00AA5B9D">
        <w:rPr>
          <w:rFonts w:asciiTheme="majorBidi" w:hAnsiTheme="majorBidi" w:cstheme="majorBidi"/>
          <w:color w:val="000000"/>
          <w:sz w:val="22"/>
          <w:szCs w:val="22"/>
        </w:rPr>
        <w:t>penegak</w:t>
      </w:r>
      <w:r w:rsidR="004A57A7" w:rsidRPr="00AA5B9D">
        <w:rPr>
          <w:rFonts w:asciiTheme="majorBidi" w:hAnsiTheme="majorBidi" w:cstheme="majorBidi"/>
          <w:color w:val="000000"/>
          <w:sz w:val="22"/>
          <w:szCs w:val="22"/>
        </w:rPr>
        <w:t xml:space="preserve"> </w:t>
      </w:r>
      <w:r w:rsidR="00741304" w:rsidRPr="00AA5B9D">
        <w:rPr>
          <w:rFonts w:asciiTheme="majorBidi" w:hAnsiTheme="majorBidi" w:cstheme="majorBidi"/>
          <w:color w:val="000000"/>
          <w:sz w:val="22"/>
          <w:szCs w:val="22"/>
        </w:rPr>
        <w:t>hukum</w:t>
      </w:r>
      <w:r w:rsidR="006D7252" w:rsidRPr="00AA5B9D">
        <w:rPr>
          <w:rFonts w:asciiTheme="majorBidi" w:hAnsiTheme="majorBidi" w:cstheme="majorBidi"/>
          <w:color w:val="000000"/>
          <w:sz w:val="22"/>
          <w:szCs w:val="22"/>
        </w:rPr>
        <w:t xml:space="preserve"> </w:t>
      </w:r>
      <w:r w:rsidR="00963ABE" w:rsidRPr="00AA5B9D">
        <w:rPr>
          <w:rFonts w:asciiTheme="majorBidi" w:hAnsiTheme="majorBidi" w:cstheme="majorBidi"/>
          <w:color w:val="000000"/>
          <w:sz w:val="22"/>
          <w:szCs w:val="22"/>
        </w:rPr>
        <w:t>diantranya:</w:t>
      </w:r>
      <w:r w:rsidR="00170F0C" w:rsidRPr="00AA5B9D">
        <w:rPr>
          <w:sz w:val="22"/>
          <w:szCs w:val="22"/>
        </w:rPr>
        <w:fldChar w:fldCharType="begin"/>
      </w:r>
      <w:r w:rsidR="008A688A" w:rsidRPr="00AA5B9D">
        <w:rPr>
          <w:sz w:val="22"/>
          <w:szCs w:val="22"/>
        </w:rPr>
        <w:instrText xml:space="preserve"> ADDIN ZOTERO_ITEM CSL_CITATION {"citationID":"VD7sm8SZ","properties":{"formattedCitation":"(Khoidin, 2008, hlm. hlm.)","plainCitation":"(Khoidin, 2008, hlm. hlm.)","noteIndex":0},"citationItems":[{"id":215,"uris":["http://zotero.org/users/local/n1POZKRS/items/S24I3YS3"],"uri":["http://zotero.org/users/local/n1POZKRS/items/S24I3YS3"],"itemData":{"id":215,"type":"book","collection-title":"Seri hukum kepolisian","ISBN":"978-979-26-8508-4","publisher":"LaksBang","title":"Polri dalam perkembangan hukum di Indonesia: berbagai pemikiran tentang paradigma Polri menuju Polri yang bermoral, profesional, modern, dan mandiri","author":[{"family":"Khoidin","given":"M."}],"issued":{"date-parts":[["2008"]]}},"locator":"hlm. ","label":"page"}],"schema":"https://github.com/citation-style-language/schema/raw/master/csl-citation.json"} </w:instrText>
      </w:r>
      <w:r w:rsidR="00170F0C" w:rsidRPr="00AA5B9D">
        <w:rPr>
          <w:sz w:val="22"/>
          <w:szCs w:val="22"/>
        </w:rPr>
        <w:fldChar w:fldCharType="separate"/>
      </w:r>
      <w:r w:rsidR="00AA5B9D" w:rsidRPr="00AA5B9D">
        <w:rPr>
          <w:sz w:val="22"/>
          <w:szCs w:val="22"/>
        </w:rPr>
        <w:t>(Khoidin, 2008</w:t>
      </w:r>
      <w:r w:rsidR="00F03245" w:rsidRPr="00AA5B9D">
        <w:rPr>
          <w:sz w:val="22"/>
          <w:szCs w:val="22"/>
        </w:rPr>
        <w:t>)</w:t>
      </w:r>
      <w:r w:rsidR="00170F0C" w:rsidRPr="00AA5B9D">
        <w:rPr>
          <w:sz w:val="22"/>
          <w:szCs w:val="22"/>
        </w:rPr>
        <w:fldChar w:fldCharType="end"/>
      </w:r>
    </w:p>
    <w:p w:rsidR="00825545" w:rsidRDefault="00825545" w:rsidP="00FC566A">
      <w:pPr>
        <w:spacing w:line="360" w:lineRule="auto"/>
        <w:ind w:firstLine="709"/>
        <w:jc w:val="both"/>
        <w:rPr>
          <w:sz w:val="22"/>
          <w:szCs w:val="22"/>
        </w:rPr>
      </w:pPr>
    </w:p>
    <w:p w:rsidR="00825545" w:rsidRDefault="00825545" w:rsidP="00FC566A">
      <w:pPr>
        <w:spacing w:line="360" w:lineRule="auto"/>
        <w:ind w:firstLine="709"/>
        <w:jc w:val="both"/>
        <w:rPr>
          <w:sz w:val="22"/>
          <w:szCs w:val="22"/>
        </w:rPr>
      </w:pPr>
    </w:p>
    <w:p w:rsidR="00C12A1D" w:rsidRPr="00152CFF" w:rsidRDefault="00C12A1D" w:rsidP="00C12A1D">
      <w:pPr>
        <w:tabs>
          <w:tab w:val="left" w:pos="0"/>
          <w:tab w:val="left" w:pos="426"/>
        </w:tabs>
        <w:jc w:val="center"/>
        <w:rPr>
          <w:rFonts w:asciiTheme="majorBidi" w:hAnsiTheme="majorBidi" w:cstheme="majorBidi"/>
          <w:b/>
          <w:bCs/>
          <w:sz w:val="22"/>
          <w:szCs w:val="22"/>
        </w:rPr>
      </w:pPr>
      <w:r w:rsidRPr="00152CFF">
        <w:rPr>
          <w:rFonts w:asciiTheme="majorBidi" w:hAnsiTheme="majorBidi" w:cstheme="majorBidi"/>
          <w:b/>
          <w:bCs/>
          <w:sz w:val="22"/>
          <w:szCs w:val="22"/>
        </w:rPr>
        <w:lastRenderedPageBreak/>
        <w:t>Tabel 1</w:t>
      </w:r>
    </w:p>
    <w:p w:rsidR="00C12A1D" w:rsidRPr="00152CFF" w:rsidRDefault="00C12A1D" w:rsidP="00C12A1D">
      <w:pPr>
        <w:tabs>
          <w:tab w:val="left" w:pos="0"/>
          <w:tab w:val="left" w:pos="426"/>
        </w:tabs>
        <w:jc w:val="center"/>
        <w:rPr>
          <w:rFonts w:asciiTheme="majorBidi" w:hAnsiTheme="majorBidi" w:cstheme="majorBidi"/>
          <w:b/>
          <w:bCs/>
          <w:sz w:val="22"/>
          <w:szCs w:val="22"/>
        </w:rPr>
      </w:pPr>
      <w:r w:rsidRPr="00152CFF">
        <w:rPr>
          <w:rFonts w:asciiTheme="majorBidi" w:hAnsiTheme="majorBidi" w:cstheme="majorBidi"/>
          <w:b/>
          <w:bCs/>
          <w:sz w:val="22"/>
          <w:szCs w:val="22"/>
        </w:rPr>
        <w:t>Persepsi Antara Polisi dan JaksaTentang Prapenuntutan</w:t>
      </w:r>
    </w:p>
    <w:tbl>
      <w:tblPr>
        <w:tblStyle w:val="TableWeb1"/>
        <w:tblW w:w="9356" w:type="dxa"/>
        <w:tblInd w:w="163" w:type="dxa"/>
        <w:tblLook w:val="04A0"/>
      </w:tblPr>
      <w:tblGrid>
        <w:gridCol w:w="575"/>
        <w:gridCol w:w="4245"/>
        <w:gridCol w:w="4536"/>
      </w:tblGrid>
      <w:tr w:rsidR="00C12A1D" w:rsidRPr="00152CFF" w:rsidTr="001B1235">
        <w:trPr>
          <w:cnfStyle w:val="100000000000"/>
          <w:trHeight w:val="643"/>
        </w:trPr>
        <w:tc>
          <w:tcPr>
            <w:tcW w:w="515" w:type="dxa"/>
            <w:shd w:val="clear" w:color="auto" w:fill="BFBFBF" w:themeFill="background1" w:themeFillShade="BF"/>
            <w:vAlign w:val="center"/>
          </w:tcPr>
          <w:p w:rsidR="00C12A1D" w:rsidRPr="00152CFF" w:rsidRDefault="00C12A1D" w:rsidP="001B1235">
            <w:pPr>
              <w:tabs>
                <w:tab w:val="left" w:pos="567"/>
                <w:tab w:val="left" w:pos="1260"/>
              </w:tabs>
              <w:jc w:val="center"/>
              <w:rPr>
                <w:rFonts w:asciiTheme="majorBidi" w:hAnsiTheme="majorBidi" w:cstheme="majorBidi"/>
                <w:b/>
                <w:bCs/>
                <w:color w:val="000000" w:themeColor="text1"/>
                <w:sz w:val="22"/>
                <w:szCs w:val="22"/>
              </w:rPr>
            </w:pPr>
            <w:r w:rsidRPr="00152CFF">
              <w:rPr>
                <w:rFonts w:asciiTheme="majorBidi" w:hAnsiTheme="majorBidi" w:cstheme="majorBidi"/>
                <w:b/>
                <w:bCs/>
                <w:color w:val="000000" w:themeColor="text1"/>
                <w:sz w:val="22"/>
                <w:szCs w:val="22"/>
              </w:rPr>
              <w:t>No</w:t>
            </w:r>
          </w:p>
        </w:tc>
        <w:tc>
          <w:tcPr>
            <w:tcW w:w="4205" w:type="dxa"/>
            <w:shd w:val="clear" w:color="auto" w:fill="BFBFBF" w:themeFill="background1" w:themeFillShade="BF"/>
            <w:vAlign w:val="center"/>
          </w:tcPr>
          <w:p w:rsidR="00C12A1D" w:rsidRPr="00152CFF" w:rsidRDefault="00C12A1D" w:rsidP="001B1235">
            <w:pPr>
              <w:tabs>
                <w:tab w:val="left" w:pos="567"/>
                <w:tab w:val="left" w:pos="1260"/>
              </w:tabs>
              <w:jc w:val="center"/>
              <w:rPr>
                <w:rFonts w:asciiTheme="majorBidi" w:hAnsiTheme="majorBidi" w:cstheme="majorBidi"/>
                <w:b/>
                <w:bCs/>
                <w:color w:val="000000" w:themeColor="text1"/>
                <w:sz w:val="22"/>
                <w:szCs w:val="22"/>
              </w:rPr>
            </w:pPr>
            <w:r w:rsidRPr="00152CFF">
              <w:rPr>
                <w:rFonts w:asciiTheme="majorBidi" w:hAnsiTheme="majorBidi" w:cstheme="majorBidi"/>
                <w:b/>
                <w:bCs/>
                <w:color w:val="000000" w:themeColor="text1"/>
                <w:sz w:val="22"/>
                <w:szCs w:val="22"/>
              </w:rPr>
              <w:t>Pandangan Polri</w:t>
            </w:r>
          </w:p>
        </w:tc>
        <w:tc>
          <w:tcPr>
            <w:tcW w:w="4476" w:type="dxa"/>
            <w:shd w:val="clear" w:color="auto" w:fill="BFBFBF" w:themeFill="background1" w:themeFillShade="BF"/>
            <w:vAlign w:val="center"/>
          </w:tcPr>
          <w:p w:rsidR="00C12A1D" w:rsidRPr="00152CFF" w:rsidRDefault="00C12A1D" w:rsidP="001B1235">
            <w:pPr>
              <w:tabs>
                <w:tab w:val="left" w:pos="567"/>
                <w:tab w:val="left" w:pos="1260"/>
              </w:tabs>
              <w:jc w:val="center"/>
              <w:rPr>
                <w:rFonts w:asciiTheme="majorBidi" w:hAnsiTheme="majorBidi" w:cstheme="majorBidi"/>
                <w:b/>
                <w:bCs/>
                <w:color w:val="000000" w:themeColor="text1"/>
                <w:sz w:val="22"/>
                <w:szCs w:val="22"/>
              </w:rPr>
            </w:pPr>
            <w:r w:rsidRPr="00152CFF">
              <w:rPr>
                <w:rFonts w:asciiTheme="majorBidi" w:hAnsiTheme="majorBidi" w:cstheme="majorBidi"/>
                <w:b/>
                <w:bCs/>
                <w:color w:val="000000" w:themeColor="text1"/>
                <w:sz w:val="22"/>
                <w:szCs w:val="22"/>
              </w:rPr>
              <w:t>Pandangan Jaksa Penuntut Umum</w:t>
            </w:r>
          </w:p>
        </w:tc>
      </w:tr>
      <w:tr w:rsidR="00C12A1D" w:rsidRPr="00152CFF" w:rsidTr="001B1235">
        <w:tc>
          <w:tcPr>
            <w:tcW w:w="515" w:type="dxa"/>
            <w:shd w:val="clear" w:color="auto" w:fill="FFFFFF" w:themeFill="background1"/>
            <w:vAlign w:val="center"/>
          </w:tcPr>
          <w:p w:rsidR="00C12A1D" w:rsidRPr="00152CFF" w:rsidRDefault="00C12A1D" w:rsidP="001B1235">
            <w:pPr>
              <w:rPr>
                <w:rFonts w:asciiTheme="majorBidi" w:hAnsiTheme="majorBidi" w:cstheme="majorBidi"/>
                <w:color w:val="000000" w:themeColor="text1"/>
                <w:sz w:val="22"/>
                <w:szCs w:val="22"/>
              </w:rPr>
            </w:pPr>
            <w:r w:rsidRPr="00152CFF">
              <w:rPr>
                <w:rFonts w:asciiTheme="majorBidi" w:hAnsiTheme="majorBidi" w:cstheme="majorBidi"/>
                <w:color w:val="000000" w:themeColor="text1"/>
                <w:sz w:val="22"/>
                <w:szCs w:val="22"/>
              </w:rPr>
              <w:t>1.</w:t>
            </w:r>
          </w:p>
        </w:tc>
        <w:tc>
          <w:tcPr>
            <w:tcW w:w="4205" w:type="dxa"/>
            <w:shd w:val="clear" w:color="auto" w:fill="FFFFFF" w:themeFill="background1"/>
          </w:tcPr>
          <w:p w:rsidR="00C12A1D" w:rsidRPr="00152CFF" w:rsidRDefault="00C12A1D" w:rsidP="001B1235">
            <w:pPr>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lang w:val="en-US"/>
              </w:rPr>
              <w:t xml:space="preserve">Kadang kala </w:t>
            </w:r>
            <w:r w:rsidRPr="00152CFF">
              <w:rPr>
                <w:rFonts w:asciiTheme="majorBidi" w:hAnsiTheme="majorBidi" w:cstheme="majorBidi"/>
                <w:color w:val="000000" w:themeColor="text1"/>
                <w:sz w:val="22"/>
                <w:szCs w:val="22"/>
              </w:rPr>
              <w:t>Jaksa</w:t>
            </w:r>
            <w:r>
              <w:rPr>
                <w:rFonts w:asciiTheme="majorBidi" w:hAnsiTheme="majorBidi" w:cstheme="majorBidi"/>
                <w:color w:val="000000" w:themeColor="text1"/>
                <w:sz w:val="22"/>
                <w:szCs w:val="22"/>
                <w:lang w:val="en-US"/>
              </w:rPr>
              <w:t xml:space="preserve"> </w:t>
            </w:r>
            <w:r w:rsidRPr="00152CFF">
              <w:rPr>
                <w:rFonts w:asciiTheme="majorBidi" w:hAnsiTheme="majorBidi" w:cstheme="majorBidi"/>
                <w:color w:val="000000" w:themeColor="text1"/>
                <w:sz w:val="22"/>
                <w:szCs w:val="22"/>
              </w:rPr>
              <w:t xml:space="preserve"> memberikan petunjuk yang tidak jelas. Jaksa memberi terapi agar mengubah soal X, Y, Z, tetapi sesudah itu diubah, malah meminta untuk diperbaiki lagi agar</w:t>
            </w:r>
            <w:r>
              <w:rPr>
                <w:rFonts w:asciiTheme="majorBidi" w:hAnsiTheme="majorBidi" w:cstheme="majorBidi"/>
                <w:color w:val="000000" w:themeColor="text1"/>
                <w:sz w:val="22"/>
                <w:szCs w:val="22"/>
                <w:lang w:val="en-US"/>
              </w:rPr>
              <w:t xml:space="preserve"> </w:t>
            </w:r>
            <w:r w:rsidRPr="00152CFF">
              <w:rPr>
                <w:rFonts w:asciiTheme="majorBidi" w:hAnsiTheme="majorBidi" w:cstheme="majorBidi"/>
                <w:color w:val="000000" w:themeColor="text1"/>
                <w:sz w:val="22"/>
                <w:szCs w:val="22"/>
              </w:rPr>
              <w:t>menjadi soal A, B, C, dan seterusnya.</w:t>
            </w:r>
          </w:p>
        </w:tc>
        <w:tc>
          <w:tcPr>
            <w:tcW w:w="4476" w:type="dxa"/>
            <w:shd w:val="clear" w:color="auto" w:fill="FFFFFF" w:themeFill="background1"/>
            <w:vAlign w:val="center"/>
          </w:tcPr>
          <w:p w:rsidR="00C12A1D" w:rsidRPr="00152CFF" w:rsidRDefault="00C12A1D" w:rsidP="001B1235">
            <w:pPr>
              <w:rPr>
                <w:rFonts w:asciiTheme="majorBidi" w:hAnsiTheme="majorBidi" w:cstheme="majorBidi"/>
                <w:color w:val="000000" w:themeColor="text1"/>
                <w:sz w:val="22"/>
                <w:szCs w:val="22"/>
              </w:rPr>
            </w:pPr>
            <w:r w:rsidRPr="00152CFF">
              <w:rPr>
                <w:rFonts w:asciiTheme="majorBidi" w:hAnsiTheme="majorBidi" w:cstheme="majorBidi"/>
                <w:color w:val="000000" w:themeColor="text1"/>
                <w:sz w:val="22"/>
                <w:szCs w:val="22"/>
              </w:rPr>
              <w:t>Polisi sering tidak melaksanakan petunjuk dari jaksa dengan benar, sehingga harus berkali-kali bolak balik membung waktu.</w:t>
            </w:r>
          </w:p>
        </w:tc>
      </w:tr>
      <w:tr w:rsidR="00C12A1D" w:rsidRPr="00152CFF" w:rsidTr="001B1235">
        <w:tc>
          <w:tcPr>
            <w:tcW w:w="515" w:type="dxa"/>
            <w:shd w:val="clear" w:color="auto" w:fill="FFFFFF" w:themeFill="background1"/>
            <w:vAlign w:val="center"/>
          </w:tcPr>
          <w:p w:rsidR="00C12A1D" w:rsidRPr="00152CFF" w:rsidRDefault="00C12A1D" w:rsidP="001B1235">
            <w:pPr>
              <w:rPr>
                <w:rFonts w:asciiTheme="majorBidi" w:hAnsiTheme="majorBidi" w:cstheme="majorBidi"/>
                <w:color w:val="000000" w:themeColor="text1"/>
                <w:sz w:val="22"/>
                <w:szCs w:val="22"/>
              </w:rPr>
            </w:pPr>
            <w:r w:rsidRPr="00152CFF">
              <w:rPr>
                <w:rFonts w:asciiTheme="majorBidi" w:hAnsiTheme="majorBidi" w:cstheme="majorBidi"/>
                <w:color w:val="000000" w:themeColor="text1"/>
                <w:sz w:val="22"/>
                <w:szCs w:val="22"/>
              </w:rPr>
              <w:t>2.</w:t>
            </w:r>
          </w:p>
        </w:tc>
        <w:tc>
          <w:tcPr>
            <w:tcW w:w="4205" w:type="dxa"/>
            <w:shd w:val="clear" w:color="auto" w:fill="FFFFFF" w:themeFill="background1"/>
            <w:vAlign w:val="center"/>
          </w:tcPr>
          <w:p w:rsidR="00C12A1D" w:rsidRPr="00152CFF" w:rsidRDefault="00C12A1D" w:rsidP="001B1235">
            <w:pPr>
              <w:rPr>
                <w:rFonts w:asciiTheme="majorBidi" w:hAnsiTheme="majorBidi" w:cstheme="majorBidi"/>
                <w:color w:val="000000" w:themeColor="text1"/>
                <w:sz w:val="22"/>
                <w:szCs w:val="22"/>
              </w:rPr>
            </w:pPr>
            <w:r w:rsidRPr="00152CFF">
              <w:rPr>
                <w:rFonts w:asciiTheme="majorBidi" w:hAnsiTheme="majorBidi" w:cstheme="majorBidi"/>
                <w:color w:val="000000" w:themeColor="text1"/>
                <w:sz w:val="22"/>
                <w:szCs w:val="22"/>
              </w:rPr>
              <w:t>Jaksa sering tidak meng</w:t>
            </w:r>
            <w:r w:rsidRPr="00152CFF">
              <w:rPr>
                <w:rFonts w:asciiTheme="majorBidi" w:hAnsiTheme="majorBidi" w:cstheme="majorBidi"/>
                <w:color w:val="000000" w:themeColor="text1"/>
                <w:sz w:val="22"/>
                <w:szCs w:val="22"/>
                <w:lang w:val="en-US"/>
              </w:rPr>
              <w:t>e</w:t>
            </w:r>
            <w:r w:rsidRPr="00152CFF">
              <w:rPr>
                <w:rFonts w:asciiTheme="majorBidi" w:hAnsiTheme="majorBidi" w:cstheme="majorBidi"/>
                <w:color w:val="000000" w:themeColor="text1"/>
                <w:sz w:val="22"/>
                <w:szCs w:val="22"/>
              </w:rPr>
              <w:t>rti penyidik pidana umum jauh lebih sulit daripada pidana kh</w:t>
            </w:r>
            <w:r w:rsidRPr="00152CFF">
              <w:rPr>
                <w:rFonts w:asciiTheme="majorBidi" w:hAnsiTheme="majorBidi" w:cstheme="majorBidi"/>
                <w:color w:val="000000" w:themeColor="text1"/>
                <w:sz w:val="22"/>
                <w:szCs w:val="22"/>
                <w:lang w:val="en-US"/>
              </w:rPr>
              <w:t>u</w:t>
            </w:r>
            <w:r w:rsidRPr="00152CFF">
              <w:rPr>
                <w:rFonts w:asciiTheme="majorBidi" w:hAnsiTheme="majorBidi" w:cstheme="majorBidi"/>
                <w:color w:val="000000" w:themeColor="text1"/>
                <w:sz w:val="22"/>
                <w:szCs w:val="22"/>
              </w:rPr>
              <w:t>sus.</w:t>
            </w:r>
          </w:p>
        </w:tc>
        <w:tc>
          <w:tcPr>
            <w:tcW w:w="4476" w:type="dxa"/>
            <w:shd w:val="clear" w:color="auto" w:fill="FFFFFF" w:themeFill="background1"/>
          </w:tcPr>
          <w:p w:rsidR="00C12A1D" w:rsidRPr="00152CFF" w:rsidRDefault="00C12A1D" w:rsidP="001B1235">
            <w:pPr>
              <w:jc w:val="both"/>
              <w:rPr>
                <w:rFonts w:asciiTheme="majorBidi" w:hAnsiTheme="majorBidi" w:cstheme="majorBidi"/>
                <w:color w:val="000000" w:themeColor="text1"/>
                <w:sz w:val="22"/>
                <w:szCs w:val="22"/>
              </w:rPr>
            </w:pPr>
            <w:r w:rsidRPr="00152CFF">
              <w:rPr>
                <w:rFonts w:asciiTheme="majorBidi" w:hAnsiTheme="majorBidi" w:cstheme="majorBidi"/>
                <w:color w:val="000000" w:themeColor="text1"/>
                <w:sz w:val="22"/>
                <w:szCs w:val="22"/>
              </w:rPr>
              <w:t>Polisi tidak mengerti bahwa penyidikan pidana khusus ja</w:t>
            </w:r>
            <w:r w:rsidRPr="00152CFF">
              <w:rPr>
                <w:rFonts w:asciiTheme="majorBidi" w:hAnsiTheme="majorBidi" w:cstheme="majorBidi"/>
                <w:color w:val="000000" w:themeColor="text1"/>
                <w:sz w:val="22"/>
                <w:szCs w:val="22"/>
                <w:lang w:val="en-US"/>
              </w:rPr>
              <w:t>u</w:t>
            </w:r>
            <w:r w:rsidRPr="00152CFF">
              <w:rPr>
                <w:rFonts w:asciiTheme="majorBidi" w:hAnsiTheme="majorBidi" w:cstheme="majorBidi"/>
                <w:color w:val="000000" w:themeColor="text1"/>
                <w:sz w:val="22"/>
                <w:szCs w:val="22"/>
              </w:rPr>
              <w:t>h lebih sulit dari pidana umum dan membutuhkan pengetahuan yang luas.</w:t>
            </w:r>
          </w:p>
        </w:tc>
      </w:tr>
      <w:tr w:rsidR="00C12A1D" w:rsidRPr="00152CFF" w:rsidTr="001B1235">
        <w:tc>
          <w:tcPr>
            <w:tcW w:w="515" w:type="dxa"/>
            <w:shd w:val="clear" w:color="auto" w:fill="FFFFFF" w:themeFill="background1"/>
            <w:vAlign w:val="center"/>
          </w:tcPr>
          <w:p w:rsidR="00C12A1D" w:rsidRPr="00152CFF" w:rsidRDefault="00C12A1D" w:rsidP="001B1235">
            <w:pPr>
              <w:rPr>
                <w:rFonts w:asciiTheme="majorBidi" w:hAnsiTheme="majorBidi" w:cstheme="majorBidi"/>
                <w:color w:val="000000" w:themeColor="text1"/>
                <w:sz w:val="22"/>
                <w:szCs w:val="22"/>
              </w:rPr>
            </w:pPr>
            <w:r w:rsidRPr="00152CFF">
              <w:rPr>
                <w:rFonts w:asciiTheme="majorBidi" w:hAnsiTheme="majorBidi" w:cstheme="majorBidi"/>
                <w:color w:val="000000" w:themeColor="text1"/>
                <w:sz w:val="22"/>
                <w:szCs w:val="22"/>
              </w:rPr>
              <w:t>3.</w:t>
            </w:r>
          </w:p>
        </w:tc>
        <w:tc>
          <w:tcPr>
            <w:tcW w:w="4205" w:type="dxa"/>
            <w:shd w:val="clear" w:color="auto" w:fill="FFFFFF" w:themeFill="background1"/>
          </w:tcPr>
          <w:p w:rsidR="00C12A1D" w:rsidRPr="00152CFF" w:rsidRDefault="00C12A1D" w:rsidP="001B1235">
            <w:pPr>
              <w:jc w:val="both"/>
              <w:rPr>
                <w:rFonts w:asciiTheme="majorBidi" w:hAnsiTheme="majorBidi" w:cstheme="majorBidi"/>
                <w:color w:val="000000" w:themeColor="text1"/>
                <w:sz w:val="22"/>
                <w:szCs w:val="22"/>
              </w:rPr>
            </w:pPr>
            <w:r w:rsidRPr="00152CFF">
              <w:rPr>
                <w:rFonts w:asciiTheme="majorBidi" w:hAnsiTheme="majorBidi" w:cstheme="majorBidi"/>
                <w:color w:val="000000" w:themeColor="text1"/>
                <w:sz w:val="22"/>
                <w:szCs w:val="22"/>
              </w:rPr>
              <w:t>Polisi seharusnya menjadi penyidik utama karena polisilah yang bertanggung jawab terhadap hasil penyidikan.</w:t>
            </w:r>
          </w:p>
        </w:tc>
        <w:tc>
          <w:tcPr>
            <w:tcW w:w="4476" w:type="dxa"/>
            <w:shd w:val="clear" w:color="auto" w:fill="FFFFFF" w:themeFill="background1"/>
          </w:tcPr>
          <w:p w:rsidR="00C12A1D" w:rsidRPr="00152CFF" w:rsidRDefault="00C12A1D" w:rsidP="001B1235">
            <w:pPr>
              <w:jc w:val="both"/>
              <w:rPr>
                <w:rFonts w:asciiTheme="majorBidi" w:hAnsiTheme="majorBidi" w:cstheme="majorBidi"/>
                <w:color w:val="000000" w:themeColor="text1"/>
                <w:sz w:val="22"/>
                <w:szCs w:val="22"/>
              </w:rPr>
            </w:pPr>
            <w:r w:rsidRPr="00152CFF">
              <w:rPr>
                <w:rFonts w:asciiTheme="majorBidi" w:hAnsiTheme="majorBidi" w:cstheme="majorBidi"/>
                <w:color w:val="000000" w:themeColor="text1"/>
                <w:sz w:val="22"/>
                <w:szCs w:val="22"/>
              </w:rPr>
              <w:t>Jaksa harus ikut serta dalam penyidikan karena menduduki posisi sentral dan yang paling bertanggung jawab di pengadilan.</w:t>
            </w:r>
          </w:p>
        </w:tc>
      </w:tr>
      <w:tr w:rsidR="00C12A1D" w:rsidRPr="00152CFF" w:rsidTr="001B1235">
        <w:tc>
          <w:tcPr>
            <w:tcW w:w="515" w:type="dxa"/>
            <w:vAlign w:val="center"/>
          </w:tcPr>
          <w:p w:rsidR="00C12A1D" w:rsidRPr="00152CFF" w:rsidRDefault="00C12A1D" w:rsidP="001B1235">
            <w:pPr>
              <w:rPr>
                <w:rFonts w:asciiTheme="majorBidi" w:hAnsiTheme="majorBidi" w:cstheme="majorBidi"/>
                <w:color w:val="000000" w:themeColor="text1"/>
                <w:sz w:val="22"/>
                <w:szCs w:val="22"/>
              </w:rPr>
            </w:pPr>
            <w:r w:rsidRPr="00152CFF">
              <w:rPr>
                <w:rFonts w:asciiTheme="majorBidi" w:hAnsiTheme="majorBidi" w:cstheme="majorBidi"/>
                <w:color w:val="000000" w:themeColor="text1"/>
                <w:sz w:val="22"/>
                <w:szCs w:val="22"/>
              </w:rPr>
              <w:t>4.</w:t>
            </w:r>
          </w:p>
        </w:tc>
        <w:tc>
          <w:tcPr>
            <w:tcW w:w="4205" w:type="dxa"/>
          </w:tcPr>
          <w:p w:rsidR="00C12A1D" w:rsidRPr="00152CFF" w:rsidRDefault="00C12A1D" w:rsidP="001B1235">
            <w:pPr>
              <w:jc w:val="both"/>
              <w:rPr>
                <w:rFonts w:asciiTheme="majorBidi" w:hAnsiTheme="majorBidi" w:cstheme="majorBidi"/>
                <w:color w:val="000000" w:themeColor="text1"/>
                <w:sz w:val="22"/>
                <w:szCs w:val="22"/>
              </w:rPr>
            </w:pPr>
            <w:r w:rsidRPr="00152CFF">
              <w:rPr>
                <w:rFonts w:asciiTheme="majorBidi" w:hAnsiTheme="majorBidi" w:cstheme="majorBidi"/>
                <w:color w:val="000000" w:themeColor="text1"/>
                <w:sz w:val="22"/>
                <w:szCs w:val="22"/>
              </w:rPr>
              <w:t>Jaksa sering mengubah isi pasal-pasal tuduhan dari polisi, sehingga melemahkan hasil pemeriksaan polisi di pengadilan, padahal polisi sudah bekerja keras untuk ini.</w:t>
            </w:r>
          </w:p>
        </w:tc>
        <w:tc>
          <w:tcPr>
            <w:tcW w:w="4476" w:type="dxa"/>
          </w:tcPr>
          <w:p w:rsidR="00C12A1D" w:rsidRPr="00152CFF" w:rsidRDefault="00C12A1D" w:rsidP="001B1235">
            <w:pPr>
              <w:jc w:val="both"/>
              <w:rPr>
                <w:rFonts w:asciiTheme="majorBidi" w:hAnsiTheme="majorBidi" w:cstheme="majorBidi"/>
                <w:color w:val="000000" w:themeColor="text1"/>
                <w:sz w:val="22"/>
                <w:szCs w:val="22"/>
              </w:rPr>
            </w:pPr>
            <w:r w:rsidRPr="00152CFF">
              <w:rPr>
                <w:rFonts w:asciiTheme="majorBidi" w:hAnsiTheme="majorBidi" w:cstheme="majorBidi"/>
                <w:color w:val="000000" w:themeColor="text1"/>
                <w:sz w:val="22"/>
                <w:szCs w:val="22"/>
              </w:rPr>
              <w:t>Polisi sering memberikan dasa</w:t>
            </w:r>
            <w:r w:rsidRPr="00152CFF">
              <w:rPr>
                <w:rFonts w:asciiTheme="majorBidi" w:hAnsiTheme="majorBidi" w:cstheme="majorBidi"/>
                <w:color w:val="000000" w:themeColor="text1"/>
                <w:sz w:val="22"/>
                <w:szCs w:val="22"/>
                <w:lang w:val="en-US"/>
              </w:rPr>
              <w:t>r</w:t>
            </w:r>
            <w:r w:rsidRPr="00152CFF">
              <w:rPr>
                <w:rFonts w:asciiTheme="majorBidi" w:hAnsiTheme="majorBidi" w:cstheme="majorBidi"/>
                <w:color w:val="000000" w:themeColor="text1"/>
                <w:sz w:val="22"/>
                <w:szCs w:val="22"/>
              </w:rPr>
              <w:t xml:space="preserve"> hukum pemeriksaan yang kurang kuat, sehingga jaksa lemah di pengadilan. Untuk ini jaksa harus mengubah lagi, karena jaksa yang paling bertanggung jawab.</w:t>
            </w:r>
          </w:p>
        </w:tc>
      </w:tr>
      <w:tr w:rsidR="00C12A1D" w:rsidRPr="00152CFF" w:rsidTr="001B1235">
        <w:tc>
          <w:tcPr>
            <w:tcW w:w="515" w:type="dxa"/>
            <w:vAlign w:val="center"/>
          </w:tcPr>
          <w:p w:rsidR="00C12A1D" w:rsidRPr="00152CFF" w:rsidRDefault="00C12A1D" w:rsidP="001B1235">
            <w:pPr>
              <w:rPr>
                <w:rFonts w:asciiTheme="majorBidi" w:hAnsiTheme="majorBidi" w:cstheme="majorBidi"/>
                <w:color w:val="000000" w:themeColor="text1"/>
                <w:sz w:val="22"/>
                <w:szCs w:val="22"/>
              </w:rPr>
            </w:pPr>
            <w:r w:rsidRPr="00152CFF">
              <w:rPr>
                <w:rFonts w:asciiTheme="majorBidi" w:hAnsiTheme="majorBidi" w:cstheme="majorBidi"/>
                <w:color w:val="000000" w:themeColor="text1"/>
                <w:sz w:val="22"/>
                <w:szCs w:val="22"/>
              </w:rPr>
              <w:t>5.</w:t>
            </w:r>
          </w:p>
        </w:tc>
        <w:tc>
          <w:tcPr>
            <w:tcW w:w="4205" w:type="dxa"/>
          </w:tcPr>
          <w:p w:rsidR="00C12A1D" w:rsidRPr="00152CFF" w:rsidRDefault="00C12A1D" w:rsidP="001B1235">
            <w:pPr>
              <w:jc w:val="both"/>
              <w:rPr>
                <w:rFonts w:asciiTheme="majorBidi" w:hAnsiTheme="majorBidi" w:cstheme="majorBidi"/>
                <w:color w:val="000000" w:themeColor="text1"/>
                <w:sz w:val="22"/>
                <w:szCs w:val="22"/>
              </w:rPr>
            </w:pPr>
            <w:r w:rsidRPr="00152CFF">
              <w:rPr>
                <w:rFonts w:asciiTheme="majorBidi" w:hAnsiTheme="majorBidi" w:cstheme="majorBidi"/>
                <w:color w:val="000000" w:themeColor="text1"/>
                <w:sz w:val="22"/>
                <w:szCs w:val="22"/>
              </w:rPr>
              <w:t>Tidak ada yang mengawasi berk</w:t>
            </w:r>
            <w:r w:rsidRPr="00152CFF">
              <w:rPr>
                <w:rFonts w:asciiTheme="majorBidi" w:hAnsiTheme="majorBidi" w:cstheme="majorBidi"/>
                <w:color w:val="000000" w:themeColor="text1"/>
                <w:sz w:val="22"/>
                <w:szCs w:val="22"/>
                <w:lang w:val="en-US"/>
              </w:rPr>
              <w:t>a</w:t>
            </w:r>
            <w:r w:rsidRPr="00152CFF">
              <w:rPr>
                <w:rFonts w:asciiTheme="majorBidi" w:hAnsiTheme="majorBidi" w:cstheme="majorBidi"/>
                <w:color w:val="000000" w:themeColor="text1"/>
                <w:sz w:val="22"/>
                <w:szCs w:val="22"/>
              </w:rPr>
              <w:t>s pidana yang tidak dilanjutkan jaksa ke pengadilan, sedangkan polisi dapat di-praperadilan-kan.</w:t>
            </w:r>
          </w:p>
        </w:tc>
        <w:tc>
          <w:tcPr>
            <w:tcW w:w="4476" w:type="dxa"/>
          </w:tcPr>
          <w:p w:rsidR="00C12A1D" w:rsidRPr="00152CFF" w:rsidRDefault="00C12A1D" w:rsidP="001B1235">
            <w:pPr>
              <w:jc w:val="both"/>
              <w:rPr>
                <w:rFonts w:asciiTheme="majorBidi" w:hAnsiTheme="majorBidi" w:cstheme="majorBidi"/>
                <w:color w:val="000000" w:themeColor="text1"/>
                <w:sz w:val="22"/>
                <w:szCs w:val="22"/>
              </w:rPr>
            </w:pPr>
            <w:r w:rsidRPr="00152CFF">
              <w:rPr>
                <w:rFonts w:asciiTheme="majorBidi" w:hAnsiTheme="majorBidi" w:cstheme="majorBidi"/>
                <w:color w:val="000000" w:themeColor="text1"/>
                <w:sz w:val="22"/>
                <w:szCs w:val="22"/>
              </w:rPr>
              <w:t>Tidak ada yang dapat mengawasi polisi jika berkas yang diminta jaksa untuk diperbaikinya tidak dikembalikan ke jaksa lagi. Jumlahnya sudah ribuan.</w:t>
            </w:r>
          </w:p>
        </w:tc>
      </w:tr>
      <w:tr w:rsidR="00C12A1D" w:rsidRPr="00152CFF" w:rsidTr="001B1235">
        <w:tc>
          <w:tcPr>
            <w:tcW w:w="515" w:type="dxa"/>
            <w:vAlign w:val="center"/>
          </w:tcPr>
          <w:p w:rsidR="00C12A1D" w:rsidRPr="00152CFF" w:rsidRDefault="00C12A1D" w:rsidP="001B1235">
            <w:pPr>
              <w:rPr>
                <w:rFonts w:asciiTheme="majorBidi" w:hAnsiTheme="majorBidi" w:cstheme="majorBidi"/>
                <w:color w:val="000000" w:themeColor="text1"/>
                <w:sz w:val="22"/>
                <w:szCs w:val="22"/>
              </w:rPr>
            </w:pPr>
            <w:r w:rsidRPr="00152CFF">
              <w:rPr>
                <w:rFonts w:asciiTheme="majorBidi" w:hAnsiTheme="majorBidi" w:cstheme="majorBidi"/>
                <w:color w:val="000000" w:themeColor="text1"/>
                <w:sz w:val="22"/>
                <w:szCs w:val="22"/>
              </w:rPr>
              <w:t>6.</w:t>
            </w:r>
          </w:p>
        </w:tc>
        <w:tc>
          <w:tcPr>
            <w:tcW w:w="4205" w:type="dxa"/>
          </w:tcPr>
          <w:p w:rsidR="00C12A1D" w:rsidRPr="00152CFF" w:rsidRDefault="00C12A1D" w:rsidP="001B1235">
            <w:pPr>
              <w:jc w:val="both"/>
              <w:rPr>
                <w:rFonts w:asciiTheme="majorBidi" w:hAnsiTheme="majorBidi" w:cstheme="majorBidi"/>
                <w:color w:val="000000" w:themeColor="text1"/>
                <w:sz w:val="22"/>
                <w:szCs w:val="22"/>
              </w:rPr>
            </w:pPr>
            <w:r w:rsidRPr="00152CFF">
              <w:rPr>
                <w:rFonts w:asciiTheme="majorBidi" w:hAnsiTheme="majorBidi" w:cstheme="majorBidi"/>
                <w:color w:val="000000" w:themeColor="text1"/>
                <w:sz w:val="22"/>
                <w:szCs w:val="22"/>
              </w:rPr>
              <w:t>Jika kemampuan polisi memang kurang, yang perlu diperbaiki adalah personel polisinya, bukan sistemnya.</w:t>
            </w:r>
          </w:p>
        </w:tc>
        <w:tc>
          <w:tcPr>
            <w:tcW w:w="4476" w:type="dxa"/>
          </w:tcPr>
          <w:p w:rsidR="00C12A1D" w:rsidRPr="00152CFF" w:rsidRDefault="00C12A1D" w:rsidP="001B1235">
            <w:pPr>
              <w:jc w:val="both"/>
              <w:rPr>
                <w:rFonts w:asciiTheme="majorBidi" w:hAnsiTheme="majorBidi" w:cstheme="majorBidi"/>
                <w:color w:val="000000" w:themeColor="text1"/>
                <w:sz w:val="22"/>
                <w:szCs w:val="22"/>
              </w:rPr>
            </w:pPr>
            <w:r w:rsidRPr="00152CFF">
              <w:rPr>
                <w:rFonts w:asciiTheme="majorBidi" w:hAnsiTheme="majorBidi" w:cstheme="majorBidi"/>
                <w:color w:val="000000" w:themeColor="text1"/>
                <w:sz w:val="22"/>
                <w:szCs w:val="22"/>
              </w:rPr>
              <w:t>Kekurangmampuan polisi harus ditopang dengan sistem yang memberikan proses beracara secara tepat dan cepat.</w:t>
            </w:r>
          </w:p>
        </w:tc>
      </w:tr>
    </w:tbl>
    <w:p w:rsidR="00C12A1D" w:rsidRPr="008D33B4" w:rsidRDefault="00C12A1D" w:rsidP="00C12A1D">
      <w:pPr>
        <w:jc w:val="both"/>
        <w:rPr>
          <w:rFonts w:asciiTheme="majorBidi" w:hAnsiTheme="majorBidi" w:cstheme="majorBidi"/>
          <w:sz w:val="22"/>
          <w:szCs w:val="22"/>
        </w:rPr>
      </w:pPr>
    </w:p>
    <w:p w:rsidR="00C12A1D" w:rsidRPr="00AA5B9D" w:rsidRDefault="00C12A1D" w:rsidP="00C12A1D">
      <w:pPr>
        <w:ind w:right="18"/>
        <w:jc w:val="both"/>
        <w:rPr>
          <w:rFonts w:asciiTheme="majorBidi" w:hAnsiTheme="majorBidi" w:cstheme="majorBidi"/>
          <w:i/>
          <w:iCs/>
          <w:sz w:val="22"/>
          <w:szCs w:val="22"/>
        </w:rPr>
      </w:pPr>
    </w:p>
    <w:p w:rsidR="00C12A1D" w:rsidRPr="00AA5B9D" w:rsidRDefault="00C12A1D" w:rsidP="00FC566A">
      <w:pPr>
        <w:spacing w:line="360" w:lineRule="auto"/>
        <w:ind w:firstLine="709"/>
        <w:jc w:val="both"/>
        <w:rPr>
          <w:rFonts w:asciiTheme="majorBidi" w:hAnsiTheme="majorBidi" w:cstheme="majorBidi"/>
          <w:color w:val="000000"/>
          <w:sz w:val="22"/>
          <w:szCs w:val="22"/>
        </w:rPr>
      </w:pPr>
    </w:p>
    <w:p w:rsidR="00741304" w:rsidRPr="00AA5B9D" w:rsidRDefault="00741304" w:rsidP="00FC566A">
      <w:pPr>
        <w:pStyle w:val="ListParagraph"/>
        <w:numPr>
          <w:ilvl w:val="0"/>
          <w:numId w:val="25"/>
        </w:numPr>
        <w:spacing w:line="360" w:lineRule="auto"/>
        <w:ind w:left="284" w:hanging="142"/>
        <w:jc w:val="both"/>
        <w:rPr>
          <w:rFonts w:asciiTheme="majorBidi" w:hAnsiTheme="majorBidi" w:cstheme="majorBidi"/>
          <w:b/>
          <w:color w:val="000000"/>
          <w:sz w:val="22"/>
          <w:szCs w:val="22"/>
        </w:rPr>
      </w:pPr>
      <w:r w:rsidRPr="00AA5B9D">
        <w:rPr>
          <w:rFonts w:asciiTheme="majorBidi" w:hAnsiTheme="majorBidi" w:cstheme="majorBidi"/>
          <w:b/>
          <w:sz w:val="22"/>
          <w:szCs w:val="22"/>
        </w:rPr>
        <w:t>Penyampaian</w:t>
      </w:r>
      <w:r w:rsidR="00963ABE" w:rsidRPr="00AA5B9D">
        <w:rPr>
          <w:rFonts w:asciiTheme="majorBidi" w:hAnsiTheme="majorBidi" w:cstheme="majorBidi"/>
          <w:b/>
          <w:sz w:val="22"/>
          <w:szCs w:val="22"/>
        </w:rPr>
        <w:t xml:space="preserve"> </w:t>
      </w:r>
      <w:r w:rsidRPr="00AA5B9D">
        <w:rPr>
          <w:rFonts w:asciiTheme="majorBidi" w:hAnsiTheme="majorBidi" w:cstheme="majorBidi"/>
          <w:b/>
          <w:sz w:val="22"/>
          <w:szCs w:val="22"/>
        </w:rPr>
        <w:t>pemberitahuan</w:t>
      </w:r>
      <w:r w:rsidR="00963ABE" w:rsidRPr="00AA5B9D">
        <w:rPr>
          <w:rFonts w:asciiTheme="majorBidi" w:hAnsiTheme="majorBidi" w:cstheme="majorBidi"/>
          <w:b/>
          <w:sz w:val="22"/>
          <w:szCs w:val="22"/>
        </w:rPr>
        <w:t xml:space="preserve"> </w:t>
      </w:r>
      <w:r w:rsidRPr="00AA5B9D">
        <w:rPr>
          <w:rFonts w:asciiTheme="majorBidi" w:hAnsiTheme="majorBidi" w:cstheme="majorBidi"/>
          <w:b/>
          <w:sz w:val="22"/>
          <w:szCs w:val="22"/>
        </w:rPr>
        <w:t>dimulainya</w:t>
      </w:r>
      <w:r w:rsidR="00963ABE" w:rsidRPr="00AA5B9D">
        <w:rPr>
          <w:rFonts w:asciiTheme="majorBidi" w:hAnsiTheme="majorBidi" w:cstheme="majorBidi"/>
          <w:b/>
          <w:sz w:val="22"/>
          <w:szCs w:val="22"/>
        </w:rPr>
        <w:t xml:space="preserve"> </w:t>
      </w:r>
      <w:r w:rsidRPr="00AA5B9D">
        <w:rPr>
          <w:rFonts w:asciiTheme="majorBidi" w:hAnsiTheme="majorBidi" w:cstheme="majorBidi"/>
          <w:b/>
          <w:sz w:val="22"/>
          <w:szCs w:val="22"/>
        </w:rPr>
        <w:t>penyidikan</w:t>
      </w:r>
      <w:r w:rsidR="00116324" w:rsidRPr="00AA5B9D">
        <w:rPr>
          <w:rFonts w:asciiTheme="majorBidi" w:hAnsiTheme="majorBidi" w:cstheme="majorBidi"/>
          <w:b/>
          <w:sz w:val="22"/>
          <w:szCs w:val="22"/>
        </w:rPr>
        <w:t>.</w:t>
      </w:r>
    </w:p>
    <w:p w:rsidR="00A375C5" w:rsidRPr="00AA5B9D" w:rsidRDefault="00741304" w:rsidP="00FC566A">
      <w:pPr>
        <w:spacing w:line="360" w:lineRule="auto"/>
        <w:ind w:left="284" w:right="18" w:firstLine="708"/>
        <w:jc w:val="both"/>
        <w:rPr>
          <w:rFonts w:asciiTheme="majorBidi" w:hAnsiTheme="majorBidi" w:cstheme="majorBidi"/>
          <w:sz w:val="22"/>
          <w:szCs w:val="22"/>
        </w:rPr>
      </w:pPr>
      <w:r w:rsidRPr="00AA5B9D">
        <w:rPr>
          <w:rFonts w:asciiTheme="majorBidi" w:hAnsiTheme="majorBidi" w:cstheme="majorBidi"/>
          <w:sz w:val="22"/>
          <w:szCs w:val="22"/>
        </w:rPr>
        <w:t>Pemberitahuan</w:t>
      </w:r>
      <w:r w:rsidR="00C815AE" w:rsidRPr="00AA5B9D">
        <w:rPr>
          <w:rFonts w:asciiTheme="majorBidi" w:hAnsiTheme="majorBidi" w:cstheme="majorBidi"/>
          <w:sz w:val="22"/>
          <w:szCs w:val="22"/>
        </w:rPr>
        <w:t xml:space="preserve"> </w:t>
      </w:r>
      <w:r w:rsidRPr="00AA5B9D">
        <w:rPr>
          <w:rFonts w:asciiTheme="majorBidi" w:hAnsiTheme="majorBidi" w:cstheme="majorBidi"/>
          <w:sz w:val="22"/>
          <w:szCs w:val="22"/>
        </w:rPr>
        <w:t>dimulainya</w:t>
      </w:r>
      <w:r w:rsidR="00C815AE" w:rsidRPr="00AA5B9D">
        <w:rPr>
          <w:rFonts w:asciiTheme="majorBidi" w:hAnsiTheme="majorBidi" w:cstheme="majorBidi"/>
          <w:sz w:val="22"/>
          <w:szCs w:val="22"/>
        </w:rPr>
        <w:t xml:space="preserve"> </w:t>
      </w:r>
      <w:r w:rsidRPr="00AA5B9D">
        <w:rPr>
          <w:rFonts w:asciiTheme="majorBidi" w:hAnsiTheme="majorBidi" w:cstheme="majorBidi"/>
          <w:sz w:val="22"/>
          <w:szCs w:val="22"/>
        </w:rPr>
        <w:t>penyidikan</w:t>
      </w:r>
      <w:r w:rsidR="00C815AE" w:rsidRPr="00AA5B9D">
        <w:rPr>
          <w:rFonts w:asciiTheme="majorBidi" w:hAnsiTheme="majorBidi" w:cstheme="majorBidi"/>
          <w:sz w:val="22"/>
          <w:szCs w:val="22"/>
        </w:rPr>
        <w:t xml:space="preserve"> </w:t>
      </w:r>
      <w:r w:rsidRPr="00AA5B9D">
        <w:rPr>
          <w:rFonts w:asciiTheme="majorBidi" w:hAnsiTheme="majorBidi" w:cstheme="majorBidi"/>
          <w:sz w:val="22"/>
          <w:szCs w:val="22"/>
        </w:rPr>
        <w:t>kepada</w:t>
      </w:r>
      <w:r w:rsidR="00C815AE" w:rsidRPr="00AA5B9D">
        <w:rPr>
          <w:rFonts w:asciiTheme="majorBidi" w:hAnsiTheme="majorBidi" w:cstheme="majorBidi"/>
          <w:sz w:val="22"/>
          <w:szCs w:val="22"/>
        </w:rPr>
        <w:t xml:space="preserve"> </w:t>
      </w:r>
      <w:r w:rsidRPr="00AA5B9D">
        <w:rPr>
          <w:rFonts w:asciiTheme="majorBidi" w:hAnsiTheme="majorBidi" w:cstheme="majorBidi"/>
          <w:sz w:val="22"/>
          <w:szCs w:val="22"/>
        </w:rPr>
        <w:t>penuntut</w:t>
      </w:r>
      <w:r w:rsidR="00C815AE" w:rsidRPr="00AA5B9D">
        <w:rPr>
          <w:rFonts w:asciiTheme="majorBidi" w:hAnsiTheme="majorBidi" w:cstheme="majorBidi"/>
          <w:sz w:val="22"/>
          <w:szCs w:val="22"/>
        </w:rPr>
        <w:t xml:space="preserve"> </w:t>
      </w:r>
      <w:r w:rsidRPr="00AA5B9D">
        <w:rPr>
          <w:rFonts w:asciiTheme="majorBidi" w:hAnsiTheme="majorBidi" w:cstheme="majorBidi"/>
          <w:sz w:val="22"/>
          <w:szCs w:val="22"/>
        </w:rPr>
        <w:t>umum, bahwa</w:t>
      </w:r>
      <w:r w:rsidR="00C815AE" w:rsidRPr="00AA5B9D">
        <w:rPr>
          <w:rFonts w:asciiTheme="majorBidi" w:hAnsiTheme="majorBidi" w:cstheme="majorBidi"/>
          <w:sz w:val="22"/>
          <w:szCs w:val="22"/>
        </w:rPr>
        <w:t xml:space="preserve"> </w:t>
      </w:r>
      <w:r w:rsidRPr="00AA5B9D">
        <w:rPr>
          <w:rFonts w:asciiTheme="majorBidi" w:hAnsiTheme="majorBidi" w:cstheme="majorBidi"/>
          <w:sz w:val="22"/>
          <w:szCs w:val="22"/>
        </w:rPr>
        <w:t>penyidik</w:t>
      </w:r>
      <w:r w:rsidR="00C815AE" w:rsidRPr="00AA5B9D">
        <w:rPr>
          <w:rFonts w:asciiTheme="majorBidi" w:hAnsiTheme="majorBidi" w:cstheme="majorBidi"/>
          <w:sz w:val="22"/>
          <w:szCs w:val="22"/>
        </w:rPr>
        <w:t xml:space="preserve"> </w:t>
      </w:r>
      <w:r w:rsidRPr="00AA5B9D">
        <w:rPr>
          <w:rFonts w:asciiTheme="majorBidi" w:hAnsiTheme="majorBidi" w:cstheme="majorBidi"/>
          <w:sz w:val="22"/>
          <w:szCs w:val="22"/>
        </w:rPr>
        <w:t>telah</w:t>
      </w:r>
      <w:r w:rsidR="00C815AE" w:rsidRPr="00AA5B9D">
        <w:rPr>
          <w:rFonts w:asciiTheme="majorBidi" w:hAnsiTheme="majorBidi" w:cstheme="majorBidi"/>
          <w:sz w:val="22"/>
          <w:szCs w:val="22"/>
        </w:rPr>
        <w:t xml:space="preserve"> </w:t>
      </w:r>
      <w:r w:rsidRPr="00AA5B9D">
        <w:rPr>
          <w:rFonts w:asciiTheme="majorBidi" w:hAnsiTheme="majorBidi" w:cstheme="majorBidi"/>
          <w:sz w:val="22"/>
          <w:szCs w:val="22"/>
        </w:rPr>
        <w:t>mulai</w:t>
      </w:r>
      <w:r w:rsidR="00C815AE" w:rsidRPr="00AA5B9D">
        <w:rPr>
          <w:rFonts w:asciiTheme="majorBidi" w:hAnsiTheme="majorBidi" w:cstheme="majorBidi"/>
          <w:sz w:val="22"/>
          <w:szCs w:val="22"/>
        </w:rPr>
        <w:t xml:space="preserve"> </w:t>
      </w:r>
      <w:r w:rsidRPr="00AA5B9D">
        <w:rPr>
          <w:rFonts w:asciiTheme="majorBidi" w:hAnsiTheme="majorBidi" w:cstheme="majorBidi"/>
          <w:sz w:val="22"/>
          <w:szCs w:val="22"/>
        </w:rPr>
        <w:t>melakukan</w:t>
      </w:r>
      <w:r w:rsidR="00C815AE" w:rsidRPr="00AA5B9D">
        <w:rPr>
          <w:rFonts w:asciiTheme="majorBidi" w:hAnsiTheme="majorBidi" w:cstheme="majorBidi"/>
          <w:sz w:val="22"/>
          <w:szCs w:val="22"/>
        </w:rPr>
        <w:t xml:space="preserve"> </w:t>
      </w:r>
      <w:r w:rsidRPr="00AA5B9D">
        <w:rPr>
          <w:rFonts w:asciiTheme="majorBidi" w:hAnsiTheme="majorBidi" w:cstheme="majorBidi"/>
          <w:sz w:val="22"/>
          <w:szCs w:val="22"/>
        </w:rPr>
        <w:t>penyidikan</w:t>
      </w:r>
      <w:r w:rsidR="00C815AE" w:rsidRPr="00AA5B9D">
        <w:rPr>
          <w:rFonts w:asciiTheme="majorBidi" w:hAnsiTheme="majorBidi" w:cstheme="majorBidi"/>
          <w:sz w:val="22"/>
          <w:szCs w:val="22"/>
        </w:rPr>
        <w:t xml:space="preserve"> </w:t>
      </w:r>
      <w:r w:rsidRPr="00AA5B9D">
        <w:rPr>
          <w:rFonts w:asciiTheme="majorBidi" w:hAnsiTheme="majorBidi" w:cstheme="majorBidi"/>
          <w:sz w:val="22"/>
          <w:szCs w:val="22"/>
        </w:rPr>
        <w:t>atas</w:t>
      </w:r>
      <w:r w:rsidR="00C815AE" w:rsidRPr="00AA5B9D">
        <w:rPr>
          <w:rFonts w:asciiTheme="majorBidi" w:hAnsiTheme="majorBidi" w:cstheme="majorBidi"/>
          <w:sz w:val="22"/>
          <w:szCs w:val="22"/>
        </w:rPr>
        <w:t xml:space="preserve"> </w:t>
      </w:r>
      <w:r w:rsidRPr="00AA5B9D">
        <w:rPr>
          <w:rFonts w:asciiTheme="majorBidi" w:hAnsiTheme="majorBidi" w:cstheme="majorBidi"/>
          <w:sz w:val="22"/>
          <w:szCs w:val="22"/>
        </w:rPr>
        <w:t>suatu</w:t>
      </w:r>
      <w:r w:rsidR="00C815AE" w:rsidRPr="00AA5B9D">
        <w:rPr>
          <w:rFonts w:asciiTheme="majorBidi" w:hAnsiTheme="majorBidi" w:cstheme="majorBidi"/>
          <w:sz w:val="22"/>
          <w:szCs w:val="22"/>
        </w:rPr>
        <w:t xml:space="preserve"> </w:t>
      </w:r>
      <w:r w:rsidRPr="00AA5B9D">
        <w:rPr>
          <w:rFonts w:asciiTheme="majorBidi" w:hAnsiTheme="majorBidi" w:cstheme="majorBidi"/>
          <w:sz w:val="22"/>
          <w:szCs w:val="22"/>
        </w:rPr>
        <w:t>tindak</w:t>
      </w:r>
      <w:r w:rsidR="00C815AE" w:rsidRPr="00AA5B9D">
        <w:rPr>
          <w:rFonts w:asciiTheme="majorBidi" w:hAnsiTheme="majorBidi" w:cstheme="majorBidi"/>
          <w:sz w:val="22"/>
          <w:szCs w:val="22"/>
        </w:rPr>
        <w:t xml:space="preserve"> </w:t>
      </w:r>
      <w:r w:rsidRPr="00AA5B9D">
        <w:rPr>
          <w:rFonts w:asciiTheme="majorBidi" w:hAnsiTheme="majorBidi" w:cstheme="majorBidi"/>
          <w:sz w:val="22"/>
          <w:szCs w:val="22"/>
        </w:rPr>
        <w:t>pidana</w:t>
      </w:r>
      <w:r w:rsidR="00C815AE" w:rsidRPr="00AA5B9D">
        <w:rPr>
          <w:rFonts w:asciiTheme="majorBidi" w:hAnsiTheme="majorBidi" w:cstheme="majorBidi"/>
          <w:sz w:val="22"/>
          <w:szCs w:val="22"/>
        </w:rPr>
        <w:t xml:space="preserve"> </w:t>
      </w:r>
      <w:r w:rsidRPr="00AA5B9D">
        <w:rPr>
          <w:rFonts w:asciiTheme="majorBidi" w:hAnsiTheme="majorBidi" w:cstheme="majorBidi"/>
          <w:sz w:val="22"/>
          <w:szCs w:val="22"/>
        </w:rPr>
        <w:t>te</w:t>
      </w:r>
      <w:r w:rsidR="00C815AE" w:rsidRPr="00AA5B9D">
        <w:rPr>
          <w:rFonts w:asciiTheme="majorBidi" w:hAnsiTheme="majorBidi" w:cstheme="majorBidi"/>
          <w:sz w:val="22"/>
          <w:szCs w:val="22"/>
        </w:rPr>
        <w:t xml:space="preserve">rtentu. Pasal 109 ayat 1 </w:t>
      </w:r>
      <w:r w:rsidR="009070A3" w:rsidRPr="00AA5B9D">
        <w:rPr>
          <w:rFonts w:asciiTheme="majorBidi" w:hAnsiTheme="majorBidi" w:cstheme="majorBidi"/>
          <w:sz w:val="22"/>
          <w:szCs w:val="22"/>
        </w:rPr>
        <w:t>menjelaskan</w:t>
      </w:r>
      <w:r w:rsidR="00F27CFE" w:rsidRPr="00AA5B9D">
        <w:rPr>
          <w:rFonts w:asciiTheme="majorBidi" w:hAnsiTheme="majorBidi" w:cstheme="majorBidi"/>
          <w:sz w:val="22"/>
          <w:szCs w:val="22"/>
        </w:rPr>
        <w:t xml:space="preserve"> </w:t>
      </w:r>
      <w:r w:rsidR="00F27CFE">
        <w:rPr>
          <w:rFonts w:asciiTheme="majorBidi" w:hAnsiTheme="majorBidi" w:cstheme="majorBidi"/>
          <w:sz w:val="22"/>
          <w:szCs w:val="22"/>
        </w:rPr>
        <w:t xml:space="preserve">  </w:t>
      </w:r>
      <w:r w:rsidR="009070A3" w:rsidRPr="00F27CFE">
        <w:rPr>
          <w:rFonts w:asciiTheme="majorBidi" w:hAnsiTheme="majorBidi" w:cstheme="majorBidi"/>
          <w:sz w:val="22"/>
          <w:szCs w:val="22"/>
        </w:rPr>
        <w:t xml:space="preserve">Bahwa </w:t>
      </w:r>
      <w:r w:rsidRPr="00F27CFE">
        <w:rPr>
          <w:rFonts w:asciiTheme="majorBidi" w:hAnsiTheme="majorBidi" w:cstheme="majorBidi"/>
          <w:sz w:val="22"/>
          <w:szCs w:val="22"/>
        </w:rPr>
        <w:t>suatu</w:t>
      </w:r>
      <w:r w:rsidR="009070A3" w:rsidRPr="00F27CFE">
        <w:rPr>
          <w:rFonts w:asciiTheme="majorBidi" w:hAnsiTheme="majorBidi" w:cstheme="majorBidi"/>
          <w:sz w:val="22"/>
          <w:szCs w:val="22"/>
        </w:rPr>
        <w:t xml:space="preserve"> </w:t>
      </w:r>
      <w:r w:rsidRPr="00F27CFE">
        <w:rPr>
          <w:rFonts w:asciiTheme="majorBidi" w:hAnsiTheme="majorBidi" w:cstheme="majorBidi"/>
          <w:sz w:val="22"/>
          <w:szCs w:val="22"/>
        </w:rPr>
        <w:t>peristiwa yang semula</w:t>
      </w:r>
      <w:r w:rsidR="009070A3" w:rsidRPr="00F27CFE">
        <w:rPr>
          <w:rFonts w:asciiTheme="majorBidi" w:hAnsiTheme="majorBidi" w:cstheme="majorBidi"/>
          <w:sz w:val="22"/>
          <w:szCs w:val="22"/>
        </w:rPr>
        <w:t xml:space="preserve"> </w:t>
      </w:r>
      <w:r w:rsidRPr="00F27CFE">
        <w:rPr>
          <w:rFonts w:asciiTheme="majorBidi" w:hAnsiTheme="majorBidi" w:cstheme="majorBidi"/>
          <w:sz w:val="22"/>
          <w:szCs w:val="22"/>
        </w:rPr>
        <w:t>diduga</w:t>
      </w:r>
      <w:r w:rsidR="009070A3" w:rsidRPr="00F27CFE">
        <w:rPr>
          <w:rFonts w:asciiTheme="majorBidi" w:hAnsiTheme="majorBidi" w:cstheme="majorBidi"/>
          <w:sz w:val="22"/>
          <w:szCs w:val="22"/>
        </w:rPr>
        <w:t xml:space="preserve"> </w:t>
      </w:r>
      <w:r w:rsidRPr="00F27CFE">
        <w:rPr>
          <w:rFonts w:asciiTheme="majorBidi" w:hAnsiTheme="majorBidi" w:cstheme="majorBidi"/>
          <w:sz w:val="22"/>
          <w:szCs w:val="22"/>
        </w:rPr>
        <w:t>sebagai</w:t>
      </w:r>
      <w:r w:rsidR="009070A3" w:rsidRPr="00F27CFE">
        <w:rPr>
          <w:rFonts w:asciiTheme="majorBidi" w:hAnsiTheme="majorBidi" w:cstheme="majorBidi"/>
          <w:sz w:val="22"/>
          <w:szCs w:val="22"/>
        </w:rPr>
        <w:t xml:space="preserve"> </w:t>
      </w:r>
      <w:r w:rsidRPr="00F27CFE">
        <w:rPr>
          <w:rFonts w:asciiTheme="majorBidi" w:hAnsiTheme="majorBidi" w:cstheme="majorBidi"/>
          <w:sz w:val="22"/>
          <w:szCs w:val="22"/>
        </w:rPr>
        <w:t>tindak</w:t>
      </w:r>
      <w:r w:rsidR="009070A3" w:rsidRPr="00F27CFE">
        <w:rPr>
          <w:rFonts w:asciiTheme="majorBidi" w:hAnsiTheme="majorBidi" w:cstheme="majorBidi"/>
          <w:sz w:val="22"/>
          <w:szCs w:val="22"/>
        </w:rPr>
        <w:t xml:space="preserve"> </w:t>
      </w:r>
      <w:r w:rsidRPr="00F27CFE">
        <w:rPr>
          <w:rFonts w:asciiTheme="majorBidi" w:hAnsiTheme="majorBidi" w:cstheme="majorBidi"/>
          <w:sz w:val="22"/>
          <w:szCs w:val="22"/>
        </w:rPr>
        <w:t>pidana</w:t>
      </w:r>
      <w:r w:rsidR="009070A3" w:rsidRPr="00F27CFE">
        <w:rPr>
          <w:rFonts w:asciiTheme="majorBidi" w:hAnsiTheme="majorBidi" w:cstheme="majorBidi"/>
          <w:sz w:val="22"/>
          <w:szCs w:val="22"/>
        </w:rPr>
        <w:t xml:space="preserve"> </w:t>
      </w:r>
      <w:r w:rsidRPr="00F27CFE">
        <w:rPr>
          <w:rFonts w:asciiTheme="majorBidi" w:hAnsiTheme="majorBidi" w:cstheme="majorBidi"/>
          <w:sz w:val="22"/>
          <w:szCs w:val="22"/>
        </w:rPr>
        <w:t>ternyata</w:t>
      </w:r>
      <w:r w:rsidR="009070A3" w:rsidRPr="00F27CFE">
        <w:rPr>
          <w:rFonts w:asciiTheme="majorBidi" w:hAnsiTheme="majorBidi" w:cstheme="majorBidi"/>
          <w:sz w:val="22"/>
          <w:szCs w:val="22"/>
        </w:rPr>
        <w:t xml:space="preserve"> </w:t>
      </w:r>
      <w:r w:rsidRPr="00F27CFE">
        <w:rPr>
          <w:rFonts w:asciiTheme="majorBidi" w:hAnsiTheme="majorBidi" w:cstheme="majorBidi"/>
          <w:sz w:val="22"/>
          <w:szCs w:val="22"/>
        </w:rPr>
        <w:t>memang</w:t>
      </w:r>
      <w:r w:rsidR="009070A3" w:rsidRPr="00F27CFE">
        <w:rPr>
          <w:rFonts w:asciiTheme="majorBidi" w:hAnsiTheme="majorBidi" w:cstheme="majorBidi"/>
          <w:sz w:val="22"/>
          <w:szCs w:val="22"/>
        </w:rPr>
        <w:t xml:space="preserve"> </w:t>
      </w:r>
      <w:r w:rsidRPr="00F27CFE">
        <w:rPr>
          <w:rFonts w:asciiTheme="majorBidi" w:hAnsiTheme="majorBidi" w:cstheme="majorBidi"/>
          <w:sz w:val="22"/>
          <w:szCs w:val="22"/>
        </w:rPr>
        <w:t>benar-benar</w:t>
      </w:r>
      <w:r w:rsidR="009070A3" w:rsidRPr="00F27CFE">
        <w:rPr>
          <w:rFonts w:asciiTheme="majorBidi" w:hAnsiTheme="majorBidi" w:cstheme="majorBidi"/>
          <w:sz w:val="22"/>
          <w:szCs w:val="22"/>
        </w:rPr>
        <w:t xml:space="preserve"> </w:t>
      </w:r>
      <w:r w:rsidRPr="00F27CFE">
        <w:rPr>
          <w:rFonts w:asciiTheme="majorBidi" w:hAnsiTheme="majorBidi" w:cstheme="majorBidi"/>
          <w:sz w:val="22"/>
          <w:szCs w:val="22"/>
        </w:rPr>
        <w:t>merupakan</w:t>
      </w:r>
      <w:r w:rsidR="009070A3" w:rsidRPr="00F27CFE">
        <w:rPr>
          <w:rFonts w:asciiTheme="majorBidi" w:hAnsiTheme="majorBidi" w:cstheme="majorBidi"/>
          <w:sz w:val="22"/>
          <w:szCs w:val="22"/>
        </w:rPr>
        <w:t xml:space="preserve"> </w:t>
      </w:r>
      <w:r w:rsidRPr="00F27CFE">
        <w:rPr>
          <w:rFonts w:asciiTheme="majorBidi" w:hAnsiTheme="majorBidi" w:cstheme="majorBidi"/>
          <w:sz w:val="22"/>
          <w:szCs w:val="22"/>
        </w:rPr>
        <w:t>suatu</w:t>
      </w:r>
      <w:r w:rsidR="009070A3" w:rsidRPr="00F27CFE">
        <w:rPr>
          <w:rFonts w:asciiTheme="majorBidi" w:hAnsiTheme="majorBidi" w:cstheme="majorBidi"/>
          <w:sz w:val="22"/>
          <w:szCs w:val="22"/>
        </w:rPr>
        <w:t xml:space="preserve"> </w:t>
      </w:r>
      <w:r w:rsidRPr="00F27CFE">
        <w:rPr>
          <w:rFonts w:asciiTheme="majorBidi" w:hAnsiTheme="majorBidi" w:cstheme="majorBidi"/>
          <w:sz w:val="22"/>
          <w:szCs w:val="22"/>
        </w:rPr>
        <w:t>tindak</w:t>
      </w:r>
      <w:r w:rsidR="009070A3" w:rsidRPr="00F27CFE">
        <w:rPr>
          <w:rFonts w:asciiTheme="majorBidi" w:hAnsiTheme="majorBidi" w:cstheme="majorBidi"/>
          <w:sz w:val="22"/>
          <w:szCs w:val="22"/>
        </w:rPr>
        <w:t xml:space="preserve"> </w:t>
      </w:r>
      <w:r w:rsidRPr="00F27CFE">
        <w:rPr>
          <w:rFonts w:asciiTheme="majorBidi" w:hAnsiTheme="majorBidi" w:cstheme="majorBidi"/>
          <w:sz w:val="22"/>
          <w:szCs w:val="22"/>
        </w:rPr>
        <w:t>pidana (setelah</w:t>
      </w:r>
      <w:r w:rsidR="009070A3" w:rsidRPr="00F27CFE">
        <w:rPr>
          <w:rFonts w:asciiTheme="majorBidi" w:hAnsiTheme="majorBidi" w:cstheme="majorBidi"/>
          <w:sz w:val="22"/>
          <w:szCs w:val="22"/>
        </w:rPr>
        <w:t xml:space="preserve"> </w:t>
      </w:r>
      <w:r w:rsidR="00F27CFE">
        <w:rPr>
          <w:rFonts w:asciiTheme="majorBidi" w:hAnsiTheme="majorBidi" w:cstheme="majorBidi"/>
          <w:sz w:val="22"/>
          <w:szCs w:val="22"/>
        </w:rPr>
        <w:t xml:space="preserve">melalui proses penyelidikan), </w:t>
      </w:r>
      <w:r w:rsidRPr="00F27CFE">
        <w:rPr>
          <w:rFonts w:asciiTheme="majorBidi" w:hAnsiTheme="majorBidi" w:cstheme="majorBidi"/>
          <w:sz w:val="22"/>
          <w:szCs w:val="22"/>
        </w:rPr>
        <w:t>pemberitahuan</w:t>
      </w:r>
      <w:r w:rsidR="009070A3" w:rsidRPr="00F27CFE">
        <w:rPr>
          <w:rFonts w:asciiTheme="majorBidi" w:hAnsiTheme="majorBidi" w:cstheme="majorBidi"/>
          <w:sz w:val="22"/>
          <w:szCs w:val="22"/>
        </w:rPr>
        <w:t xml:space="preserve"> </w:t>
      </w:r>
      <w:r w:rsidRPr="00F27CFE">
        <w:rPr>
          <w:rFonts w:asciiTheme="majorBidi" w:hAnsiTheme="majorBidi" w:cstheme="majorBidi"/>
          <w:sz w:val="22"/>
          <w:szCs w:val="22"/>
        </w:rPr>
        <w:t>dilaksanakan</w:t>
      </w:r>
      <w:r w:rsidR="009070A3" w:rsidRPr="00F27CFE">
        <w:rPr>
          <w:rFonts w:asciiTheme="majorBidi" w:hAnsiTheme="majorBidi" w:cstheme="majorBidi"/>
          <w:sz w:val="22"/>
          <w:szCs w:val="22"/>
        </w:rPr>
        <w:t xml:space="preserve"> </w:t>
      </w:r>
      <w:r w:rsidRPr="00F27CFE">
        <w:rPr>
          <w:rFonts w:asciiTheme="majorBidi" w:hAnsiTheme="majorBidi" w:cstheme="majorBidi"/>
          <w:sz w:val="22"/>
          <w:szCs w:val="22"/>
        </w:rPr>
        <w:t>setelah</w:t>
      </w:r>
      <w:r w:rsidR="009070A3" w:rsidRPr="00F27CFE">
        <w:rPr>
          <w:rFonts w:asciiTheme="majorBidi" w:hAnsiTheme="majorBidi" w:cstheme="majorBidi"/>
          <w:sz w:val="22"/>
          <w:szCs w:val="22"/>
        </w:rPr>
        <w:t xml:space="preserve"> </w:t>
      </w:r>
      <w:r w:rsidRPr="00F27CFE">
        <w:rPr>
          <w:rFonts w:asciiTheme="majorBidi" w:hAnsiTheme="majorBidi" w:cstheme="majorBidi"/>
          <w:sz w:val="22"/>
          <w:szCs w:val="22"/>
        </w:rPr>
        <w:t>penyidikan</w:t>
      </w:r>
      <w:r w:rsidR="009070A3" w:rsidRPr="00F27CFE">
        <w:rPr>
          <w:rFonts w:asciiTheme="majorBidi" w:hAnsiTheme="majorBidi" w:cstheme="majorBidi"/>
          <w:sz w:val="22"/>
          <w:szCs w:val="22"/>
        </w:rPr>
        <w:t xml:space="preserve"> </w:t>
      </w:r>
      <w:r w:rsidR="00F27CFE">
        <w:rPr>
          <w:rFonts w:asciiTheme="majorBidi" w:hAnsiTheme="majorBidi" w:cstheme="majorBidi"/>
          <w:sz w:val="22"/>
          <w:szCs w:val="22"/>
        </w:rPr>
        <w:t xml:space="preserve">dimulai </w:t>
      </w:r>
      <w:r w:rsidR="00170F0C" w:rsidRPr="00AA5B9D">
        <w:rPr>
          <w:sz w:val="22"/>
          <w:szCs w:val="22"/>
        </w:rPr>
        <w:fldChar w:fldCharType="begin"/>
      </w:r>
      <w:r w:rsidR="00F27CFE" w:rsidRPr="00AA5B9D">
        <w:rPr>
          <w:sz w:val="22"/>
          <w:szCs w:val="22"/>
        </w:rPr>
        <w:instrText xml:space="preserve"> ADDIN ZOTERO_ITEM CSL_CITATION {"citationID":"E5II3GN6","properties":{"formattedCitation":"(Maukar, 2016)","plainCitation":"(Maukar, 2016)","noteIndex":0},"citationItems":[{"id":639,"uris":["http://zotero.org/users/local/n1POZKRS/items/JV7V3XV5"],"uri":["http://zotero.org/users/local/n1POZKRS/items/JV7V3XV5"],"itemData":{"id":639,"type":"article-journal","abstract":"Tujuan dilakukannya penelitian ini adalah untuk mengetahui bagaimana peran Jaksa selaku  penuntut umum dalam perkara pidana dan bagaimana kedudukan Jaksa selaku penuntut umum pada KPK dalam hubungannya dengan ketentuan dalam KUHAP. Penelitian ini menggunakan metode penelitian yuridis normatif dan disimpulkan: 1. Peran Jaksa dan penuntut umum dalam penanganan perkara pidana berdasarkan KUHAP dan Undang-Undang Nomor 16 Tahun 2004 tentang Kejaksaan sangat strategis dan menentukan suatu proses penangan perkara pidana sejak dimulainya penyidikan, penututan, pemeriksaan sidang pengadilan dan pelaksanaan putusan yang telah memperoleh kekuatan hukum tetap. 2. Penuntut umum  pada Komisi Pemberantasan Korupsi adalah jaksa dari lembaga Kejaksaan, diangkat dan diberhentikan oleh Komisi Pemberantasan Korupsi. Jaksa yang ditugaskan pada Komisi Pemberantasan Korupsi diberhentikan sementara dari instansi Kejaksaan. Kedudukannya  melaksanakan fungsi penuntutan perkara tindak pidana korupsi dan bertanggung jawab kepada Komisi Pemberantasan Korupsi. Kewenangan Penuntut umum berdasarkan KUHAP dan Undang-Undang Kejaksaan tidak berlaku pada penuntut umum yang ada di KPK yaitu kewenangan menghentikan penuntutan, asas “Dominnus Litis.” dan “wewenang menyampingkan perkara demi kepentingan umum.” Yang merupakan pelaksanaan asas opportunitas. Kata kunci: Kewenangan, Jaksa, Penuntut Umum","container-title":"LEX ADMINISTRATUM","ISSN":"2337-6074","issue":"4","language":"en","note":"number: 4","source":"ejournal.unsrat.ac.id","title":"KEWENANGAN JAKSA SELAKU PENUNTUT UMUM MENURUT UNDANG-UNDANG NOMOR 30 TAHUN 2002","URL":"https://ejournal.unsrat.ac.id/index.php/administratum/article/view/11825","volume":"4","author":[{"family":"Maukar","given":"Fryner Really"}],"accessed":{"date-parts":[["2021",12,5]]},"issued":{"date-parts":[["2016",4,20]]}}}],"schema":"https://github.com/citation-style-language/schema/raw/master/csl-citation.json"} </w:instrText>
      </w:r>
      <w:r w:rsidR="00170F0C" w:rsidRPr="00AA5B9D">
        <w:rPr>
          <w:sz w:val="22"/>
          <w:szCs w:val="22"/>
        </w:rPr>
        <w:fldChar w:fldCharType="separate"/>
      </w:r>
      <w:r w:rsidR="00F27CFE" w:rsidRPr="00AA5B9D">
        <w:rPr>
          <w:sz w:val="22"/>
          <w:szCs w:val="22"/>
        </w:rPr>
        <w:t>(Maukar, 2016)</w:t>
      </w:r>
      <w:r w:rsidR="00170F0C" w:rsidRPr="00AA5B9D">
        <w:rPr>
          <w:sz w:val="22"/>
          <w:szCs w:val="22"/>
        </w:rPr>
        <w:fldChar w:fldCharType="end"/>
      </w:r>
      <w:r w:rsidR="00F27CFE">
        <w:rPr>
          <w:sz w:val="22"/>
          <w:szCs w:val="22"/>
        </w:rPr>
        <w:t>.</w:t>
      </w:r>
      <w:r w:rsidR="003A2E88">
        <w:rPr>
          <w:rFonts w:asciiTheme="majorBidi" w:hAnsiTheme="majorBidi" w:cstheme="majorBidi"/>
          <w:sz w:val="22"/>
          <w:szCs w:val="22"/>
        </w:rPr>
        <w:t xml:space="preserve">  </w:t>
      </w:r>
      <w:r w:rsidRPr="00AA5B9D">
        <w:rPr>
          <w:rFonts w:asciiTheme="majorBidi" w:hAnsiTheme="majorBidi" w:cstheme="majorBidi"/>
          <w:sz w:val="22"/>
          <w:szCs w:val="22"/>
        </w:rPr>
        <w:t>Pemberitahuan</w:t>
      </w:r>
      <w:r w:rsidR="006A621B" w:rsidRPr="00AA5B9D">
        <w:rPr>
          <w:rFonts w:asciiTheme="majorBidi" w:hAnsiTheme="majorBidi" w:cstheme="majorBidi"/>
          <w:sz w:val="22"/>
          <w:szCs w:val="22"/>
        </w:rPr>
        <w:t xml:space="preserve"> </w:t>
      </w:r>
      <w:r w:rsidRPr="00AA5B9D">
        <w:rPr>
          <w:rFonts w:asciiTheme="majorBidi" w:hAnsiTheme="majorBidi" w:cstheme="majorBidi"/>
          <w:sz w:val="22"/>
          <w:szCs w:val="22"/>
        </w:rPr>
        <w:t>dimulainya</w:t>
      </w:r>
      <w:r w:rsidR="006A621B" w:rsidRPr="00AA5B9D">
        <w:rPr>
          <w:rFonts w:asciiTheme="majorBidi" w:hAnsiTheme="majorBidi" w:cstheme="majorBidi"/>
          <w:sz w:val="22"/>
          <w:szCs w:val="22"/>
        </w:rPr>
        <w:t xml:space="preserve"> </w:t>
      </w:r>
      <w:r w:rsidRPr="00AA5B9D">
        <w:rPr>
          <w:rFonts w:asciiTheme="majorBidi" w:hAnsiTheme="majorBidi" w:cstheme="majorBidi"/>
          <w:sz w:val="22"/>
          <w:szCs w:val="22"/>
        </w:rPr>
        <w:t>penyidikan</w:t>
      </w:r>
      <w:r w:rsidR="006A621B" w:rsidRPr="00AA5B9D">
        <w:rPr>
          <w:rFonts w:asciiTheme="majorBidi" w:hAnsiTheme="majorBidi" w:cstheme="majorBidi"/>
          <w:sz w:val="22"/>
          <w:szCs w:val="22"/>
        </w:rPr>
        <w:t xml:space="preserve"> </w:t>
      </w:r>
      <w:r w:rsidRPr="00AA5B9D">
        <w:rPr>
          <w:rFonts w:asciiTheme="majorBidi" w:hAnsiTheme="majorBidi" w:cstheme="majorBidi"/>
          <w:sz w:val="22"/>
          <w:szCs w:val="22"/>
        </w:rPr>
        <w:t>tersebut</w:t>
      </w:r>
      <w:r w:rsidR="006A621B" w:rsidRPr="00AA5B9D">
        <w:rPr>
          <w:rFonts w:asciiTheme="majorBidi" w:hAnsiTheme="majorBidi" w:cstheme="majorBidi"/>
          <w:sz w:val="22"/>
          <w:szCs w:val="22"/>
        </w:rPr>
        <w:t xml:space="preserve"> </w:t>
      </w:r>
      <w:r w:rsidRPr="00AA5B9D">
        <w:rPr>
          <w:rFonts w:asciiTheme="majorBidi" w:hAnsiTheme="majorBidi" w:cstheme="majorBidi"/>
          <w:sz w:val="22"/>
          <w:szCs w:val="22"/>
        </w:rPr>
        <w:t>wajib</w:t>
      </w:r>
      <w:r w:rsidR="006A621B" w:rsidRPr="00AA5B9D">
        <w:rPr>
          <w:rFonts w:asciiTheme="majorBidi" w:hAnsiTheme="majorBidi" w:cstheme="majorBidi"/>
          <w:sz w:val="22"/>
          <w:szCs w:val="22"/>
        </w:rPr>
        <w:t xml:space="preserve"> </w:t>
      </w:r>
      <w:r w:rsidRPr="00AA5B9D">
        <w:rPr>
          <w:rFonts w:asciiTheme="majorBidi" w:hAnsiTheme="majorBidi" w:cstheme="majorBidi"/>
          <w:sz w:val="22"/>
          <w:szCs w:val="22"/>
        </w:rPr>
        <w:t>di</w:t>
      </w:r>
      <w:r w:rsidR="006A621B" w:rsidRPr="00AA5B9D">
        <w:rPr>
          <w:rFonts w:asciiTheme="majorBidi" w:hAnsiTheme="majorBidi" w:cstheme="majorBidi"/>
          <w:sz w:val="22"/>
          <w:szCs w:val="22"/>
        </w:rPr>
        <w:t>laksanakan oleh penyidik. Sebagaimana</w:t>
      </w:r>
      <w:r w:rsidRPr="00AA5B9D">
        <w:rPr>
          <w:rFonts w:asciiTheme="majorBidi" w:hAnsiTheme="majorBidi" w:cstheme="majorBidi"/>
          <w:sz w:val="22"/>
          <w:szCs w:val="22"/>
        </w:rPr>
        <w:t xml:space="preserve"> Pasal 109 ayat 1 KUHAP dirumuskan</w:t>
      </w:r>
      <w:r w:rsidR="006A621B" w:rsidRPr="00AA5B9D">
        <w:rPr>
          <w:rFonts w:asciiTheme="majorBidi" w:hAnsiTheme="majorBidi" w:cstheme="majorBidi"/>
          <w:sz w:val="22"/>
          <w:szCs w:val="22"/>
        </w:rPr>
        <w:t xml:space="preserve"> </w:t>
      </w:r>
      <w:r w:rsidRPr="00AA5B9D">
        <w:rPr>
          <w:rFonts w:asciiTheme="majorBidi" w:hAnsiTheme="majorBidi" w:cstheme="majorBidi"/>
          <w:sz w:val="22"/>
          <w:szCs w:val="22"/>
        </w:rPr>
        <w:t>secara</w:t>
      </w:r>
      <w:r w:rsidR="006A621B" w:rsidRPr="00AA5B9D">
        <w:rPr>
          <w:rFonts w:asciiTheme="majorBidi" w:hAnsiTheme="majorBidi" w:cstheme="majorBidi"/>
          <w:sz w:val="22"/>
          <w:szCs w:val="22"/>
        </w:rPr>
        <w:t xml:space="preserve"> </w:t>
      </w:r>
      <w:r w:rsidRPr="00AA5B9D">
        <w:rPr>
          <w:rFonts w:asciiTheme="majorBidi" w:hAnsiTheme="majorBidi" w:cstheme="majorBidi"/>
          <w:sz w:val="22"/>
          <w:szCs w:val="22"/>
        </w:rPr>
        <w:t>tegas dan tidak</w:t>
      </w:r>
      <w:r w:rsidR="006A621B" w:rsidRPr="00AA5B9D">
        <w:rPr>
          <w:rFonts w:asciiTheme="majorBidi" w:hAnsiTheme="majorBidi" w:cstheme="majorBidi"/>
          <w:sz w:val="22"/>
          <w:szCs w:val="22"/>
        </w:rPr>
        <w:t xml:space="preserve"> </w:t>
      </w:r>
      <w:r w:rsidRPr="00AA5B9D">
        <w:rPr>
          <w:rFonts w:asciiTheme="majorBidi" w:hAnsiTheme="majorBidi" w:cstheme="majorBidi"/>
          <w:sz w:val="22"/>
          <w:szCs w:val="22"/>
        </w:rPr>
        <w:t>memberikan</w:t>
      </w:r>
      <w:r w:rsidR="006A621B" w:rsidRPr="00AA5B9D">
        <w:rPr>
          <w:rFonts w:asciiTheme="majorBidi" w:hAnsiTheme="majorBidi" w:cstheme="majorBidi"/>
          <w:sz w:val="22"/>
          <w:szCs w:val="22"/>
        </w:rPr>
        <w:t xml:space="preserve"> </w:t>
      </w:r>
      <w:r w:rsidRPr="00AA5B9D">
        <w:rPr>
          <w:rFonts w:asciiTheme="majorBidi" w:hAnsiTheme="majorBidi" w:cstheme="majorBidi"/>
          <w:sz w:val="22"/>
          <w:szCs w:val="22"/>
        </w:rPr>
        <w:t>alternatif lain kepada</w:t>
      </w:r>
      <w:r w:rsidR="006A621B" w:rsidRPr="00AA5B9D">
        <w:rPr>
          <w:rFonts w:asciiTheme="majorBidi" w:hAnsiTheme="majorBidi" w:cstheme="majorBidi"/>
          <w:sz w:val="22"/>
          <w:szCs w:val="22"/>
        </w:rPr>
        <w:t xml:space="preserve"> </w:t>
      </w:r>
      <w:r w:rsidRPr="00AA5B9D">
        <w:rPr>
          <w:rFonts w:asciiTheme="majorBidi" w:hAnsiTheme="majorBidi" w:cstheme="majorBidi"/>
          <w:sz w:val="22"/>
          <w:szCs w:val="22"/>
        </w:rPr>
        <w:t>penyidik</w:t>
      </w:r>
      <w:r w:rsidR="006A621B" w:rsidRPr="00AA5B9D">
        <w:rPr>
          <w:rFonts w:asciiTheme="majorBidi" w:hAnsiTheme="majorBidi" w:cstheme="majorBidi"/>
          <w:sz w:val="22"/>
          <w:szCs w:val="22"/>
        </w:rPr>
        <w:t xml:space="preserve"> </w:t>
      </w:r>
      <w:r w:rsidRPr="00AA5B9D">
        <w:rPr>
          <w:rFonts w:asciiTheme="majorBidi" w:hAnsiTheme="majorBidi" w:cstheme="majorBidi"/>
          <w:sz w:val="22"/>
          <w:szCs w:val="22"/>
        </w:rPr>
        <w:t>selain</w:t>
      </w:r>
      <w:r w:rsidR="006A621B" w:rsidRPr="00AA5B9D">
        <w:rPr>
          <w:rFonts w:asciiTheme="majorBidi" w:hAnsiTheme="majorBidi" w:cstheme="majorBidi"/>
          <w:sz w:val="22"/>
          <w:szCs w:val="22"/>
        </w:rPr>
        <w:t xml:space="preserve"> </w:t>
      </w:r>
      <w:r w:rsidRPr="00AA5B9D">
        <w:rPr>
          <w:rFonts w:asciiTheme="majorBidi" w:hAnsiTheme="majorBidi" w:cstheme="majorBidi"/>
          <w:sz w:val="22"/>
          <w:szCs w:val="22"/>
        </w:rPr>
        <w:t>menyampaikan</w:t>
      </w:r>
      <w:r w:rsidR="006A621B" w:rsidRPr="00AA5B9D">
        <w:rPr>
          <w:rFonts w:asciiTheme="majorBidi" w:hAnsiTheme="majorBidi" w:cstheme="majorBidi"/>
          <w:sz w:val="22"/>
          <w:szCs w:val="22"/>
        </w:rPr>
        <w:t xml:space="preserve"> </w:t>
      </w:r>
      <w:r w:rsidRPr="00AA5B9D">
        <w:rPr>
          <w:rFonts w:asciiTheme="majorBidi" w:hAnsiTheme="majorBidi" w:cstheme="majorBidi"/>
          <w:sz w:val="22"/>
          <w:szCs w:val="22"/>
        </w:rPr>
        <w:t>pemberitahuan</w:t>
      </w:r>
      <w:r w:rsidR="006A621B" w:rsidRPr="00AA5B9D">
        <w:rPr>
          <w:rFonts w:asciiTheme="majorBidi" w:hAnsiTheme="majorBidi" w:cstheme="majorBidi"/>
          <w:sz w:val="22"/>
          <w:szCs w:val="22"/>
        </w:rPr>
        <w:t xml:space="preserve"> </w:t>
      </w:r>
      <w:r w:rsidRPr="00AA5B9D">
        <w:rPr>
          <w:rFonts w:asciiTheme="majorBidi" w:hAnsiTheme="majorBidi" w:cstheme="majorBidi"/>
          <w:sz w:val="22"/>
          <w:szCs w:val="22"/>
        </w:rPr>
        <w:t>dimulainya</w:t>
      </w:r>
      <w:r w:rsidR="006A621B" w:rsidRPr="00AA5B9D">
        <w:rPr>
          <w:rFonts w:asciiTheme="majorBidi" w:hAnsiTheme="majorBidi" w:cstheme="majorBidi"/>
          <w:sz w:val="22"/>
          <w:szCs w:val="22"/>
        </w:rPr>
        <w:t xml:space="preserve"> </w:t>
      </w:r>
      <w:r w:rsidRPr="00AA5B9D">
        <w:rPr>
          <w:rFonts w:asciiTheme="majorBidi" w:hAnsiTheme="majorBidi" w:cstheme="majorBidi"/>
          <w:sz w:val="22"/>
          <w:szCs w:val="22"/>
        </w:rPr>
        <w:t>penyidikan</w:t>
      </w:r>
      <w:r w:rsidR="006A621B" w:rsidRPr="00AA5B9D">
        <w:rPr>
          <w:rFonts w:asciiTheme="majorBidi" w:hAnsiTheme="majorBidi" w:cstheme="majorBidi"/>
          <w:sz w:val="22"/>
          <w:szCs w:val="22"/>
        </w:rPr>
        <w:t xml:space="preserve"> </w:t>
      </w:r>
      <w:r w:rsidRPr="00AA5B9D">
        <w:rPr>
          <w:rFonts w:asciiTheme="majorBidi" w:hAnsiTheme="majorBidi" w:cstheme="majorBidi"/>
          <w:sz w:val="22"/>
          <w:szCs w:val="22"/>
        </w:rPr>
        <w:t>itu</w:t>
      </w:r>
      <w:r w:rsidR="006A621B" w:rsidRPr="00AA5B9D">
        <w:rPr>
          <w:rFonts w:asciiTheme="majorBidi" w:hAnsiTheme="majorBidi" w:cstheme="majorBidi"/>
          <w:sz w:val="22"/>
          <w:szCs w:val="22"/>
        </w:rPr>
        <w:t xml:space="preserve"> </w:t>
      </w:r>
      <w:r w:rsidRPr="00AA5B9D">
        <w:rPr>
          <w:rFonts w:asciiTheme="majorBidi" w:hAnsiTheme="majorBidi" w:cstheme="majorBidi"/>
          <w:sz w:val="22"/>
          <w:szCs w:val="22"/>
        </w:rPr>
        <w:t>kepada</w:t>
      </w:r>
      <w:r w:rsidR="006A621B" w:rsidRPr="00AA5B9D">
        <w:rPr>
          <w:rFonts w:asciiTheme="majorBidi" w:hAnsiTheme="majorBidi" w:cstheme="majorBidi"/>
          <w:sz w:val="22"/>
          <w:szCs w:val="22"/>
        </w:rPr>
        <w:t xml:space="preserve"> </w:t>
      </w:r>
      <w:r w:rsidRPr="00AA5B9D">
        <w:rPr>
          <w:rFonts w:asciiTheme="majorBidi" w:hAnsiTheme="majorBidi" w:cstheme="majorBidi"/>
          <w:sz w:val="22"/>
          <w:szCs w:val="22"/>
        </w:rPr>
        <w:t>penuntut</w:t>
      </w:r>
      <w:r w:rsidR="006A621B" w:rsidRPr="00AA5B9D">
        <w:rPr>
          <w:rFonts w:asciiTheme="majorBidi" w:hAnsiTheme="majorBidi" w:cstheme="majorBidi"/>
          <w:sz w:val="22"/>
          <w:szCs w:val="22"/>
        </w:rPr>
        <w:t xml:space="preserve"> </w:t>
      </w:r>
      <w:r w:rsidRPr="00AA5B9D">
        <w:rPr>
          <w:rFonts w:asciiTheme="majorBidi" w:hAnsiTheme="majorBidi" w:cstheme="majorBidi"/>
          <w:sz w:val="22"/>
          <w:szCs w:val="22"/>
        </w:rPr>
        <w:t>umum. Dengan</w:t>
      </w:r>
      <w:r w:rsidR="006A621B" w:rsidRPr="00AA5B9D">
        <w:rPr>
          <w:rFonts w:asciiTheme="majorBidi" w:hAnsiTheme="majorBidi" w:cstheme="majorBidi"/>
          <w:sz w:val="22"/>
          <w:szCs w:val="22"/>
        </w:rPr>
        <w:t xml:space="preserve"> </w:t>
      </w:r>
      <w:r w:rsidRPr="00AA5B9D">
        <w:rPr>
          <w:rFonts w:asciiTheme="majorBidi" w:hAnsiTheme="majorBidi" w:cstheme="majorBidi"/>
          <w:sz w:val="22"/>
          <w:szCs w:val="22"/>
        </w:rPr>
        <w:t>perkataan lain pasal</w:t>
      </w:r>
      <w:r w:rsidR="006A621B" w:rsidRPr="00AA5B9D">
        <w:rPr>
          <w:rFonts w:asciiTheme="majorBidi" w:hAnsiTheme="majorBidi" w:cstheme="majorBidi"/>
          <w:sz w:val="22"/>
          <w:szCs w:val="22"/>
        </w:rPr>
        <w:t xml:space="preserve"> </w:t>
      </w:r>
      <w:r w:rsidRPr="00AA5B9D">
        <w:rPr>
          <w:rFonts w:asciiTheme="majorBidi" w:hAnsiTheme="majorBidi" w:cstheme="majorBidi"/>
          <w:sz w:val="22"/>
          <w:szCs w:val="22"/>
        </w:rPr>
        <w:t>tersebut</w:t>
      </w:r>
      <w:r w:rsidR="006A621B" w:rsidRPr="00AA5B9D">
        <w:rPr>
          <w:rFonts w:asciiTheme="majorBidi" w:hAnsiTheme="majorBidi" w:cstheme="majorBidi"/>
          <w:sz w:val="22"/>
          <w:szCs w:val="22"/>
        </w:rPr>
        <w:t xml:space="preserve"> </w:t>
      </w:r>
      <w:r w:rsidRPr="00AA5B9D">
        <w:rPr>
          <w:rFonts w:asciiTheme="majorBidi" w:hAnsiTheme="majorBidi" w:cstheme="majorBidi"/>
          <w:sz w:val="22"/>
          <w:szCs w:val="22"/>
        </w:rPr>
        <w:t>perumusannya</w:t>
      </w:r>
      <w:r w:rsidR="006A621B" w:rsidRPr="00AA5B9D">
        <w:rPr>
          <w:rFonts w:asciiTheme="majorBidi" w:hAnsiTheme="majorBidi" w:cstheme="majorBidi"/>
          <w:sz w:val="22"/>
          <w:szCs w:val="22"/>
        </w:rPr>
        <w:t xml:space="preserve"> </w:t>
      </w:r>
      <w:r w:rsidRPr="00AA5B9D">
        <w:rPr>
          <w:rFonts w:asciiTheme="majorBidi" w:hAnsiTheme="majorBidi" w:cstheme="majorBidi"/>
          <w:sz w:val="22"/>
          <w:szCs w:val="22"/>
        </w:rPr>
        <w:t>bersifat</w:t>
      </w:r>
      <w:r w:rsidR="006A621B" w:rsidRPr="00AA5B9D">
        <w:rPr>
          <w:rFonts w:asciiTheme="majorBidi" w:hAnsiTheme="majorBidi" w:cstheme="majorBidi"/>
          <w:sz w:val="22"/>
          <w:szCs w:val="22"/>
        </w:rPr>
        <w:t xml:space="preserve"> </w:t>
      </w:r>
      <w:r w:rsidR="003A2E88">
        <w:rPr>
          <w:rFonts w:asciiTheme="majorBidi" w:hAnsiTheme="majorBidi" w:cstheme="majorBidi"/>
          <w:sz w:val="22"/>
          <w:szCs w:val="22"/>
        </w:rPr>
        <w:t xml:space="preserve">imperative </w:t>
      </w:r>
      <w:r w:rsidR="00170F0C">
        <w:rPr>
          <w:rFonts w:asciiTheme="majorBidi" w:hAnsiTheme="majorBidi" w:cstheme="majorBidi"/>
          <w:sz w:val="22"/>
          <w:szCs w:val="22"/>
        </w:rPr>
        <w:fldChar w:fldCharType="begin"/>
      </w:r>
      <w:r w:rsidR="003A2E88">
        <w:rPr>
          <w:rFonts w:asciiTheme="majorBidi" w:hAnsiTheme="majorBidi" w:cstheme="majorBidi"/>
          <w:sz w:val="22"/>
          <w:szCs w:val="22"/>
        </w:rPr>
        <w:instrText xml:space="preserve"> ADDIN ZOTERO_ITEM CSL_CITATION {"citationID":"QES71F8O","properties":{"formattedCitation":"(Atmasasmita, 2010)","plainCitation":"(Atmasasmita, 2010)","noteIndex":0},"citationItems":[{"id":629,"uris":["http://zotero.org/users/local/n1POZKRS/items/6L4HMR3N"],"uri":["http://zotero.org/users/local/n1POZKRS/items/6L4HMR3N"],"itemData":{"id":629,"type":"book","event-place":"Jakarta","ISBN":"978-602-8730-20-4","language":"Indonesian","note":"OCLC: 616081298","publisher":"Kencana","publisher-place":"Jakarta","source":"Open WorldCat","title":"Sistem peradilan pidana kontemporer","author":[{"family":"Atmasasmita","given":"Romli"}],"issued":{"date-parts":[["2010"]]}}}],"schema":"https://github.com/citation-style-language/schema/raw/master/csl-citation.json"} </w:instrText>
      </w:r>
      <w:r w:rsidR="00170F0C">
        <w:rPr>
          <w:rFonts w:asciiTheme="majorBidi" w:hAnsiTheme="majorBidi" w:cstheme="majorBidi"/>
          <w:sz w:val="22"/>
          <w:szCs w:val="22"/>
        </w:rPr>
        <w:fldChar w:fldCharType="separate"/>
      </w:r>
      <w:r w:rsidR="003A2E88" w:rsidRPr="003A2E88">
        <w:rPr>
          <w:sz w:val="22"/>
        </w:rPr>
        <w:t>(Atmasasmita, 2010)</w:t>
      </w:r>
      <w:r w:rsidR="00170F0C">
        <w:rPr>
          <w:rFonts w:asciiTheme="majorBidi" w:hAnsiTheme="majorBidi" w:cstheme="majorBidi"/>
          <w:sz w:val="22"/>
          <w:szCs w:val="22"/>
        </w:rPr>
        <w:fldChar w:fldCharType="end"/>
      </w:r>
      <w:r w:rsidRPr="00AA5B9D">
        <w:rPr>
          <w:rFonts w:asciiTheme="majorBidi" w:hAnsiTheme="majorBidi" w:cstheme="majorBidi"/>
          <w:sz w:val="22"/>
          <w:szCs w:val="22"/>
        </w:rPr>
        <w:t>.</w:t>
      </w:r>
      <w:r w:rsidR="003A2E88" w:rsidRPr="00AA5B9D">
        <w:rPr>
          <w:rFonts w:asciiTheme="majorBidi" w:hAnsiTheme="majorBidi" w:cstheme="majorBidi"/>
          <w:sz w:val="22"/>
          <w:szCs w:val="22"/>
        </w:rPr>
        <w:t xml:space="preserve"> </w:t>
      </w:r>
      <w:r w:rsidR="00F45E52" w:rsidRPr="00AA5B9D">
        <w:rPr>
          <w:rFonts w:asciiTheme="majorBidi" w:hAnsiTheme="majorBidi" w:cstheme="majorBidi"/>
          <w:sz w:val="22"/>
          <w:szCs w:val="22"/>
        </w:rPr>
        <w:t xml:space="preserve">Sedangkan </w:t>
      </w:r>
      <w:r w:rsidRPr="00AA5B9D">
        <w:rPr>
          <w:rFonts w:asciiTheme="majorBidi" w:hAnsiTheme="majorBidi" w:cstheme="majorBidi"/>
          <w:sz w:val="22"/>
          <w:szCs w:val="22"/>
        </w:rPr>
        <w:t>Penuntut</w:t>
      </w:r>
      <w:r w:rsidR="00F45E52" w:rsidRPr="00AA5B9D">
        <w:rPr>
          <w:rFonts w:asciiTheme="majorBidi" w:hAnsiTheme="majorBidi" w:cstheme="majorBidi"/>
          <w:sz w:val="22"/>
          <w:szCs w:val="22"/>
        </w:rPr>
        <w:t xml:space="preserve"> </w:t>
      </w:r>
      <w:r w:rsidRPr="00AA5B9D">
        <w:rPr>
          <w:rFonts w:asciiTheme="majorBidi" w:hAnsiTheme="majorBidi" w:cstheme="majorBidi"/>
          <w:sz w:val="22"/>
          <w:szCs w:val="22"/>
        </w:rPr>
        <w:t>umum</w:t>
      </w:r>
      <w:r w:rsidR="003A2E88">
        <w:rPr>
          <w:rFonts w:asciiTheme="majorBidi" w:hAnsiTheme="majorBidi" w:cstheme="majorBidi"/>
          <w:sz w:val="22"/>
          <w:szCs w:val="22"/>
        </w:rPr>
        <w:t xml:space="preserve"> </w:t>
      </w:r>
      <w:r w:rsidRPr="00AA5B9D">
        <w:rPr>
          <w:rFonts w:asciiTheme="majorBidi" w:hAnsiTheme="majorBidi" w:cstheme="majorBidi"/>
          <w:sz w:val="22"/>
          <w:szCs w:val="22"/>
        </w:rPr>
        <w:t>harus</w:t>
      </w:r>
      <w:r w:rsidR="00F45E52" w:rsidRPr="00AA5B9D">
        <w:rPr>
          <w:rFonts w:asciiTheme="majorBidi" w:hAnsiTheme="majorBidi" w:cstheme="majorBidi"/>
          <w:sz w:val="22"/>
          <w:szCs w:val="22"/>
        </w:rPr>
        <w:t xml:space="preserve"> </w:t>
      </w:r>
      <w:r w:rsidRPr="00AA5B9D">
        <w:rPr>
          <w:rFonts w:asciiTheme="majorBidi" w:hAnsiTheme="majorBidi" w:cstheme="majorBidi"/>
          <w:sz w:val="22"/>
          <w:szCs w:val="22"/>
        </w:rPr>
        <w:t>sejak</w:t>
      </w:r>
      <w:r w:rsidR="00F45E52" w:rsidRPr="00AA5B9D">
        <w:rPr>
          <w:rFonts w:asciiTheme="majorBidi" w:hAnsiTheme="majorBidi" w:cstheme="majorBidi"/>
          <w:sz w:val="22"/>
          <w:szCs w:val="22"/>
        </w:rPr>
        <w:t xml:space="preserve"> </w:t>
      </w:r>
      <w:r w:rsidRPr="00AA5B9D">
        <w:rPr>
          <w:rFonts w:asciiTheme="majorBidi" w:hAnsiTheme="majorBidi" w:cstheme="majorBidi"/>
          <w:sz w:val="22"/>
          <w:szCs w:val="22"/>
        </w:rPr>
        <w:t>dini</w:t>
      </w:r>
      <w:r w:rsidR="00F45E52" w:rsidRPr="00AA5B9D">
        <w:rPr>
          <w:rFonts w:asciiTheme="majorBidi" w:hAnsiTheme="majorBidi" w:cstheme="majorBidi"/>
          <w:sz w:val="22"/>
          <w:szCs w:val="22"/>
        </w:rPr>
        <w:t xml:space="preserve"> </w:t>
      </w:r>
      <w:r w:rsidRPr="00AA5B9D">
        <w:rPr>
          <w:rFonts w:asciiTheme="majorBidi" w:hAnsiTheme="majorBidi" w:cstheme="majorBidi"/>
          <w:sz w:val="22"/>
          <w:szCs w:val="22"/>
        </w:rPr>
        <w:t>telah</w:t>
      </w:r>
      <w:r w:rsidR="00F45E52" w:rsidRPr="00AA5B9D">
        <w:rPr>
          <w:rFonts w:asciiTheme="majorBidi" w:hAnsiTheme="majorBidi" w:cstheme="majorBidi"/>
          <w:sz w:val="22"/>
          <w:szCs w:val="22"/>
        </w:rPr>
        <w:t xml:space="preserve"> </w:t>
      </w:r>
      <w:r w:rsidRPr="00AA5B9D">
        <w:rPr>
          <w:rFonts w:asciiTheme="majorBidi" w:hAnsiTheme="majorBidi" w:cstheme="majorBidi"/>
          <w:sz w:val="22"/>
          <w:szCs w:val="22"/>
        </w:rPr>
        <w:t>mengikuti</w:t>
      </w:r>
      <w:r w:rsidR="00F45E52" w:rsidRPr="00AA5B9D">
        <w:rPr>
          <w:rFonts w:asciiTheme="majorBidi" w:hAnsiTheme="majorBidi" w:cstheme="majorBidi"/>
          <w:sz w:val="22"/>
          <w:szCs w:val="22"/>
        </w:rPr>
        <w:t xml:space="preserve"> </w:t>
      </w:r>
      <w:r w:rsidRPr="00AA5B9D">
        <w:rPr>
          <w:rFonts w:asciiTheme="majorBidi" w:hAnsiTheme="majorBidi" w:cstheme="majorBidi"/>
          <w:sz w:val="22"/>
          <w:szCs w:val="22"/>
        </w:rPr>
        <w:t>perkembangan</w:t>
      </w:r>
      <w:r w:rsidR="00F45E52" w:rsidRPr="00AA5B9D">
        <w:rPr>
          <w:rFonts w:asciiTheme="majorBidi" w:hAnsiTheme="majorBidi" w:cstheme="majorBidi"/>
          <w:sz w:val="22"/>
          <w:szCs w:val="22"/>
        </w:rPr>
        <w:t xml:space="preserve"> </w:t>
      </w:r>
      <w:r w:rsidRPr="00AA5B9D">
        <w:rPr>
          <w:rFonts w:asciiTheme="majorBidi" w:hAnsiTheme="majorBidi" w:cstheme="majorBidi"/>
          <w:sz w:val="22"/>
          <w:szCs w:val="22"/>
        </w:rPr>
        <w:t>penyidikan</w:t>
      </w:r>
      <w:r w:rsidR="00F45E52" w:rsidRPr="00AA5B9D">
        <w:rPr>
          <w:rFonts w:asciiTheme="majorBidi" w:hAnsiTheme="majorBidi" w:cstheme="majorBidi"/>
          <w:sz w:val="22"/>
          <w:szCs w:val="22"/>
        </w:rPr>
        <w:t xml:space="preserve"> </w:t>
      </w:r>
      <w:r w:rsidRPr="00AA5B9D">
        <w:rPr>
          <w:rFonts w:asciiTheme="majorBidi" w:hAnsiTheme="majorBidi" w:cstheme="majorBidi"/>
          <w:sz w:val="22"/>
          <w:szCs w:val="22"/>
        </w:rPr>
        <w:t>suatu</w:t>
      </w:r>
      <w:r w:rsidR="00F45E52" w:rsidRPr="00AA5B9D">
        <w:rPr>
          <w:rFonts w:asciiTheme="majorBidi" w:hAnsiTheme="majorBidi" w:cstheme="majorBidi"/>
          <w:sz w:val="22"/>
          <w:szCs w:val="22"/>
        </w:rPr>
        <w:t xml:space="preserve"> </w:t>
      </w:r>
      <w:r w:rsidRPr="00AA5B9D">
        <w:rPr>
          <w:rFonts w:asciiTheme="majorBidi" w:hAnsiTheme="majorBidi" w:cstheme="majorBidi"/>
          <w:sz w:val="22"/>
          <w:szCs w:val="22"/>
        </w:rPr>
        <w:t>perkara. Karena hasil</w:t>
      </w:r>
      <w:r w:rsidR="00F45E52" w:rsidRPr="00AA5B9D">
        <w:rPr>
          <w:rFonts w:asciiTheme="majorBidi" w:hAnsiTheme="majorBidi" w:cstheme="majorBidi"/>
          <w:sz w:val="22"/>
          <w:szCs w:val="22"/>
        </w:rPr>
        <w:t xml:space="preserve"> </w:t>
      </w:r>
      <w:r w:rsidRPr="00AA5B9D">
        <w:rPr>
          <w:rFonts w:asciiTheme="majorBidi" w:hAnsiTheme="majorBidi" w:cstheme="majorBidi"/>
          <w:sz w:val="22"/>
          <w:szCs w:val="22"/>
        </w:rPr>
        <w:t>penyidikan</w:t>
      </w:r>
      <w:r w:rsidR="00F45E52" w:rsidRPr="00AA5B9D">
        <w:rPr>
          <w:rFonts w:asciiTheme="majorBidi" w:hAnsiTheme="majorBidi" w:cstheme="majorBidi"/>
          <w:sz w:val="22"/>
          <w:szCs w:val="22"/>
        </w:rPr>
        <w:t xml:space="preserve"> </w:t>
      </w:r>
      <w:r w:rsidRPr="00AA5B9D">
        <w:rPr>
          <w:rFonts w:asciiTheme="majorBidi" w:hAnsiTheme="majorBidi" w:cstheme="majorBidi"/>
          <w:sz w:val="22"/>
          <w:szCs w:val="22"/>
        </w:rPr>
        <w:t>itu</w:t>
      </w:r>
      <w:r w:rsidR="00F45E52" w:rsidRPr="00AA5B9D">
        <w:rPr>
          <w:rFonts w:asciiTheme="majorBidi" w:hAnsiTheme="majorBidi" w:cstheme="majorBidi"/>
          <w:sz w:val="22"/>
          <w:szCs w:val="22"/>
        </w:rPr>
        <w:t xml:space="preserve"> </w:t>
      </w:r>
      <w:r w:rsidRPr="00AA5B9D">
        <w:rPr>
          <w:rFonts w:asciiTheme="majorBidi" w:hAnsiTheme="majorBidi" w:cstheme="majorBidi"/>
          <w:sz w:val="22"/>
          <w:szCs w:val="22"/>
        </w:rPr>
        <w:t>akan</w:t>
      </w:r>
      <w:r w:rsidR="00F45E52" w:rsidRPr="00AA5B9D">
        <w:rPr>
          <w:rFonts w:asciiTheme="majorBidi" w:hAnsiTheme="majorBidi" w:cstheme="majorBidi"/>
          <w:sz w:val="22"/>
          <w:szCs w:val="22"/>
        </w:rPr>
        <w:t xml:space="preserve"> </w:t>
      </w:r>
      <w:r w:rsidRPr="00AA5B9D">
        <w:rPr>
          <w:rFonts w:asciiTheme="majorBidi" w:hAnsiTheme="majorBidi" w:cstheme="majorBidi"/>
          <w:sz w:val="22"/>
          <w:szCs w:val="22"/>
        </w:rPr>
        <w:t>menjadi</w:t>
      </w:r>
      <w:r w:rsidR="00F45E52" w:rsidRPr="00AA5B9D">
        <w:rPr>
          <w:rFonts w:asciiTheme="majorBidi" w:hAnsiTheme="majorBidi" w:cstheme="majorBidi"/>
          <w:sz w:val="22"/>
          <w:szCs w:val="22"/>
        </w:rPr>
        <w:t xml:space="preserve"> </w:t>
      </w:r>
      <w:r w:rsidRPr="00AA5B9D">
        <w:rPr>
          <w:rFonts w:asciiTheme="majorBidi" w:hAnsiTheme="majorBidi" w:cstheme="majorBidi"/>
          <w:sz w:val="22"/>
          <w:szCs w:val="22"/>
        </w:rPr>
        <w:t>dasar</w:t>
      </w:r>
      <w:r w:rsidR="00F45E52" w:rsidRPr="00AA5B9D">
        <w:rPr>
          <w:rFonts w:asciiTheme="majorBidi" w:hAnsiTheme="majorBidi" w:cstheme="majorBidi"/>
          <w:sz w:val="22"/>
          <w:szCs w:val="22"/>
        </w:rPr>
        <w:t xml:space="preserve"> </w:t>
      </w:r>
      <w:r w:rsidRPr="00AA5B9D">
        <w:rPr>
          <w:rFonts w:asciiTheme="majorBidi" w:hAnsiTheme="majorBidi" w:cstheme="majorBidi"/>
          <w:sz w:val="22"/>
          <w:szCs w:val="22"/>
        </w:rPr>
        <w:t>penuntutan, maka</w:t>
      </w:r>
      <w:r w:rsidR="00F45E52" w:rsidRPr="00AA5B9D">
        <w:rPr>
          <w:rFonts w:asciiTheme="majorBidi" w:hAnsiTheme="majorBidi" w:cstheme="majorBidi"/>
          <w:sz w:val="22"/>
          <w:szCs w:val="22"/>
        </w:rPr>
        <w:t xml:space="preserve"> </w:t>
      </w:r>
      <w:r w:rsidRPr="00AA5B9D">
        <w:rPr>
          <w:rFonts w:asciiTheme="majorBidi" w:hAnsiTheme="majorBidi" w:cstheme="majorBidi"/>
          <w:sz w:val="22"/>
          <w:szCs w:val="22"/>
        </w:rPr>
        <w:t>sejak</w:t>
      </w:r>
      <w:r w:rsidR="00F45E52" w:rsidRPr="00AA5B9D">
        <w:rPr>
          <w:rFonts w:asciiTheme="majorBidi" w:hAnsiTheme="majorBidi" w:cstheme="majorBidi"/>
          <w:sz w:val="22"/>
          <w:szCs w:val="22"/>
        </w:rPr>
        <w:t xml:space="preserve"> </w:t>
      </w:r>
      <w:r w:rsidRPr="00AA5B9D">
        <w:rPr>
          <w:rFonts w:asciiTheme="majorBidi" w:hAnsiTheme="majorBidi" w:cstheme="majorBidi"/>
          <w:sz w:val="22"/>
          <w:szCs w:val="22"/>
        </w:rPr>
        <w:t>awal</w:t>
      </w:r>
      <w:r w:rsidR="00F45E52" w:rsidRPr="00AA5B9D">
        <w:rPr>
          <w:rFonts w:asciiTheme="majorBidi" w:hAnsiTheme="majorBidi" w:cstheme="majorBidi"/>
          <w:sz w:val="22"/>
          <w:szCs w:val="22"/>
        </w:rPr>
        <w:t xml:space="preserve"> </w:t>
      </w:r>
      <w:r w:rsidRPr="00AA5B9D">
        <w:rPr>
          <w:rFonts w:asciiTheme="majorBidi" w:hAnsiTheme="majorBidi" w:cstheme="majorBidi"/>
          <w:sz w:val="22"/>
          <w:szCs w:val="22"/>
        </w:rPr>
        <w:lastRenderedPageBreak/>
        <w:t>penuntut</w:t>
      </w:r>
      <w:r w:rsidR="00F45E52" w:rsidRPr="00AA5B9D">
        <w:rPr>
          <w:rFonts w:asciiTheme="majorBidi" w:hAnsiTheme="majorBidi" w:cstheme="majorBidi"/>
          <w:sz w:val="22"/>
          <w:szCs w:val="22"/>
        </w:rPr>
        <w:t xml:space="preserve"> Umum melakukan kordinasi dengan </w:t>
      </w:r>
      <w:r w:rsidRPr="00AA5B9D">
        <w:rPr>
          <w:rFonts w:asciiTheme="majorBidi" w:hAnsiTheme="majorBidi" w:cstheme="majorBidi"/>
          <w:sz w:val="22"/>
          <w:szCs w:val="22"/>
        </w:rPr>
        <w:t>penyidik</w:t>
      </w:r>
      <w:r w:rsidR="00F45E52" w:rsidRPr="00AA5B9D">
        <w:rPr>
          <w:rFonts w:asciiTheme="majorBidi" w:hAnsiTheme="majorBidi" w:cstheme="majorBidi"/>
          <w:sz w:val="22"/>
          <w:szCs w:val="22"/>
        </w:rPr>
        <w:t xml:space="preserve"> dan </w:t>
      </w:r>
      <w:r w:rsidRPr="00AA5B9D">
        <w:rPr>
          <w:rFonts w:asciiTheme="majorBidi" w:hAnsiTheme="majorBidi" w:cstheme="majorBidi"/>
          <w:sz w:val="22"/>
          <w:szCs w:val="22"/>
        </w:rPr>
        <w:t xml:space="preserve"> </w:t>
      </w:r>
      <w:r w:rsidR="00F45E52" w:rsidRPr="00AA5B9D">
        <w:rPr>
          <w:rFonts w:asciiTheme="majorBidi" w:hAnsiTheme="majorBidi" w:cstheme="majorBidi"/>
          <w:sz w:val="22"/>
          <w:szCs w:val="22"/>
        </w:rPr>
        <w:t>member</w:t>
      </w:r>
      <w:r w:rsidRPr="00AA5B9D">
        <w:rPr>
          <w:rFonts w:asciiTheme="majorBidi" w:hAnsiTheme="majorBidi" w:cstheme="majorBidi"/>
          <w:sz w:val="22"/>
          <w:szCs w:val="22"/>
        </w:rPr>
        <w:t>kan</w:t>
      </w:r>
      <w:r w:rsidR="00F45E52" w:rsidRPr="00AA5B9D">
        <w:rPr>
          <w:rFonts w:asciiTheme="majorBidi" w:hAnsiTheme="majorBidi" w:cstheme="majorBidi"/>
          <w:sz w:val="22"/>
          <w:szCs w:val="22"/>
        </w:rPr>
        <w:t xml:space="preserve"> </w:t>
      </w:r>
      <w:r w:rsidRPr="00AA5B9D">
        <w:rPr>
          <w:rFonts w:asciiTheme="majorBidi" w:hAnsiTheme="majorBidi" w:cstheme="majorBidi"/>
          <w:sz w:val="22"/>
          <w:szCs w:val="22"/>
        </w:rPr>
        <w:t>petunjuk-petunjuk yang mengarahkan</w:t>
      </w:r>
      <w:r w:rsidR="00F45E52" w:rsidRPr="00AA5B9D">
        <w:rPr>
          <w:rFonts w:asciiTheme="majorBidi" w:hAnsiTheme="majorBidi" w:cstheme="majorBidi"/>
          <w:sz w:val="22"/>
          <w:szCs w:val="22"/>
        </w:rPr>
        <w:t xml:space="preserve"> </w:t>
      </w:r>
      <w:r w:rsidRPr="00AA5B9D">
        <w:rPr>
          <w:rFonts w:asciiTheme="majorBidi" w:hAnsiTheme="majorBidi" w:cstheme="majorBidi"/>
          <w:sz w:val="22"/>
          <w:szCs w:val="22"/>
        </w:rPr>
        <w:t>pelaksanaan</w:t>
      </w:r>
      <w:r w:rsidR="00F45E52" w:rsidRPr="00AA5B9D">
        <w:rPr>
          <w:rFonts w:asciiTheme="majorBidi" w:hAnsiTheme="majorBidi" w:cstheme="majorBidi"/>
          <w:sz w:val="22"/>
          <w:szCs w:val="22"/>
        </w:rPr>
        <w:t xml:space="preserve"> </w:t>
      </w:r>
      <w:r w:rsidRPr="00AA5B9D">
        <w:rPr>
          <w:rFonts w:asciiTheme="majorBidi" w:hAnsiTheme="majorBidi" w:cstheme="majorBidi"/>
          <w:sz w:val="22"/>
          <w:szCs w:val="22"/>
        </w:rPr>
        <w:t>penyidikan</w:t>
      </w:r>
      <w:r w:rsidR="00F45E52" w:rsidRPr="00AA5B9D">
        <w:rPr>
          <w:rFonts w:asciiTheme="majorBidi" w:hAnsiTheme="majorBidi" w:cstheme="majorBidi"/>
          <w:sz w:val="22"/>
          <w:szCs w:val="22"/>
        </w:rPr>
        <w:t xml:space="preserve"> </w:t>
      </w:r>
      <w:r w:rsidRPr="00AA5B9D">
        <w:rPr>
          <w:rFonts w:asciiTheme="majorBidi" w:hAnsiTheme="majorBidi" w:cstheme="majorBidi"/>
          <w:sz w:val="22"/>
          <w:szCs w:val="22"/>
        </w:rPr>
        <w:t>itu</w:t>
      </w:r>
      <w:r w:rsidR="00F45E52" w:rsidRPr="00AA5B9D">
        <w:rPr>
          <w:rFonts w:asciiTheme="majorBidi" w:hAnsiTheme="majorBidi" w:cstheme="majorBidi"/>
          <w:sz w:val="22"/>
          <w:szCs w:val="22"/>
        </w:rPr>
        <w:t xml:space="preserve"> </w:t>
      </w:r>
      <w:r w:rsidRPr="00AA5B9D">
        <w:rPr>
          <w:rFonts w:asciiTheme="majorBidi" w:hAnsiTheme="majorBidi" w:cstheme="majorBidi"/>
          <w:sz w:val="22"/>
          <w:szCs w:val="22"/>
        </w:rPr>
        <w:t>kepada</w:t>
      </w:r>
      <w:r w:rsidR="00F45E52" w:rsidRPr="00AA5B9D">
        <w:rPr>
          <w:rFonts w:asciiTheme="majorBidi" w:hAnsiTheme="majorBidi" w:cstheme="majorBidi"/>
          <w:sz w:val="22"/>
          <w:szCs w:val="22"/>
        </w:rPr>
        <w:t xml:space="preserve"> </w:t>
      </w:r>
      <w:r w:rsidRPr="00AA5B9D">
        <w:rPr>
          <w:rFonts w:asciiTheme="majorBidi" w:hAnsiTheme="majorBidi" w:cstheme="majorBidi"/>
          <w:sz w:val="22"/>
          <w:szCs w:val="22"/>
        </w:rPr>
        <w:t>usaha</w:t>
      </w:r>
      <w:r w:rsidR="00F45E52" w:rsidRPr="00AA5B9D">
        <w:rPr>
          <w:rFonts w:asciiTheme="majorBidi" w:hAnsiTheme="majorBidi" w:cstheme="majorBidi"/>
          <w:sz w:val="22"/>
          <w:szCs w:val="22"/>
        </w:rPr>
        <w:t xml:space="preserve"> </w:t>
      </w:r>
      <w:r w:rsidRPr="00AA5B9D">
        <w:rPr>
          <w:rFonts w:asciiTheme="majorBidi" w:hAnsiTheme="majorBidi" w:cstheme="majorBidi"/>
          <w:sz w:val="22"/>
          <w:szCs w:val="22"/>
        </w:rPr>
        <w:t>pengungkapan data dan fakta yang diperlukan</w:t>
      </w:r>
      <w:r w:rsidR="00F45E52" w:rsidRPr="00AA5B9D">
        <w:rPr>
          <w:rFonts w:asciiTheme="majorBidi" w:hAnsiTheme="majorBidi" w:cstheme="majorBidi"/>
          <w:sz w:val="22"/>
          <w:szCs w:val="22"/>
        </w:rPr>
        <w:t xml:space="preserve"> </w:t>
      </w:r>
      <w:r w:rsidRPr="00AA5B9D">
        <w:rPr>
          <w:rFonts w:asciiTheme="majorBidi" w:hAnsiTheme="majorBidi" w:cstheme="majorBidi"/>
          <w:sz w:val="22"/>
          <w:szCs w:val="22"/>
        </w:rPr>
        <w:t>bagi</w:t>
      </w:r>
      <w:r w:rsidR="00F45E52" w:rsidRPr="00AA5B9D">
        <w:rPr>
          <w:rFonts w:asciiTheme="majorBidi" w:hAnsiTheme="majorBidi" w:cstheme="majorBidi"/>
          <w:sz w:val="22"/>
          <w:szCs w:val="22"/>
        </w:rPr>
        <w:t xml:space="preserve"> </w:t>
      </w:r>
      <w:r w:rsidRPr="00AA5B9D">
        <w:rPr>
          <w:rFonts w:asciiTheme="majorBidi" w:hAnsiTheme="majorBidi" w:cstheme="majorBidi"/>
          <w:sz w:val="22"/>
          <w:szCs w:val="22"/>
        </w:rPr>
        <w:t>penuntutan</w:t>
      </w:r>
      <w:r w:rsidR="00977C2B" w:rsidRPr="00AA5B9D">
        <w:rPr>
          <w:rFonts w:asciiTheme="majorBidi" w:hAnsiTheme="majorBidi" w:cstheme="majorBidi"/>
          <w:sz w:val="22"/>
          <w:szCs w:val="22"/>
        </w:rPr>
        <w:t xml:space="preserve"> </w:t>
      </w:r>
      <w:r w:rsidRPr="00AA5B9D">
        <w:rPr>
          <w:rFonts w:asciiTheme="majorBidi" w:hAnsiTheme="majorBidi" w:cstheme="majorBidi"/>
          <w:sz w:val="22"/>
          <w:szCs w:val="22"/>
        </w:rPr>
        <w:t>perkara</w:t>
      </w:r>
      <w:r w:rsidR="00977C2B" w:rsidRPr="00AA5B9D">
        <w:rPr>
          <w:rFonts w:asciiTheme="majorBidi" w:hAnsiTheme="majorBidi" w:cstheme="majorBidi"/>
          <w:sz w:val="22"/>
          <w:szCs w:val="22"/>
        </w:rPr>
        <w:t xml:space="preserve"> </w:t>
      </w:r>
      <w:r w:rsidRPr="00AA5B9D">
        <w:rPr>
          <w:rFonts w:asciiTheme="majorBidi" w:hAnsiTheme="majorBidi" w:cstheme="majorBidi"/>
          <w:sz w:val="22"/>
          <w:szCs w:val="22"/>
        </w:rPr>
        <w:t>tersebut.</w:t>
      </w:r>
      <w:r w:rsidR="00170F0C" w:rsidRPr="00AA5B9D">
        <w:rPr>
          <w:sz w:val="22"/>
          <w:szCs w:val="22"/>
        </w:rPr>
        <w:fldChar w:fldCharType="begin"/>
      </w:r>
      <w:r w:rsidR="008A688A" w:rsidRPr="00AA5B9D">
        <w:rPr>
          <w:sz w:val="22"/>
          <w:szCs w:val="22"/>
        </w:rPr>
        <w:instrText xml:space="preserve"> ADDIN ZOTERO_ITEM CSL_CITATION {"citationID":"txPG9FtX","properties":{"formattedCitation":"(Pratiwi, 2008)","plainCitation":"(Pratiwi, 2008)","noteIndex":0},"citationItems":[{"id":637,"uris":["http://zotero.org/users/local/n1POZKRS/items/4TCLITT2"],"uri":["http://zotero.org/users/local/n1POZKRS/items/4TCLITT2"],"itemData":{"id":637,"type":"article-journal","note":"publisher: UNS (Sebelas Maret University)","title":"Pelaksanaan koordinasi antara penyidik polri dan penuntut umum pada tahap pra penuntutan (studi kasus di kejaksaan negeri Surakarta dan poltabes Surakarta)","author":[{"family":"Pratiwi","given":"Anna Diah"}],"issued":{"date-parts":[["2008"]]}}}],"schema":"https://github.com/citation-style-language/schema/raw/master/csl-citation.json"} </w:instrText>
      </w:r>
      <w:r w:rsidR="00170F0C" w:rsidRPr="00AA5B9D">
        <w:rPr>
          <w:sz w:val="22"/>
          <w:szCs w:val="22"/>
        </w:rPr>
        <w:fldChar w:fldCharType="separate"/>
      </w:r>
      <w:r w:rsidR="00F03245" w:rsidRPr="00AA5B9D">
        <w:rPr>
          <w:sz w:val="22"/>
          <w:szCs w:val="22"/>
        </w:rPr>
        <w:t>(Pratiwi, 2008)</w:t>
      </w:r>
      <w:r w:rsidR="00170F0C" w:rsidRPr="00AA5B9D">
        <w:rPr>
          <w:sz w:val="22"/>
          <w:szCs w:val="22"/>
        </w:rPr>
        <w:fldChar w:fldCharType="end"/>
      </w:r>
    </w:p>
    <w:p w:rsidR="003A6DF4" w:rsidRPr="00AA5B9D" w:rsidRDefault="00741304" w:rsidP="00FC566A">
      <w:pPr>
        <w:spacing w:line="360" w:lineRule="auto"/>
        <w:ind w:left="284" w:right="18" w:firstLine="708"/>
        <w:jc w:val="both"/>
        <w:rPr>
          <w:rFonts w:asciiTheme="majorBidi" w:hAnsiTheme="majorBidi" w:cstheme="majorBidi"/>
          <w:sz w:val="22"/>
          <w:szCs w:val="22"/>
        </w:rPr>
      </w:pPr>
      <w:r w:rsidRPr="00AA5B9D">
        <w:rPr>
          <w:rFonts w:asciiTheme="majorBidi" w:hAnsiTheme="majorBidi" w:cstheme="majorBidi"/>
          <w:sz w:val="22"/>
          <w:szCs w:val="22"/>
        </w:rPr>
        <w:t>Dalam</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praktek</w:t>
      </w:r>
      <w:r w:rsidR="00A375C5" w:rsidRPr="00AA5B9D">
        <w:rPr>
          <w:rFonts w:asciiTheme="majorBidi" w:hAnsiTheme="majorBidi" w:cstheme="majorBidi"/>
          <w:sz w:val="22"/>
          <w:szCs w:val="22"/>
        </w:rPr>
        <w:t xml:space="preserve"> dilapangan yang terjadi </w:t>
      </w:r>
      <w:r w:rsidRPr="00AA5B9D">
        <w:rPr>
          <w:rFonts w:asciiTheme="majorBidi" w:hAnsiTheme="majorBidi" w:cstheme="majorBidi"/>
          <w:sz w:val="22"/>
          <w:szCs w:val="22"/>
        </w:rPr>
        <w:t>masih</w:t>
      </w:r>
      <w:r w:rsidR="00A375C5" w:rsidRPr="00AA5B9D">
        <w:rPr>
          <w:rFonts w:asciiTheme="majorBidi" w:hAnsiTheme="majorBidi" w:cstheme="majorBidi"/>
          <w:sz w:val="22"/>
          <w:szCs w:val="22"/>
        </w:rPr>
        <w:t xml:space="preserve"> banyak yang </w:t>
      </w:r>
      <w:r w:rsidRPr="00AA5B9D">
        <w:rPr>
          <w:rFonts w:asciiTheme="majorBidi" w:hAnsiTheme="majorBidi" w:cstheme="majorBidi"/>
          <w:sz w:val="22"/>
          <w:szCs w:val="22"/>
        </w:rPr>
        <w:t>sering</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terjadi</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penuntut</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umum</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menerima</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pemberitahuan</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dimulainya</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penyidikan</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itu</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bersamaan</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dengan</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penyerahan</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berkas</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perkara</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tahap</w:t>
      </w:r>
      <w:r w:rsidR="00A375C5" w:rsidRPr="00AA5B9D">
        <w:rPr>
          <w:rFonts w:asciiTheme="majorBidi" w:hAnsiTheme="majorBidi" w:cstheme="majorBidi"/>
          <w:sz w:val="22"/>
          <w:szCs w:val="22"/>
        </w:rPr>
        <w:t xml:space="preserve"> pertama. </w:t>
      </w:r>
      <w:r w:rsidRPr="00AA5B9D">
        <w:rPr>
          <w:rFonts w:asciiTheme="majorBidi" w:hAnsiTheme="majorBidi" w:cstheme="majorBidi"/>
          <w:sz w:val="22"/>
          <w:szCs w:val="22"/>
        </w:rPr>
        <w:t>Sebenarnya</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tindakan</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menyampaikan</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pemberitauan</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dimulainya</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penyidikan</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secarabersamaan</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dengan</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penyerahan</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berkas</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tahap</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pertama</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tersebut, menyalahi</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ketentuan KUHAP. Karena KUHAP menentukan</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penyampaian</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pemberitahuan</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dimulainya</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penyidikan</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itu, harus</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dilakukan</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ketika</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penyidik</w:t>
      </w:r>
      <w:r w:rsidR="00A375C5" w:rsidRPr="00AA5B9D">
        <w:rPr>
          <w:rFonts w:asciiTheme="majorBidi" w:hAnsiTheme="majorBidi" w:cstheme="majorBidi"/>
          <w:sz w:val="22"/>
          <w:szCs w:val="22"/>
        </w:rPr>
        <w:t xml:space="preserve"> </w:t>
      </w:r>
      <w:r w:rsidRPr="00AA5B9D">
        <w:rPr>
          <w:rFonts w:asciiTheme="majorBidi" w:hAnsiTheme="majorBidi" w:cstheme="majorBidi"/>
          <w:sz w:val="22"/>
          <w:szCs w:val="22"/>
        </w:rPr>
        <w:t>mulai</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melakukan</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penyidikan, bukan</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setelah</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pemeriksaan</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selesai</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dilakukan oleh penyidik.</w:t>
      </w:r>
      <w:r w:rsidR="00170F0C" w:rsidRPr="00AA5B9D">
        <w:rPr>
          <w:sz w:val="22"/>
          <w:szCs w:val="22"/>
        </w:rPr>
        <w:fldChar w:fldCharType="begin"/>
      </w:r>
      <w:r w:rsidR="008A688A" w:rsidRPr="00AA5B9D">
        <w:rPr>
          <w:sz w:val="22"/>
          <w:szCs w:val="22"/>
        </w:rPr>
        <w:instrText xml:space="preserve"> ADDIN ZOTERO_ITEM CSL_CITATION {"citationID":"8jeepCIP","properties":{"formattedCitation":"(Atmasasmita, 2010, hlm. hlm. 60)","plainCitation":"(Atmasasmita, 2010, hlm. hlm. 60)","noteIndex":0},"citationItems":[{"id":629,"uris":["http://zotero.org/users/local/n1POZKRS/items/6L4HMR3N"],"uri":["http://zotero.org/users/local/n1POZKRS/items/6L4HMR3N"],"itemData":{"id":629,"type":"book","event-place":"Jakarta","ISBN":"978-602-8730-20-4","language":"Indonesian","note":"OCLC: 616081298","publisher":"Kencana","publisher-place":"Jakarta","source":"Open WorldCat","title":"Sistem peradilan pidana kontemporer","author":[{"family":"Atmasasmita","given":"Romli"}],"issued":{"date-parts":[["2010"]]}},"locator":"hlm. 60","label":"page"}],"schema":"https://github.com/citation-style-language/schema/raw/master/csl-citation.json"} </w:instrText>
      </w:r>
      <w:r w:rsidR="00170F0C" w:rsidRPr="00AA5B9D">
        <w:rPr>
          <w:sz w:val="22"/>
          <w:szCs w:val="22"/>
        </w:rPr>
        <w:fldChar w:fldCharType="separate"/>
      </w:r>
      <w:r w:rsidR="00F03245" w:rsidRPr="00AA5B9D">
        <w:rPr>
          <w:sz w:val="22"/>
          <w:szCs w:val="22"/>
        </w:rPr>
        <w:t>(Atmasasmita, 2</w:t>
      </w:r>
      <w:r w:rsidR="003A2E88">
        <w:rPr>
          <w:sz w:val="22"/>
          <w:szCs w:val="22"/>
        </w:rPr>
        <w:t>010</w:t>
      </w:r>
      <w:r w:rsidR="00F03245" w:rsidRPr="00AA5B9D">
        <w:rPr>
          <w:sz w:val="22"/>
          <w:szCs w:val="22"/>
        </w:rPr>
        <w:t>)</w:t>
      </w:r>
      <w:r w:rsidR="00170F0C" w:rsidRPr="00AA5B9D">
        <w:rPr>
          <w:sz w:val="22"/>
          <w:szCs w:val="22"/>
        </w:rPr>
        <w:fldChar w:fldCharType="end"/>
      </w:r>
    </w:p>
    <w:p w:rsidR="00483D75" w:rsidRPr="00AA5B9D" w:rsidRDefault="00741304" w:rsidP="00FC566A">
      <w:pPr>
        <w:spacing w:line="360" w:lineRule="auto"/>
        <w:ind w:left="284" w:right="18" w:firstLine="708"/>
        <w:jc w:val="both"/>
        <w:rPr>
          <w:rFonts w:asciiTheme="majorBidi" w:hAnsiTheme="majorBidi" w:cstheme="majorBidi"/>
          <w:sz w:val="22"/>
          <w:szCs w:val="22"/>
        </w:rPr>
      </w:pPr>
      <w:r w:rsidRPr="00AA5B9D">
        <w:rPr>
          <w:rFonts w:asciiTheme="majorBidi" w:hAnsiTheme="majorBidi" w:cstheme="majorBidi"/>
          <w:sz w:val="22"/>
          <w:szCs w:val="22"/>
        </w:rPr>
        <w:t>Berkas</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perkara yang pemberitahuannya</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disampaikan</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secara</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bersamaan</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dengan</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penyerahan</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berkas</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perkara</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tersebut, pada umumnya</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setelah</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diteliti</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ternyata</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hasil</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penyelidikannya</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belum</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lengkap. Hal ini</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menyebabkan</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berkas</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perkara</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tersebut</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harus</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dikembalikan</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kepada</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penyidik</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dengan</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petunjuk agar dilakukan</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pemeriksaan</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tambahan</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guna</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melengkapi</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hasil</w:t>
      </w:r>
      <w:r w:rsidR="003A6DF4" w:rsidRPr="00AA5B9D">
        <w:rPr>
          <w:rFonts w:asciiTheme="majorBidi" w:hAnsiTheme="majorBidi" w:cstheme="majorBidi"/>
          <w:sz w:val="22"/>
          <w:szCs w:val="22"/>
        </w:rPr>
        <w:t xml:space="preserve"> </w:t>
      </w:r>
      <w:r w:rsidRPr="00AA5B9D">
        <w:rPr>
          <w:rFonts w:asciiTheme="majorBidi" w:hAnsiTheme="majorBidi" w:cstheme="majorBidi"/>
          <w:sz w:val="22"/>
          <w:szCs w:val="22"/>
        </w:rPr>
        <w:t>penyidikan</w:t>
      </w:r>
      <w:r w:rsidR="003A6DF4" w:rsidRPr="00AA5B9D">
        <w:rPr>
          <w:rFonts w:asciiTheme="majorBidi" w:hAnsiTheme="majorBidi" w:cstheme="majorBidi"/>
          <w:sz w:val="22"/>
          <w:szCs w:val="22"/>
        </w:rPr>
        <w:t xml:space="preserve"> </w:t>
      </w:r>
      <w:r w:rsidR="003A2E88">
        <w:rPr>
          <w:rFonts w:asciiTheme="majorBidi" w:hAnsiTheme="majorBidi" w:cstheme="majorBidi"/>
          <w:sz w:val="22"/>
          <w:szCs w:val="22"/>
        </w:rPr>
        <w:t>tersebut</w:t>
      </w:r>
      <w:r w:rsidR="00170F0C">
        <w:rPr>
          <w:rFonts w:asciiTheme="majorBidi" w:hAnsiTheme="majorBidi" w:cstheme="majorBidi"/>
          <w:sz w:val="22"/>
          <w:szCs w:val="22"/>
        </w:rPr>
        <w:fldChar w:fldCharType="begin"/>
      </w:r>
      <w:r w:rsidR="003A2E88">
        <w:rPr>
          <w:rFonts w:asciiTheme="majorBidi" w:hAnsiTheme="majorBidi" w:cstheme="majorBidi"/>
          <w:sz w:val="22"/>
          <w:szCs w:val="22"/>
        </w:rPr>
        <w:instrText xml:space="preserve"> ADDIN ZOTERO_ITEM CSL_CITATION {"citationID":"rYcXjE0E","properties":{"formattedCitation":"(Adrianto, 2010)","plainCitation":"(Adrianto, 2010)","noteIndex":0},"citationItems":[{"id":640,"uris":["http://zotero.org/users/local/n1POZKRS/items/MYQBQWYI"],"uri":["http://zotero.org/users/local/n1POZKRS/items/MYQBQWYI"],"itemData":{"id":640,"type":"thesis","abstract":"Hasil penelitian menunjukkan bahwa penerapan asas praduga tak\nbersalah dalam proses penyidikan pada kepolisian dalam kasus pencurian telah\nditerapkan hanya saja kasus yang timbul hanyalah bersifat kasuistik dan oleh\nkarena harus di tindak tegas agar tidak terjadi lagi. Faktor pendukung dan\npenghambat penerapan asas praduga tak bersalah dalam proses penyidikan di\nkepolisian resort Bulukumba, Faktor pendukung (1) subtansi hukum; (2) factor\nIntruksi dari atasan; (3) Faktor petugas penyidik; (4) dukungan dari lembaga\nsuwadaya masyarakat; (5) faktor Budaya. Faktor Penghambat (1) Faktor\nsturuktural; (2) kurang optimalnya profesionalita dan keahlian polisi; (3) oknum\naparat; (4) kurangnya pengetahuan masayarakat mengenai asas praduga tak\nbersalah.","genre":"diploma","language":"id","number-of-pages":"94","publisher":"universitas Islam Negeri Alauddin Makassar","source":"repositori.uin-alauddin.ac.id","title":"Penerapan Asas Praduga Tak Bersalah Dalam Penyidikan : Studi Kasus Pencurian Di Kepolisian Resort Bulukumba.","title-short":"Penerapan Asas Praduga Tak Bersalah Dalam Penyidikan","URL":"https://repositori.uin-alauddin.ac.id/4871/","author":[{"family":"Adrianto","given":"Adrianto"}],"accessed":{"date-parts":[["2021",12,5]]},"issued":{"date-parts":[["2010"]]}}}],"schema":"https://github.com/citation-style-language/schema/raw/master/csl-citation.json"} </w:instrText>
      </w:r>
      <w:r w:rsidR="00170F0C">
        <w:rPr>
          <w:rFonts w:asciiTheme="majorBidi" w:hAnsiTheme="majorBidi" w:cstheme="majorBidi"/>
          <w:sz w:val="22"/>
          <w:szCs w:val="22"/>
        </w:rPr>
        <w:fldChar w:fldCharType="separate"/>
      </w:r>
      <w:r w:rsidR="003A2E88" w:rsidRPr="003A2E88">
        <w:rPr>
          <w:sz w:val="22"/>
        </w:rPr>
        <w:t>(Adrianto, 2010)</w:t>
      </w:r>
      <w:r w:rsidR="00170F0C">
        <w:rPr>
          <w:rFonts w:asciiTheme="majorBidi" w:hAnsiTheme="majorBidi" w:cstheme="majorBidi"/>
          <w:sz w:val="22"/>
          <w:szCs w:val="22"/>
        </w:rPr>
        <w:fldChar w:fldCharType="end"/>
      </w:r>
      <w:r w:rsidR="003A2E88">
        <w:rPr>
          <w:rFonts w:asciiTheme="majorBidi" w:hAnsiTheme="majorBidi" w:cstheme="majorBidi"/>
          <w:sz w:val="22"/>
          <w:szCs w:val="22"/>
        </w:rPr>
        <w:t xml:space="preserve">. </w:t>
      </w:r>
      <w:r w:rsidRPr="00AA5B9D">
        <w:rPr>
          <w:rFonts w:asciiTheme="majorBidi" w:hAnsiTheme="majorBidi" w:cstheme="majorBidi"/>
          <w:sz w:val="22"/>
          <w:szCs w:val="22"/>
        </w:rPr>
        <w:t>Sebenarnya</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kedua</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potensi</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itu, yakni</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kemampuan</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teknis</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reserse dan kemampuan</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teknis</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yuridis</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harus</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digabungkan</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sedemikian</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rupa</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dalam</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menyidik</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suatu</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perkara.</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Kombinasi</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dari</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kedua</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kemampuan dan kecakapan</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tersebut, dengan</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sendirinya</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akan</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dipertemukan oleh penyidik dan penuntut</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umum</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dalam forum konsultasi</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antara</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 xml:space="preserve">penyidik </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dan penuntut</w:t>
      </w:r>
      <w:r w:rsidR="000B7217" w:rsidRPr="00AA5B9D">
        <w:rPr>
          <w:rFonts w:asciiTheme="majorBidi" w:hAnsiTheme="majorBidi" w:cstheme="majorBidi"/>
          <w:sz w:val="22"/>
          <w:szCs w:val="22"/>
        </w:rPr>
        <w:t xml:space="preserve"> umum</w:t>
      </w:r>
      <w:r w:rsidRPr="00AA5B9D">
        <w:rPr>
          <w:rFonts w:asciiTheme="majorBidi" w:hAnsiTheme="majorBidi" w:cstheme="majorBidi"/>
          <w:sz w:val="22"/>
          <w:szCs w:val="22"/>
        </w:rPr>
        <w:t>. Dalam</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pembahasan</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tersebut</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dilakukan</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analisis</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dari</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segi</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teknis</w:t>
      </w:r>
      <w:r w:rsidR="000B7217" w:rsidRPr="00AA5B9D">
        <w:rPr>
          <w:rFonts w:asciiTheme="majorBidi" w:hAnsiTheme="majorBidi" w:cstheme="majorBidi"/>
          <w:sz w:val="22"/>
          <w:szCs w:val="22"/>
        </w:rPr>
        <w:t xml:space="preserve"> </w:t>
      </w:r>
      <w:r w:rsidRPr="00AA5B9D">
        <w:rPr>
          <w:rFonts w:asciiTheme="majorBidi" w:hAnsiTheme="majorBidi" w:cstheme="majorBidi"/>
          <w:sz w:val="22"/>
          <w:szCs w:val="22"/>
        </w:rPr>
        <w:t>keresersean dan teknis</w:t>
      </w:r>
      <w:r w:rsidR="00483D75" w:rsidRPr="00AA5B9D">
        <w:rPr>
          <w:rFonts w:asciiTheme="majorBidi" w:hAnsiTheme="majorBidi" w:cstheme="majorBidi"/>
          <w:sz w:val="22"/>
          <w:szCs w:val="22"/>
        </w:rPr>
        <w:t xml:space="preserve"> </w:t>
      </w:r>
      <w:r w:rsidRPr="00AA5B9D">
        <w:rPr>
          <w:rFonts w:asciiTheme="majorBidi" w:hAnsiTheme="majorBidi" w:cstheme="majorBidi"/>
          <w:sz w:val="22"/>
          <w:szCs w:val="22"/>
        </w:rPr>
        <w:t>yuridis/hukum</w:t>
      </w:r>
      <w:r w:rsidR="00483D75" w:rsidRPr="00AA5B9D">
        <w:rPr>
          <w:rFonts w:asciiTheme="majorBidi" w:hAnsiTheme="majorBidi" w:cstheme="majorBidi"/>
          <w:sz w:val="22"/>
          <w:szCs w:val="22"/>
        </w:rPr>
        <w:t xml:space="preserve"> </w:t>
      </w:r>
      <w:r w:rsidRPr="00AA5B9D">
        <w:rPr>
          <w:rFonts w:asciiTheme="majorBidi" w:hAnsiTheme="majorBidi" w:cstheme="majorBidi"/>
          <w:sz w:val="22"/>
          <w:szCs w:val="22"/>
        </w:rPr>
        <w:t>pembuktian. Pada saat</w:t>
      </w:r>
      <w:r w:rsidR="00483D75" w:rsidRPr="00AA5B9D">
        <w:rPr>
          <w:rFonts w:asciiTheme="majorBidi" w:hAnsiTheme="majorBidi" w:cstheme="majorBidi"/>
          <w:sz w:val="22"/>
          <w:szCs w:val="22"/>
        </w:rPr>
        <w:t xml:space="preserve"> </w:t>
      </w:r>
      <w:r w:rsidRPr="00AA5B9D">
        <w:rPr>
          <w:rFonts w:asciiTheme="majorBidi" w:hAnsiTheme="majorBidi" w:cstheme="majorBidi"/>
          <w:sz w:val="22"/>
          <w:szCs w:val="22"/>
        </w:rPr>
        <w:t>itu</w:t>
      </w:r>
      <w:r w:rsidR="00483D75" w:rsidRPr="00AA5B9D">
        <w:rPr>
          <w:rFonts w:asciiTheme="majorBidi" w:hAnsiTheme="majorBidi" w:cstheme="majorBidi"/>
          <w:sz w:val="22"/>
          <w:szCs w:val="22"/>
        </w:rPr>
        <w:t xml:space="preserve"> </w:t>
      </w:r>
      <w:r w:rsidRPr="00AA5B9D">
        <w:rPr>
          <w:rFonts w:asciiTheme="majorBidi" w:hAnsiTheme="majorBidi" w:cstheme="majorBidi"/>
          <w:sz w:val="22"/>
          <w:szCs w:val="22"/>
        </w:rPr>
        <w:t>sebenarnya</w:t>
      </w:r>
      <w:r w:rsidR="00483D75" w:rsidRPr="00AA5B9D">
        <w:rPr>
          <w:rFonts w:asciiTheme="majorBidi" w:hAnsiTheme="majorBidi" w:cstheme="majorBidi"/>
          <w:sz w:val="22"/>
          <w:szCs w:val="22"/>
        </w:rPr>
        <w:t xml:space="preserve"> </w:t>
      </w:r>
      <w:r w:rsidRPr="00AA5B9D">
        <w:rPr>
          <w:rFonts w:asciiTheme="majorBidi" w:hAnsiTheme="majorBidi" w:cstheme="majorBidi"/>
          <w:sz w:val="22"/>
          <w:szCs w:val="22"/>
        </w:rPr>
        <w:t>sudah</w:t>
      </w:r>
      <w:r w:rsidR="00483D75" w:rsidRPr="00AA5B9D">
        <w:rPr>
          <w:rFonts w:asciiTheme="majorBidi" w:hAnsiTheme="majorBidi" w:cstheme="majorBidi"/>
          <w:sz w:val="22"/>
          <w:szCs w:val="22"/>
        </w:rPr>
        <w:t xml:space="preserve"> </w:t>
      </w:r>
      <w:r w:rsidRPr="00AA5B9D">
        <w:rPr>
          <w:rFonts w:asciiTheme="majorBidi" w:hAnsiTheme="majorBidi" w:cstheme="majorBidi"/>
          <w:sz w:val="22"/>
          <w:szCs w:val="22"/>
        </w:rPr>
        <w:t>dapat</w:t>
      </w:r>
      <w:r w:rsidR="00483D75" w:rsidRPr="00AA5B9D">
        <w:rPr>
          <w:rFonts w:asciiTheme="majorBidi" w:hAnsiTheme="majorBidi" w:cstheme="majorBidi"/>
          <w:sz w:val="22"/>
          <w:szCs w:val="22"/>
        </w:rPr>
        <w:t xml:space="preserve"> </w:t>
      </w:r>
      <w:r w:rsidRPr="00AA5B9D">
        <w:rPr>
          <w:rFonts w:asciiTheme="majorBidi" w:hAnsiTheme="majorBidi" w:cstheme="majorBidi"/>
          <w:sz w:val="22"/>
          <w:szCs w:val="22"/>
        </w:rPr>
        <w:t>diketahui</w:t>
      </w:r>
      <w:r w:rsidR="00483D75" w:rsidRPr="00AA5B9D">
        <w:rPr>
          <w:rFonts w:asciiTheme="majorBidi" w:hAnsiTheme="majorBidi" w:cstheme="majorBidi"/>
          <w:sz w:val="22"/>
          <w:szCs w:val="22"/>
        </w:rPr>
        <w:t xml:space="preserve"> </w:t>
      </w:r>
      <w:r w:rsidRPr="00AA5B9D">
        <w:rPr>
          <w:rFonts w:asciiTheme="majorBidi" w:hAnsiTheme="majorBidi" w:cstheme="majorBidi"/>
          <w:sz w:val="22"/>
          <w:szCs w:val="22"/>
        </w:rPr>
        <w:t>apakah</w:t>
      </w:r>
      <w:r w:rsidR="00483D75" w:rsidRPr="00AA5B9D">
        <w:rPr>
          <w:rFonts w:asciiTheme="majorBidi" w:hAnsiTheme="majorBidi" w:cstheme="majorBidi"/>
          <w:sz w:val="22"/>
          <w:szCs w:val="22"/>
        </w:rPr>
        <w:t xml:space="preserve"> </w:t>
      </w:r>
      <w:r w:rsidRPr="00AA5B9D">
        <w:rPr>
          <w:rFonts w:asciiTheme="majorBidi" w:hAnsiTheme="majorBidi" w:cstheme="majorBidi"/>
          <w:sz w:val="22"/>
          <w:szCs w:val="22"/>
        </w:rPr>
        <w:t>hasil</w:t>
      </w:r>
      <w:r w:rsidR="00483D75" w:rsidRPr="00AA5B9D">
        <w:rPr>
          <w:rFonts w:asciiTheme="majorBidi" w:hAnsiTheme="majorBidi" w:cstheme="majorBidi"/>
          <w:sz w:val="22"/>
          <w:szCs w:val="22"/>
        </w:rPr>
        <w:t xml:space="preserve"> </w:t>
      </w:r>
      <w:r w:rsidRPr="00AA5B9D">
        <w:rPr>
          <w:rFonts w:asciiTheme="majorBidi" w:hAnsiTheme="majorBidi" w:cstheme="majorBidi"/>
          <w:sz w:val="22"/>
          <w:szCs w:val="22"/>
        </w:rPr>
        <w:t>penyidikan</w:t>
      </w:r>
      <w:r w:rsidR="00483D75" w:rsidRPr="00AA5B9D">
        <w:rPr>
          <w:rFonts w:asciiTheme="majorBidi" w:hAnsiTheme="majorBidi" w:cstheme="majorBidi"/>
          <w:sz w:val="22"/>
          <w:szCs w:val="22"/>
        </w:rPr>
        <w:t xml:space="preserve"> </w:t>
      </w:r>
      <w:r w:rsidRPr="00AA5B9D">
        <w:rPr>
          <w:rFonts w:asciiTheme="majorBidi" w:hAnsiTheme="majorBidi" w:cstheme="majorBidi"/>
          <w:sz w:val="22"/>
          <w:szCs w:val="22"/>
        </w:rPr>
        <w:t>perkara</w:t>
      </w:r>
      <w:r w:rsidR="00483D75" w:rsidRPr="00AA5B9D">
        <w:rPr>
          <w:rFonts w:asciiTheme="majorBidi" w:hAnsiTheme="majorBidi" w:cstheme="majorBidi"/>
          <w:sz w:val="22"/>
          <w:szCs w:val="22"/>
        </w:rPr>
        <w:t xml:space="preserve"> </w:t>
      </w:r>
      <w:r w:rsidRPr="00AA5B9D">
        <w:rPr>
          <w:rFonts w:asciiTheme="majorBidi" w:hAnsiTheme="majorBidi" w:cstheme="majorBidi"/>
          <w:sz w:val="22"/>
          <w:szCs w:val="22"/>
        </w:rPr>
        <w:t>tersebut</w:t>
      </w:r>
      <w:r w:rsidR="00483D75" w:rsidRPr="00AA5B9D">
        <w:rPr>
          <w:rFonts w:asciiTheme="majorBidi" w:hAnsiTheme="majorBidi" w:cstheme="majorBidi"/>
          <w:sz w:val="22"/>
          <w:szCs w:val="22"/>
        </w:rPr>
        <w:t xml:space="preserve"> </w:t>
      </w:r>
      <w:r w:rsidRPr="00AA5B9D">
        <w:rPr>
          <w:rFonts w:asciiTheme="majorBidi" w:hAnsiTheme="majorBidi" w:cstheme="majorBidi"/>
          <w:sz w:val="22"/>
          <w:szCs w:val="22"/>
        </w:rPr>
        <w:t>sudah</w:t>
      </w:r>
      <w:r w:rsidR="00483D75" w:rsidRPr="00AA5B9D">
        <w:rPr>
          <w:rFonts w:asciiTheme="majorBidi" w:hAnsiTheme="majorBidi" w:cstheme="majorBidi"/>
          <w:sz w:val="22"/>
          <w:szCs w:val="22"/>
        </w:rPr>
        <w:t xml:space="preserve"> </w:t>
      </w:r>
      <w:r w:rsidRPr="00AA5B9D">
        <w:rPr>
          <w:rFonts w:asciiTheme="majorBidi" w:hAnsiTheme="majorBidi" w:cstheme="majorBidi"/>
          <w:sz w:val="22"/>
          <w:szCs w:val="22"/>
        </w:rPr>
        <w:t>lengkap</w:t>
      </w:r>
      <w:r w:rsidR="00483D75" w:rsidRPr="00AA5B9D">
        <w:rPr>
          <w:rFonts w:asciiTheme="majorBidi" w:hAnsiTheme="majorBidi" w:cstheme="majorBidi"/>
          <w:sz w:val="22"/>
          <w:szCs w:val="22"/>
        </w:rPr>
        <w:t xml:space="preserve"> </w:t>
      </w:r>
      <w:r w:rsidRPr="00AA5B9D">
        <w:rPr>
          <w:rFonts w:asciiTheme="majorBidi" w:hAnsiTheme="majorBidi" w:cstheme="majorBidi"/>
          <w:sz w:val="22"/>
          <w:szCs w:val="22"/>
        </w:rPr>
        <w:t>atau</w:t>
      </w:r>
      <w:r w:rsidR="00483D75" w:rsidRPr="00AA5B9D">
        <w:rPr>
          <w:rFonts w:asciiTheme="majorBidi" w:hAnsiTheme="majorBidi" w:cstheme="majorBidi"/>
          <w:sz w:val="22"/>
          <w:szCs w:val="22"/>
        </w:rPr>
        <w:t xml:space="preserve"> </w:t>
      </w:r>
      <w:r w:rsidRPr="00AA5B9D">
        <w:rPr>
          <w:rFonts w:asciiTheme="majorBidi" w:hAnsiTheme="majorBidi" w:cstheme="majorBidi"/>
          <w:sz w:val="22"/>
          <w:szCs w:val="22"/>
        </w:rPr>
        <w:t>belum</w:t>
      </w:r>
      <w:r w:rsidR="00483D75" w:rsidRPr="00AA5B9D">
        <w:rPr>
          <w:rFonts w:asciiTheme="majorBidi" w:hAnsiTheme="majorBidi" w:cstheme="majorBidi"/>
          <w:sz w:val="22"/>
          <w:szCs w:val="22"/>
        </w:rPr>
        <w:t xml:space="preserve"> </w:t>
      </w:r>
      <w:r w:rsidRPr="00AA5B9D">
        <w:rPr>
          <w:rFonts w:asciiTheme="majorBidi" w:hAnsiTheme="majorBidi" w:cstheme="majorBidi"/>
          <w:sz w:val="22"/>
          <w:szCs w:val="22"/>
        </w:rPr>
        <w:t>lengkap.</w:t>
      </w:r>
    </w:p>
    <w:p w:rsidR="00700A8D" w:rsidRPr="00AA5B9D" w:rsidRDefault="00741304" w:rsidP="00FC566A">
      <w:pPr>
        <w:spacing w:line="360" w:lineRule="auto"/>
        <w:ind w:left="284" w:right="18" w:firstLine="708"/>
        <w:jc w:val="both"/>
        <w:rPr>
          <w:rFonts w:asciiTheme="majorBidi" w:hAnsiTheme="majorBidi" w:cstheme="majorBidi"/>
          <w:sz w:val="22"/>
          <w:szCs w:val="22"/>
        </w:rPr>
      </w:pPr>
      <w:r w:rsidRPr="00AA5B9D">
        <w:rPr>
          <w:rFonts w:asciiTheme="majorBidi" w:hAnsiTheme="majorBidi" w:cstheme="majorBidi"/>
          <w:sz w:val="22"/>
          <w:szCs w:val="22"/>
        </w:rPr>
        <w:t>Apabila</w:t>
      </w:r>
      <w:r w:rsidR="00483D75" w:rsidRPr="00AA5B9D">
        <w:rPr>
          <w:rFonts w:asciiTheme="majorBidi" w:hAnsiTheme="majorBidi" w:cstheme="majorBidi"/>
          <w:sz w:val="22"/>
          <w:szCs w:val="22"/>
        </w:rPr>
        <w:t xml:space="preserve"> </w:t>
      </w:r>
      <w:r w:rsidRPr="00AA5B9D">
        <w:rPr>
          <w:rFonts w:asciiTheme="majorBidi" w:hAnsiTheme="majorBidi" w:cstheme="majorBidi"/>
          <w:sz w:val="22"/>
          <w:szCs w:val="22"/>
        </w:rPr>
        <w:t>dari</w:t>
      </w:r>
      <w:r w:rsidR="00483D75" w:rsidRPr="00AA5B9D">
        <w:rPr>
          <w:rFonts w:asciiTheme="majorBidi" w:hAnsiTheme="majorBidi" w:cstheme="majorBidi"/>
          <w:sz w:val="22"/>
          <w:szCs w:val="22"/>
        </w:rPr>
        <w:t xml:space="preserve"> </w:t>
      </w:r>
      <w:r w:rsidRPr="00AA5B9D">
        <w:rPr>
          <w:rFonts w:asciiTheme="majorBidi" w:hAnsiTheme="majorBidi" w:cstheme="majorBidi"/>
          <w:sz w:val="22"/>
          <w:szCs w:val="22"/>
        </w:rPr>
        <w:t>pertemuan</w:t>
      </w:r>
      <w:r w:rsidR="00483D75" w:rsidRPr="00AA5B9D">
        <w:rPr>
          <w:rFonts w:asciiTheme="majorBidi" w:hAnsiTheme="majorBidi" w:cstheme="majorBidi"/>
          <w:sz w:val="22"/>
          <w:szCs w:val="22"/>
        </w:rPr>
        <w:t xml:space="preserve"> </w:t>
      </w:r>
      <w:r w:rsidRPr="00AA5B9D">
        <w:rPr>
          <w:rFonts w:asciiTheme="majorBidi" w:hAnsiTheme="majorBidi" w:cstheme="majorBidi"/>
          <w:sz w:val="22"/>
          <w:szCs w:val="22"/>
        </w:rPr>
        <w:t>antara</w:t>
      </w:r>
      <w:r w:rsidR="00483D75" w:rsidRPr="00AA5B9D">
        <w:rPr>
          <w:rFonts w:asciiTheme="majorBidi" w:hAnsiTheme="majorBidi" w:cstheme="majorBidi"/>
          <w:sz w:val="22"/>
          <w:szCs w:val="22"/>
        </w:rPr>
        <w:t xml:space="preserve"> </w:t>
      </w:r>
      <w:r w:rsidRPr="00AA5B9D">
        <w:rPr>
          <w:rFonts w:asciiTheme="majorBidi" w:hAnsiTheme="majorBidi" w:cstheme="majorBidi"/>
          <w:sz w:val="22"/>
          <w:szCs w:val="22"/>
        </w:rPr>
        <w:t>penyidik dan penuntut</w:t>
      </w:r>
      <w:r w:rsidR="00483D75" w:rsidRPr="00AA5B9D">
        <w:rPr>
          <w:rFonts w:asciiTheme="majorBidi" w:hAnsiTheme="majorBidi" w:cstheme="majorBidi"/>
          <w:sz w:val="22"/>
          <w:szCs w:val="22"/>
        </w:rPr>
        <w:t xml:space="preserve"> </w:t>
      </w:r>
      <w:r w:rsidRPr="00AA5B9D">
        <w:rPr>
          <w:rFonts w:asciiTheme="majorBidi" w:hAnsiTheme="majorBidi" w:cstheme="majorBidi"/>
          <w:sz w:val="22"/>
          <w:szCs w:val="22"/>
        </w:rPr>
        <w:t>umum</w:t>
      </w:r>
      <w:r w:rsidR="00483D75" w:rsidRPr="00AA5B9D">
        <w:rPr>
          <w:rFonts w:asciiTheme="majorBidi" w:hAnsiTheme="majorBidi" w:cstheme="majorBidi"/>
          <w:sz w:val="22"/>
          <w:szCs w:val="22"/>
        </w:rPr>
        <w:t xml:space="preserve"> </w:t>
      </w:r>
      <w:r w:rsidRPr="00AA5B9D">
        <w:rPr>
          <w:rFonts w:asciiTheme="majorBidi" w:hAnsiTheme="majorBidi" w:cstheme="majorBidi"/>
          <w:sz w:val="22"/>
          <w:szCs w:val="22"/>
        </w:rPr>
        <w:t>itu</w:t>
      </w:r>
      <w:r w:rsidR="00483D75" w:rsidRPr="00AA5B9D">
        <w:rPr>
          <w:rFonts w:asciiTheme="majorBidi" w:hAnsiTheme="majorBidi" w:cstheme="majorBidi"/>
          <w:sz w:val="22"/>
          <w:szCs w:val="22"/>
        </w:rPr>
        <w:t xml:space="preserve"> </w:t>
      </w:r>
      <w:r w:rsidRPr="00AA5B9D">
        <w:rPr>
          <w:rFonts w:asciiTheme="majorBidi" w:hAnsiTheme="majorBidi" w:cstheme="majorBidi"/>
          <w:sz w:val="22"/>
          <w:szCs w:val="22"/>
        </w:rPr>
        <w:t>ternyata</w:t>
      </w:r>
      <w:r w:rsidR="00483D75" w:rsidRPr="00AA5B9D">
        <w:rPr>
          <w:rFonts w:asciiTheme="majorBidi" w:hAnsiTheme="majorBidi" w:cstheme="majorBidi"/>
          <w:sz w:val="22"/>
          <w:szCs w:val="22"/>
        </w:rPr>
        <w:t xml:space="preserve"> </w:t>
      </w:r>
      <w:r w:rsidRPr="00AA5B9D">
        <w:rPr>
          <w:rFonts w:asciiTheme="majorBidi" w:hAnsiTheme="majorBidi" w:cstheme="majorBidi"/>
          <w:sz w:val="22"/>
          <w:szCs w:val="22"/>
        </w:rPr>
        <w:t>hasil</w:t>
      </w:r>
      <w:r w:rsidR="00483D75" w:rsidRPr="00AA5B9D">
        <w:rPr>
          <w:rFonts w:asciiTheme="majorBidi" w:hAnsiTheme="majorBidi" w:cstheme="majorBidi"/>
          <w:sz w:val="22"/>
          <w:szCs w:val="22"/>
        </w:rPr>
        <w:t xml:space="preserve"> </w:t>
      </w:r>
      <w:r w:rsidRPr="00AA5B9D">
        <w:rPr>
          <w:rFonts w:asciiTheme="majorBidi" w:hAnsiTheme="majorBidi" w:cstheme="majorBidi"/>
          <w:sz w:val="22"/>
          <w:szCs w:val="22"/>
        </w:rPr>
        <w:t>penyidikan</w:t>
      </w:r>
      <w:r w:rsidR="00483D75" w:rsidRPr="00AA5B9D">
        <w:rPr>
          <w:rFonts w:asciiTheme="majorBidi" w:hAnsiTheme="majorBidi" w:cstheme="majorBidi"/>
          <w:sz w:val="22"/>
          <w:szCs w:val="22"/>
        </w:rPr>
        <w:t xml:space="preserve"> </w:t>
      </w:r>
      <w:r w:rsidRPr="00AA5B9D">
        <w:rPr>
          <w:rFonts w:asciiTheme="majorBidi" w:hAnsiTheme="majorBidi" w:cstheme="majorBidi"/>
          <w:sz w:val="22"/>
          <w:szCs w:val="22"/>
        </w:rPr>
        <w:t>sudah</w:t>
      </w:r>
      <w:r w:rsidR="00483D75" w:rsidRPr="00AA5B9D">
        <w:rPr>
          <w:rFonts w:asciiTheme="majorBidi" w:hAnsiTheme="majorBidi" w:cstheme="majorBidi"/>
          <w:sz w:val="22"/>
          <w:szCs w:val="22"/>
        </w:rPr>
        <w:t xml:space="preserve"> </w:t>
      </w:r>
      <w:r w:rsidRPr="00AA5B9D">
        <w:rPr>
          <w:rFonts w:asciiTheme="majorBidi" w:hAnsiTheme="majorBidi" w:cstheme="majorBidi"/>
          <w:sz w:val="22"/>
          <w:szCs w:val="22"/>
        </w:rPr>
        <w:t>lengkap, maka</w:t>
      </w:r>
      <w:r w:rsidR="00483D75" w:rsidRPr="00AA5B9D">
        <w:rPr>
          <w:rFonts w:asciiTheme="majorBidi" w:hAnsiTheme="majorBidi" w:cstheme="majorBidi"/>
          <w:sz w:val="22"/>
          <w:szCs w:val="22"/>
        </w:rPr>
        <w:t xml:space="preserve"> </w:t>
      </w:r>
      <w:r w:rsidRPr="00AA5B9D">
        <w:rPr>
          <w:rFonts w:asciiTheme="majorBidi" w:hAnsiTheme="majorBidi" w:cstheme="majorBidi"/>
          <w:sz w:val="22"/>
          <w:szCs w:val="22"/>
        </w:rPr>
        <w:t>penyidik</w:t>
      </w:r>
      <w:r w:rsidR="00483D75" w:rsidRPr="00AA5B9D">
        <w:rPr>
          <w:rFonts w:asciiTheme="majorBidi" w:hAnsiTheme="majorBidi" w:cstheme="majorBidi"/>
          <w:sz w:val="22"/>
          <w:szCs w:val="22"/>
        </w:rPr>
        <w:t xml:space="preserve"> </w:t>
      </w:r>
      <w:r w:rsidRPr="00AA5B9D">
        <w:rPr>
          <w:rFonts w:asciiTheme="majorBidi" w:hAnsiTheme="majorBidi" w:cstheme="majorBidi"/>
          <w:sz w:val="22"/>
          <w:szCs w:val="22"/>
        </w:rPr>
        <w:t>segera</w:t>
      </w:r>
      <w:r w:rsidR="00483D75" w:rsidRPr="00AA5B9D">
        <w:rPr>
          <w:rFonts w:asciiTheme="majorBidi" w:hAnsiTheme="majorBidi" w:cstheme="majorBidi"/>
          <w:sz w:val="22"/>
          <w:szCs w:val="22"/>
        </w:rPr>
        <w:t xml:space="preserve"> menyerahkan berka-berkas yang diangga perlu dan penting </w:t>
      </w:r>
      <w:r w:rsidRPr="00AA5B9D">
        <w:rPr>
          <w:rFonts w:asciiTheme="majorBidi" w:hAnsiTheme="majorBidi" w:cstheme="majorBidi"/>
          <w:sz w:val="22"/>
          <w:szCs w:val="22"/>
        </w:rPr>
        <w:t>kepada</w:t>
      </w:r>
      <w:r w:rsidR="00483D75" w:rsidRPr="00AA5B9D">
        <w:rPr>
          <w:rFonts w:asciiTheme="majorBidi" w:hAnsiTheme="majorBidi" w:cstheme="majorBidi"/>
          <w:sz w:val="22"/>
          <w:szCs w:val="22"/>
        </w:rPr>
        <w:t xml:space="preserve"> </w:t>
      </w:r>
      <w:r w:rsidRPr="00AA5B9D">
        <w:rPr>
          <w:rFonts w:asciiTheme="majorBidi" w:hAnsiTheme="majorBidi" w:cstheme="majorBidi"/>
          <w:sz w:val="22"/>
          <w:szCs w:val="22"/>
        </w:rPr>
        <w:t>penuntut</w:t>
      </w:r>
      <w:r w:rsidR="00483D75" w:rsidRPr="00AA5B9D">
        <w:rPr>
          <w:rFonts w:asciiTheme="majorBidi" w:hAnsiTheme="majorBidi" w:cstheme="majorBidi"/>
          <w:sz w:val="22"/>
          <w:szCs w:val="22"/>
        </w:rPr>
        <w:t xml:space="preserve"> </w:t>
      </w:r>
      <w:r w:rsidRPr="00AA5B9D">
        <w:rPr>
          <w:rFonts w:asciiTheme="majorBidi" w:hAnsiTheme="majorBidi" w:cstheme="majorBidi"/>
          <w:sz w:val="22"/>
          <w:szCs w:val="22"/>
        </w:rPr>
        <w:t xml:space="preserve">umum. </w:t>
      </w:r>
      <w:r w:rsidR="00700A8D" w:rsidRPr="00AA5B9D">
        <w:rPr>
          <w:rFonts w:asciiTheme="majorBidi" w:hAnsiTheme="majorBidi" w:cstheme="majorBidi"/>
          <w:sz w:val="22"/>
          <w:szCs w:val="22"/>
        </w:rPr>
        <w:t xml:space="preserve">Tujuan pertemuan </w:t>
      </w:r>
      <w:r w:rsidRPr="00AA5B9D">
        <w:rPr>
          <w:rFonts w:asciiTheme="majorBidi" w:hAnsiTheme="majorBidi" w:cstheme="majorBidi"/>
          <w:sz w:val="22"/>
          <w:szCs w:val="22"/>
        </w:rPr>
        <w:t>dalam</w:t>
      </w:r>
      <w:r w:rsidR="00004F9C" w:rsidRPr="00AA5B9D">
        <w:rPr>
          <w:rFonts w:asciiTheme="majorBidi" w:hAnsiTheme="majorBidi" w:cstheme="majorBidi"/>
          <w:sz w:val="22"/>
          <w:szCs w:val="22"/>
        </w:rPr>
        <w:t xml:space="preserve"> </w:t>
      </w:r>
      <w:r w:rsidRPr="00AA5B9D">
        <w:rPr>
          <w:rFonts w:asciiTheme="majorBidi" w:hAnsiTheme="majorBidi" w:cstheme="majorBidi"/>
          <w:sz w:val="22"/>
          <w:szCs w:val="22"/>
        </w:rPr>
        <w:t>bentuk</w:t>
      </w:r>
      <w:r w:rsidR="00004F9C" w:rsidRPr="00AA5B9D">
        <w:rPr>
          <w:rFonts w:asciiTheme="majorBidi" w:hAnsiTheme="majorBidi" w:cstheme="majorBidi"/>
          <w:sz w:val="22"/>
          <w:szCs w:val="22"/>
        </w:rPr>
        <w:t xml:space="preserve"> </w:t>
      </w:r>
      <w:r w:rsidRPr="00AA5B9D">
        <w:rPr>
          <w:rFonts w:asciiTheme="majorBidi" w:hAnsiTheme="majorBidi" w:cstheme="majorBidi"/>
          <w:sz w:val="22"/>
          <w:szCs w:val="22"/>
        </w:rPr>
        <w:t>konsultasi/koordinasi</w:t>
      </w:r>
      <w:r w:rsidR="00004F9C" w:rsidRPr="00AA5B9D">
        <w:rPr>
          <w:rFonts w:asciiTheme="majorBidi" w:hAnsiTheme="majorBidi" w:cstheme="majorBidi"/>
          <w:sz w:val="22"/>
          <w:szCs w:val="22"/>
        </w:rPr>
        <w:t xml:space="preserve"> </w:t>
      </w:r>
      <w:r w:rsidRPr="00AA5B9D">
        <w:rPr>
          <w:rFonts w:asciiTheme="majorBidi" w:hAnsiTheme="majorBidi" w:cstheme="majorBidi"/>
          <w:sz w:val="22"/>
          <w:szCs w:val="22"/>
        </w:rPr>
        <w:t>tersebut</w:t>
      </w:r>
      <w:r w:rsidR="00004F9C" w:rsidRPr="00AA5B9D">
        <w:rPr>
          <w:rFonts w:asciiTheme="majorBidi" w:hAnsiTheme="majorBidi" w:cstheme="majorBidi"/>
          <w:sz w:val="22"/>
          <w:szCs w:val="22"/>
        </w:rPr>
        <w:t xml:space="preserve"> </w:t>
      </w:r>
      <w:r w:rsidRPr="00AA5B9D">
        <w:rPr>
          <w:rFonts w:asciiTheme="majorBidi" w:hAnsiTheme="majorBidi" w:cstheme="majorBidi"/>
          <w:sz w:val="22"/>
          <w:szCs w:val="22"/>
        </w:rPr>
        <w:t>hanya</w:t>
      </w:r>
      <w:r w:rsidR="00004F9C" w:rsidRPr="00AA5B9D">
        <w:rPr>
          <w:rFonts w:asciiTheme="majorBidi" w:hAnsiTheme="majorBidi" w:cstheme="majorBidi"/>
          <w:sz w:val="22"/>
          <w:szCs w:val="22"/>
        </w:rPr>
        <w:t xml:space="preserve"> </w:t>
      </w:r>
      <w:r w:rsidRPr="00AA5B9D">
        <w:rPr>
          <w:rFonts w:asciiTheme="majorBidi" w:hAnsiTheme="majorBidi" w:cstheme="majorBidi"/>
          <w:sz w:val="22"/>
          <w:szCs w:val="22"/>
        </w:rPr>
        <w:t>akan</w:t>
      </w:r>
      <w:r w:rsidR="00004F9C" w:rsidRPr="00AA5B9D">
        <w:rPr>
          <w:rFonts w:asciiTheme="majorBidi" w:hAnsiTheme="majorBidi" w:cstheme="majorBidi"/>
          <w:sz w:val="22"/>
          <w:szCs w:val="22"/>
        </w:rPr>
        <w:t xml:space="preserve"> </w:t>
      </w:r>
      <w:r w:rsidRPr="00AA5B9D">
        <w:rPr>
          <w:rFonts w:asciiTheme="majorBidi" w:hAnsiTheme="majorBidi" w:cstheme="majorBidi"/>
          <w:sz w:val="22"/>
          <w:szCs w:val="22"/>
        </w:rPr>
        <w:t>terlaksana</w:t>
      </w:r>
      <w:r w:rsidR="00004F9C" w:rsidRPr="00AA5B9D">
        <w:rPr>
          <w:rFonts w:asciiTheme="majorBidi" w:hAnsiTheme="majorBidi" w:cstheme="majorBidi"/>
          <w:sz w:val="22"/>
          <w:szCs w:val="22"/>
        </w:rPr>
        <w:t xml:space="preserve"> </w:t>
      </w:r>
      <w:r w:rsidRPr="00AA5B9D">
        <w:rPr>
          <w:rFonts w:asciiTheme="majorBidi" w:hAnsiTheme="majorBidi" w:cstheme="majorBidi"/>
          <w:sz w:val="22"/>
          <w:szCs w:val="22"/>
        </w:rPr>
        <w:t>apabila</w:t>
      </w:r>
      <w:r w:rsidR="00004F9C" w:rsidRPr="00AA5B9D">
        <w:rPr>
          <w:rFonts w:asciiTheme="majorBidi" w:hAnsiTheme="majorBidi" w:cstheme="majorBidi"/>
          <w:sz w:val="22"/>
          <w:szCs w:val="22"/>
        </w:rPr>
        <w:t xml:space="preserve"> </w:t>
      </w:r>
      <w:r w:rsidRPr="00AA5B9D">
        <w:rPr>
          <w:rFonts w:asciiTheme="majorBidi" w:hAnsiTheme="majorBidi" w:cstheme="majorBidi"/>
          <w:sz w:val="22"/>
          <w:szCs w:val="22"/>
        </w:rPr>
        <w:t>sebelumnya</w:t>
      </w:r>
      <w:r w:rsidR="00004F9C" w:rsidRPr="00AA5B9D">
        <w:rPr>
          <w:rFonts w:asciiTheme="majorBidi" w:hAnsiTheme="majorBidi" w:cstheme="majorBidi"/>
          <w:sz w:val="22"/>
          <w:szCs w:val="22"/>
        </w:rPr>
        <w:t xml:space="preserve"> </w:t>
      </w:r>
      <w:r w:rsidRPr="00AA5B9D">
        <w:rPr>
          <w:rFonts w:asciiTheme="majorBidi" w:hAnsiTheme="majorBidi" w:cstheme="majorBidi"/>
          <w:sz w:val="22"/>
          <w:szCs w:val="22"/>
        </w:rPr>
        <w:t>penyidik</w:t>
      </w:r>
      <w:r w:rsidR="00004F9C" w:rsidRPr="00AA5B9D">
        <w:rPr>
          <w:rFonts w:asciiTheme="majorBidi" w:hAnsiTheme="majorBidi" w:cstheme="majorBidi"/>
          <w:sz w:val="22"/>
          <w:szCs w:val="22"/>
        </w:rPr>
        <w:t xml:space="preserve"> </w:t>
      </w:r>
      <w:r w:rsidRPr="00AA5B9D">
        <w:rPr>
          <w:rFonts w:asciiTheme="majorBidi" w:hAnsiTheme="majorBidi" w:cstheme="majorBidi"/>
          <w:sz w:val="22"/>
          <w:szCs w:val="22"/>
        </w:rPr>
        <w:t>telah</w:t>
      </w:r>
      <w:r w:rsidR="00700A8D" w:rsidRPr="00AA5B9D">
        <w:rPr>
          <w:rFonts w:asciiTheme="majorBidi" w:hAnsiTheme="majorBidi" w:cstheme="majorBidi"/>
          <w:sz w:val="22"/>
          <w:szCs w:val="22"/>
        </w:rPr>
        <w:t xml:space="preserve"> </w:t>
      </w:r>
      <w:r w:rsidRPr="00AA5B9D">
        <w:rPr>
          <w:rFonts w:asciiTheme="majorBidi" w:hAnsiTheme="majorBidi" w:cstheme="majorBidi"/>
          <w:sz w:val="22"/>
          <w:szCs w:val="22"/>
        </w:rPr>
        <w:t>memberitahukan</w:t>
      </w:r>
      <w:r w:rsidR="00004F9C" w:rsidRPr="00AA5B9D">
        <w:rPr>
          <w:rFonts w:asciiTheme="majorBidi" w:hAnsiTheme="majorBidi" w:cstheme="majorBidi"/>
          <w:sz w:val="22"/>
          <w:szCs w:val="22"/>
        </w:rPr>
        <w:t xml:space="preserve"> </w:t>
      </w:r>
      <w:r w:rsidRPr="00AA5B9D">
        <w:rPr>
          <w:rFonts w:asciiTheme="majorBidi" w:hAnsiTheme="majorBidi" w:cstheme="majorBidi"/>
          <w:sz w:val="22"/>
          <w:szCs w:val="22"/>
        </w:rPr>
        <w:t>tentang</w:t>
      </w:r>
      <w:r w:rsidR="00004F9C" w:rsidRPr="00AA5B9D">
        <w:rPr>
          <w:rFonts w:asciiTheme="majorBidi" w:hAnsiTheme="majorBidi" w:cstheme="majorBidi"/>
          <w:sz w:val="22"/>
          <w:szCs w:val="22"/>
        </w:rPr>
        <w:t xml:space="preserve"> </w:t>
      </w:r>
      <w:r w:rsidRPr="00AA5B9D">
        <w:rPr>
          <w:rFonts w:asciiTheme="majorBidi" w:hAnsiTheme="majorBidi" w:cstheme="majorBidi"/>
          <w:sz w:val="22"/>
          <w:szCs w:val="22"/>
        </w:rPr>
        <w:t>penyidikan yang telah</w:t>
      </w:r>
      <w:r w:rsidR="00700A8D" w:rsidRPr="00AA5B9D">
        <w:rPr>
          <w:rFonts w:asciiTheme="majorBidi" w:hAnsiTheme="majorBidi" w:cstheme="majorBidi"/>
          <w:sz w:val="22"/>
          <w:szCs w:val="22"/>
        </w:rPr>
        <w:t xml:space="preserve"> </w:t>
      </w:r>
      <w:r w:rsidRPr="00AA5B9D">
        <w:rPr>
          <w:rFonts w:asciiTheme="majorBidi" w:hAnsiTheme="majorBidi" w:cstheme="majorBidi"/>
          <w:sz w:val="22"/>
          <w:szCs w:val="22"/>
        </w:rPr>
        <w:t>dimulainya. Pada umumnya</w:t>
      </w:r>
      <w:r w:rsidR="00700A8D" w:rsidRPr="00AA5B9D">
        <w:rPr>
          <w:rFonts w:asciiTheme="majorBidi" w:hAnsiTheme="majorBidi" w:cstheme="majorBidi"/>
          <w:sz w:val="22"/>
          <w:szCs w:val="22"/>
        </w:rPr>
        <w:t xml:space="preserve"> </w:t>
      </w:r>
      <w:r w:rsidRPr="00AA5B9D">
        <w:rPr>
          <w:rFonts w:asciiTheme="majorBidi" w:hAnsiTheme="majorBidi" w:cstheme="majorBidi"/>
          <w:sz w:val="22"/>
          <w:szCs w:val="22"/>
        </w:rPr>
        <w:t>berkas</w:t>
      </w:r>
      <w:r w:rsidR="00700A8D" w:rsidRPr="00AA5B9D">
        <w:rPr>
          <w:rFonts w:asciiTheme="majorBidi" w:hAnsiTheme="majorBidi" w:cstheme="majorBidi"/>
          <w:sz w:val="22"/>
          <w:szCs w:val="22"/>
        </w:rPr>
        <w:t xml:space="preserve"> </w:t>
      </w:r>
      <w:r w:rsidRPr="00AA5B9D">
        <w:rPr>
          <w:rFonts w:asciiTheme="majorBidi" w:hAnsiTheme="majorBidi" w:cstheme="majorBidi"/>
          <w:sz w:val="22"/>
          <w:szCs w:val="22"/>
        </w:rPr>
        <w:t>perkara yang pemberitahuan</w:t>
      </w:r>
      <w:r w:rsidR="00700A8D" w:rsidRPr="00AA5B9D">
        <w:rPr>
          <w:rFonts w:asciiTheme="majorBidi" w:hAnsiTheme="majorBidi" w:cstheme="majorBidi"/>
          <w:sz w:val="22"/>
          <w:szCs w:val="22"/>
        </w:rPr>
        <w:t xml:space="preserve"> </w:t>
      </w:r>
      <w:r w:rsidRPr="00AA5B9D">
        <w:rPr>
          <w:rFonts w:asciiTheme="majorBidi" w:hAnsiTheme="majorBidi" w:cstheme="majorBidi"/>
          <w:sz w:val="22"/>
          <w:szCs w:val="22"/>
        </w:rPr>
        <w:t>dimulainya</w:t>
      </w:r>
      <w:r w:rsidR="00700A8D" w:rsidRPr="00AA5B9D">
        <w:rPr>
          <w:rFonts w:asciiTheme="majorBidi" w:hAnsiTheme="majorBidi" w:cstheme="majorBidi"/>
          <w:sz w:val="22"/>
          <w:szCs w:val="22"/>
        </w:rPr>
        <w:t xml:space="preserve"> </w:t>
      </w:r>
      <w:r w:rsidRPr="00AA5B9D">
        <w:rPr>
          <w:rFonts w:asciiTheme="majorBidi" w:hAnsiTheme="majorBidi" w:cstheme="majorBidi"/>
          <w:sz w:val="22"/>
          <w:szCs w:val="22"/>
        </w:rPr>
        <w:t>penyidikannya</w:t>
      </w:r>
      <w:r w:rsidR="00700A8D" w:rsidRPr="00AA5B9D">
        <w:rPr>
          <w:rFonts w:asciiTheme="majorBidi" w:hAnsiTheme="majorBidi" w:cstheme="majorBidi"/>
          <w:sz w:val="22"/>
          <w:szCs w:val="22"/>
        </w:rPr>
        <w:t xml:space="preserve"> </w:t>
      </w:r>
      <w:r w:rsidRPr="00AA5B9D">
        <w:rPr>
          <w:rFonts w:asciiTheme="majorBidi" w:hAnsiTheme="majorBidi" w:cstheme="majorBidi"/>
          <w:sz w:val="22"/>
          <w:szCs w:val="22"/>
        </w:rPr>
        <w:t>dikirim</w:t>
      </w:r>
      <w:r w:rsidR="00700A8D" w:rsidRPr="00AA5B9D">
        <w:rPr>
          <w:rFonts w:asciiTheme="majorBidi" w:hAnsiTheme="majorBidi" w:cstheme="majorBidi"/>
          <w:sz w:val="22"/>
          <w:szCs w:val="22"/>
        </w:rPr>
        <w:t xml:space="preserve"> </w:t>
      </w:r>
      <w:r w:rsidRPr="00AA5B9D">
        <w:rPr>
          <w:rFonts w:asciiTheme="majorBidi" w:hAnsiTheme="majorBidi" w:cstheme="majorBidi"/>
          <w:sz w:val="22"/>
          <w:szCs w:val="22"/>
        </w:rPr>
        <w:t>bersamaan</w:t>
      </w:r>
      <w:r w:rsidR="00700A8D" w:rsidRPr="00AA5B9D">
        <w:rPr>
          <w:rFonts w:asciiTheme="majorBidi" w:hAnsiTheme="majorBidi" w:cstheme="majorBidi"/>
          <w:sz w:val="22"/>
          <w:szCs w:val="22"/>
        </w:rPr>
        <w:t xml:space="preserve"> </w:t>
      </w:r>
      <w:r w:rsidRPr="00AA5B9D">
        <w:rPr>
          <w:rFonts w:asciiTheme="majorBidi" w:hAnsiTheme="majorBidi" w:cstheme="majorBidi"/>
          <w:sz w:val="22"/>
          <w:szCs w:val="22"/>
        </w:rPr>
        <w:t>dengan</w:t>
      </w:r>
      <w:r w:rsidR="00700A8D" w:rsidRPr="00AA5B9D">
        <w:rPr>
          <w:rFonts w:asciiTheme="majorBidi" w:hAnsiTheme="majorBidi" w:cstheme="majorBidi"/>
          <w:sz w:val="22"/>
          <w:szCs w:val="22"/>
        </w:rPr>
        <w:t xml:space="preserve"> </w:t>
      </w:r>
      <w:r w:rsidRPr="00AA5B9D">
        <w:rPr>
          <w:rFonts w:asciiTheme="majorBidi" w:hAnsiTheme="majorBidi" w:cstheme="majorBidi"/>
          <w:sz w:val="22"/>
          <w:szCs w:val="22"/>
        </w:rPr>
        <w:t>penyerahan</w:t>
      </w:r>
      <w:r w:rsidR="00700A8D" w:rsidRPr="00AA5B9D">
        <w:rPr>
          <w:rFonts w:asciiTheme="majorBidi" w:hAnsiTheme="majorBidi" w:cstheme="majorBidi"/>
          <w:sz w:val="22"/>
          <w:szCs w:val="22"/>
        </w:rPr>
        <w:t xml:space="preserve"> </w:t>
      </w:r>
      <w:r w:rsidRPr="00AA5B9D">
        <w:rPr>
          <w:rFonts w:asciiTheme="majorBidi" w:hAnsiTheme="majorBidi" w:cstheme="majorBidi"/>
          <w:sz w:val="22"/>
          <w:szCs w:val="22"/>
        </w:rPr>
        <w:t>berkas</w:t>
      </w:r>
      <w:r w:rsidR="00700A8D" w:rsidRPr="00AA5B9D">
        <w:rPr>
          <w:rFonts w:asciiTheme="majorBidi" w:hAnsiTheme="majorBidi" w:cstheme="majorBidi"/>
          <w:sz w:val="22"/>
          <w:szCs w:val="22"/>
        </w:rPr>
        <w:t xml:space="preserve"> </w:t>
      </w:r>
      <w:r w:rsidRPr="00AA5B9D">
        <w:rPr>
          <w:rFonts w:asciiTheme="majorBidi" w:hAnsiTheme="majorBidi" w:cstheme="majorBidi"/>
          <w:sz w:val="22"/>
          <w:szCs w:val="22"/>
        </w:rPr>
        <w:t>tahap</w:t>
      </w:r>
      <w:r w:rsidR="00700A8D" w:rsidRPr="00AA5B9D">
        <w:rPr>
          <w:rFonts w:asciiTheme="majorBidi" w:hAnsiTheme="majorBidi" w:cstheme="majorBidi"/>
          <w:sz w:val="22"/>
          <w:szCs w:val="22"/>
        </w:rPr>
        <w:t xml:space="preserve"> </w:t>
      </w:r>
      <w:r w:rsidRPr="00AA5B9D">
        <w:rPr>
          <w:rFonts w:asciiTheme="majorBidi" w:hAnsiTheme="majorBidi" w:cstheme="majorBidi"/>
          <w:sz w:val="22"/>
          <w:szCs w:val="22"/>
        </w:rPr>
        <w:t>pertama</w:t>
      </w:r>
      <w:r w:rsidR="00700A8D" w:rsidRPr="00AA5B9D">
        <w:rPr>
          <w:rFonts w:asciiTheme="majorBidi" w:hAnsiTheme="majorBidi" w:cstheme="majorBidi"/>
          <w:sz w:val="22"/>
          <w:szCs w:val="22"/>
        </w:rPr>
        <w:t xml:space="preserve"> </w:t>
      </w:r>
      <w:r w:rsidRPr="00AA5B9D">
        <w:rPr>
          <w:rFonts w:asciiTheme="majorBidi" w:hAnsiTheme="majorBidi" w:cstheme="majorBidi"/>
          <w:sz w:val="22"/>
          <w:szCs w:val="22"/>
        </w:rPr>
        <w:t>ternyatahasil</w:t>
      </w:r>
      <w:r w:rsidR="00700A8D" w:rsidRPr="00AA5B9D">
        <w:rPr>
          <w:rFonts w:asciiTheme="majorBidi" w:hAnsiTheme="majorBidi" w:cstheme="majorBidi"/>
          <w:sz w:val="22"/>
          <w:szCs w:val="22"/>
        </w:rPr>
        <w:t xml:space="preserve"> </w:t>
      </w:r>
      <w:r w:rsidRPr="00AA5B9D">
        <w:rPr>
          <w:rFonts w:asciiTheme="majorBidi" w:hAnsiTheme="majorBidi" w:cstheme="majorBidi"/>
          <w:sz w:val="22"/>
          <w:szCs w:val="22"/>
        </w:rPr>
        <w:t>penyidikannya</w:t>
      </w:r>
      <w:r w:rsidR="00700A8D" w:rsidRPr="00AA5B9D">
        <w:rPr>
          <w:rFonts w:asciiTheme="majorBidi" w:hAnsiTheme="majorBidi" w:cstheme="majorBidi"/>
          <w:sz w:val="22"/>
          <w:szCs w:val="22"/>
        </w:rPr>
        <w:t xml:space="preserve"> belumlengkap.</w:t>
      </w:r>
    </w:p>
    <w:p w:rsidR="007607BE" w:rsidRPr="00AA5B9D" w:rsidRDefault="00741304" w:rsidP="00FC566A">
      <w:pPr>
        <w:spacing w:line="360" w:lineRule="auto"/>
        <w:ind w:left="284" w:right="18" w:firstLine="708"/>
        <w:jc w:val="both"/>
        <w:rPr>
          <w:rFonts w:asciiTheme="majorBidi" w:hAnsiTheme="majorBidi" w:cstheme="majorBidi"/>
          <w:sz w:val="22"/>
          <w:szCs w:val="22"/>
        </w:rPr>
      </w:pPr>
      <w:r w:rsidRPr="00AA5B9D">
        <w:rPr>
          <w:rFonts w:asciiTheme="majorBidi" w:hAnsiTheme="majorBidi" w:cstheme="majorBidi"/>
          <w:sz w:val="22"/>
          <w:szCs w:val="22"/>
        </w:rPr>
        <w:t>Keadaan</w:t>
      </w:r>
      <w:r w:rsidR="00700A8D" w:rsidRPr="00AA5B9D">
        <w:rPr>
          <w:rFonts w:asciiTheme="majorBidi" w:hAnsiTheme="majorBidi" w:cstheme="majorBidi"/>
          <w:sz w:val="22"/>
          <w:szCs w:val="22"/>
        </w:rPr>
        <w:t xml:space="preserve"> </w:t>
      </w:r>
      <w:r w:rsidRPr="00AA5B9D">
        <w:rPr>
          <w:rFonts w:asciiTheme="majorBidi" w:hAnsiTheme="majorBidi" w:cstheme="majorBidi"/>
          <w:sz w:val="22"/>
          <w:szCs w:val="22"/>
        </w:rPr>
        <w:t>bolak-balik</w:t>
      </w:r>
      <w:r w:rsidR="00700A8D" w:rsidRPr="00AA5B9D">
        <w:rPr>
          <w:rFonts w:asciiTheme="majorBidi" w:hAnsiTheme="majorBidi" w:cstheme="majorBidi"/>
          <w:sz w:val="22"/>
          <w:szCs w:val="22"/>
        </w:rPr>
        <w:t xml:space="preserve"> </w:t>
      </w:r>
      <w:r w:rsidRPr="00AA5B9D">
        <w:rPr>
          <w:rFonts w:asciiTheme="majorBidi" w:hAnsiTheme="majorBidi" w:cstheme="majorBidi"/>
          <w:sz w:val="22"/>
          <w:szCs w:val="22"/>
        </w:rPr>
        <w:t>berulangkali</w:t>
      </w:r>
      <w:r w:rsidR="00700A8D" w:rsidRPr="00AA5B9D">
        <w:rPr>
          <w:rFonts w:asciiTheme="majorBidi" w:hAnsiTheme="majorBidi" w:cstheme="majorBidi"/>
          <w:sz w:val="22"/>
          <w:szCs w:val="22"/>
        </w:rPr>
        <w:t xml:space="preserve"> </w:t>
      </w:r>
      <w:r w:rsidRPr="00AA5B9D">
        <w:rPr>
          <w:rFonts w:asciiTheme="majorBidi" w:hAnsiTheme="majorBidi" w:cstheme="majorBidi"/>
          <w:sz w:val="22"/>
          <w:szCs w:val="22"/>
        </w:rPr>
        <w:t>antara</w:t>
      </w:r>
      <w:r w:rsidR="00700A8D" w:rsidRPr="00AA5B9D">
        <w:rPr>
          <w:rFonts w:asciiTheme="majorBidi" w:hAnsiTheme="majorBidi" w:cstheme="majorBidi"/>
          <w:sz w:val="22"/>
          <w:szCs w:val="22"/>
        </w:rPr>
        <w:t xml:space="preserve"> </w:t>
      </w:r>
      <w:r w:rsidRPr="00AA5B9D">
        <w:rPr>
          <w:rFonts w:asciiTheme="majorBidi" w:hAnsiTheme="majorBidi" w:cstheme="majorBidi"/>
          <w:sz w:val="22"/>
          <w:szCs w:val="22"/>
        </w:rPr>
        <w:t>penyidik dan penuntut</w:t>
      </w:r>
      <w:r w:rsidR="00700A8D" w:rsidRPr="00AA5B9D">
        <w:rPr>
          <w:rFonts w:asciiTheme="majorBidi" w:hAnsiTheme="majorBidi" w:cstheme="majorBidi"/>
          <w:sz w:val="22"/>
          <w:szCs w:val="22"/>
        </w:rPr>
        <w:t xml:space="preserve"> </w:t>
      </w:r>
      <w:r w:rsidRPr="00AA5B9D">
        <w:rPr>
          <w:rFonts w:asciiTheme="majorBidi" w:hAnsiTheme="majorBidi" w:cstheme="majorBidi"/>
          <w:sz w:val="22"/>
          <w:szCs w:val="22"/>
        </w:rPr>
        <w:t>umum</w:t>
      </w:r>
      <w:r w:rsidR="00700A8D" w:rsidRPr="00AA5B9D">
        <w:rPr>
          <w:rFonts w:asciiTheme="majorBidi" w:hAnsiTheme="majorBidi" w:cstheme="majorBidi"/>
          <w:sz w:val="22"/>
          <w:szCs w:val="22"/>
        </w:rPr>
        <w:t xml:space="preserve"> </w:t>
      </w:r>
      <w:r w:rsidRPr="00AA5B9D">
        <w:rPr>
          <w:rFonts w:asciiTheme="majorBidi" w:hAnsiTheme="majorBidi" w:cstheme="majorBidi"/>
          <w:sz w:val="22"/>
          <w:szCs w:val="22"/>
        </w:rPr>
        <w:t>demikian</w:t>
      </w:r>
      <w:r w:rsidR="00700A8D" w:rsidRPr="00AA5B9D">
        <w:rPr>
          <w:rFonts w:asciiTheme="majorBidi" w:hAnsiTheme="majorBidi" w:cstheme="majorBidi"/>
          <w:sz w:val="22"/>
          <w:szCs w:val="22"/>
        </w:rPr>
        <w:t xml:space="preserve"> </w:t>
      </w:r>
      <w:r w:rsidRPr="00AA5B9D">
        <w:rPr>
          <w:rFonts w:asciiTheme="majorBidi" w:hAnsiTheme="majorBidi" w:cstheme="majorBidi"/>
          <w:sz w:val="22"/>
          <w:szCs w:val="22"/>
        </w:rPr>
        <w:t>perlu</w:t>
      </w:r>
      <w:r w:rsidR="00700A8D" w:rsidRPr="00AA5B9D">
        <w:rPr>
          <w:rFonts w:asciiTheme="majorBidi" w:hAnsiTheme="majorBidi" w:cstheme="majorBidi"/>
          <w:sz w:val="22"/>
          <w:szCs w:val="22"/>
        </w:rPr>
        <w:t xml:space="preserve"> </w:t>
      </w:r>
      <w:r w:rsidRPr="00AA5B9D">
        <w:rPr>
          <w:rFonts w:asciiTheme="majorBidi" w:hAnsiTheme="majorBidi" w:cstheme="majorBidi"/>
          <w:sz w:val="22"/>
          <w:szCs w:val="22"/>
        </w:rPr>
        <w:t>dicegah agar tidak</w:t>
      </w:r>
      <w:r w:rsidR="00700A8D" w:rsidRPr="00AA5B9D">
        <w:rPr>
          <w:rFonts w:asciiTheme="majorBidi" w:hAnsiTheme="majorBidi" w:cstheme="majorBidi"/>
          <w:sz w:val="22"/>
          <w:szCs w:val="22"/>
        </w:rPr>
        <w:t xml:space="preserve"> </w:t>
      </w:r>
      <w:r w:rsidRPr="00AA5B9D">
        <w:rPr>
          <w:rFonts w:asciiTheme="majorBidi" w:hAnsiTheme="majorBidi" w:cstheme="majorBidi"/>
          <w:sz w:val="22"/>
          <w:szCs w:val="22"/>
        </w:rPr>
        <w:t xml:space="preserve">terjadi. </w:t>
      </w:r>
      <w:r w:rsidR="00C23BBC" w:rsidRPr="00AA5B9D">
        <w:rPr>
          <w:rFonts w:asciiTheme="majorBidi" w:hAnsiTheme="majorBidi" w:cstheme="majorBidi"/>
          <w:sz w:val="22"/>
          <w:szCs w:val="22"/>
        </w:rPr>
        <w:t xml:space="preserve">Dalam peraturan </w:t>
      </w:r>
      <w:r w:rsidRPr="00AA5B9D">
        <w:rPr>
          <w:rFonts w:asciiTheme="majorBidi" w:hAnsiTheme="majorBidi" w:cstheme="majorBidi"/>
          <w:sz w:val="22"/>
          <w:szCs w:val="22"/>
        </w:rPr>
        <w:t>KUHAP tidak</w:t>
      </w:r>
      <w:r w:rsidR="00C23BBC" w:rsidRPr="00AA5B9D">
        <w:rPr>
          <w:rFonts w:asciiTheme="majorBidi" w:hAnsiTheme="majorBidi" w:cstheme="majorBidi"/>
          <w:sz w:val="22"/>
          <w:szCs w:val="22"/>
        </w:rPr>
        <w:t xml:space="preserve"> </w:t>
      </w:r>
      <w:r w:rsidRPr="00AA5B9D">
        <w:rPr>
          <w:rFonts w:asciiTheme="majorBidi" w:hAnsiTheme="majorBidi" w:cstheme="majorBidi"/>
          <w:sz w:val="22"/>
          <w:szCs w:val="22"/>
        </w:rPr>
        <w:t>menghendaki</w:t>
      </w:r>
      <w:r w:rsidR="00C23BBC" w:rsidRPr="00AA5B9D">
        <w:rPr>
          <w:rFonts w:asciiTheme="majorBidi" w:hAnsiTheme="majorBidi" w:cstheme="majorBidi"/>
          <w:sz w:val="22"/>
          <w:szCs w:val="22"/>
        </w:rPr>
        <w:t xml:space="preserve"> </w:t>
      </w:r>
      <w:r w:rsidRPr="00AA5B9D">
        <w:rPr>
          <w:rFonts w:asciiTheme="majorBidi" w:hAnsiTheme="majorBidi" w:cstheme="majorBidi"/>
          <w:sz w:val="22"/>
          <w:szCs w:val="22"/>
        </w:rPr>
        <w:t>demikian, KUHAP menghendaki</w:t>
      </w:r>
      <w:r w:rsidR="00C23BBC" w:rsidRPr="00AA5B9D">
        <w:rPr>
          <w:rFonts w:asciiTheme="majorBidi" w:hAnsiTheme="majorBidi" w:cstheme="majorBidi"/>
          <w:sz w:val="22"/>
          <w:szCs w:val="22"/>
        </w:rPr>
        <w:t xml:space="preserve"> </w:t>
      </w:r>
      <w:r w:rsidRPr="00AA5B9D">
        <w:rPr>
          <w:rFonts w:asciiTheme="majorBidi" w:hAnsiTheme="majorBidi" w:cstheme="majorBidi"/>
          <w:sz w:val="22"/>
          <w:szCs w:val="22"/>
        </w:rPr>
        <w:t>penyelesaian</w:t>
      </w:r>
      <w:r w:rsidR="00C23BBC" w:rsidRPr="00AA5B9D">
        <w:rPr>
          <w:rFonts w:asciiTheme="majorBidi" w:hAnsiTheme="majorBidi" w:cstheme="majorBidi"/>
          <w:sz w:val="22"/>
          <w:szCs w:val="22"/>
        </w:rPr>
        <w:t xml:space="preserve"> </w:t>
      </w:r>
      <w:r w:rsidRPr="00AA5B9D">
        <w:rPr>
          <w:rFonts w:asciiTheme="majorBidi" w:hAnsiTheme="majorBidi" w:cstheme="majorBidi"/>
          <w:sz w:val="22"/>
          <w:szCs w:val="22"/>
        </w:rPr>
        <w:t>perkara yang dilaksanakan</w:t>
      </w:r>
      <w:r w:rsidR="00C23BBC" w:rsidRPr="00AA5B9D">
        <w:rPr>
          <w:rFonts w:asciiTheme="majorBidi" w:hAnsiTheme="majorBidi" w:cstheme="majorBidi"/>
          <w:sz w:val="22"/>
          <w:szCs w:val="22"/>
        </w:rPr>
        <w:t xml:space="preserve"> </w:t>
      </w:r>
      <w:r w:rsidRPr="00AA5B9D">
        <w:rPr>
          <w:rFonts w:asciiTheme="majorBidi" w:hAnsiTheme="majorBidi" w:cstheme="majorBidi"/>
          <w:sz w:val="22"/>
          <w:szCs w:val="22"/>
        </w:rPr>
        <w:t>secara</w:t>
      </w:r>
      <w:r w:rsidR="00C23BBC" w:rsidRPr="00AA5B9D">
        <w:rPr>
          <w:rFonts w:asciiTheme="majorBidi" w:hAnsiTheme="majorBidi" w:cstheme="majorBidi"/>
          <w:sz w:val="22"/>
          <w:szCs w:val="22"/>
        </w:rPr>
        <w:t xml:space="preserve"> </w:t>
      </w:r>
      <w:r w:rsidRPr="00AA5B9D">
        <w:rPr>
          <w:rFonts w:asciiTheme="majorBidi" w:hAnsiTheme="majorBidi" w:cstheme="majorBidi"/>
          <w:sz w:val="22"/>
          <w:szCs w:val="22"/>
        </w:rPr>
        <w:t>sederhana, cepat dan biaya</w:t>
      </w:r>
      <w:r w:rsidR="00C23BBC" w:rsidRPr="00AA5B9D">
        <w:rPr>
          <w:rFonts w:asciiTheme="majorBidi" w:hAnsiTheme="majorBidi" w:cstheme="majorBidi"/>
          <w:sz w:val="22"/>
          <w:szCs w:val="22"/>
        </w:rPr>
        <w:t xml:space="preserve"> </w:t>
      </w:r>
      <w:r w:rsidRPr="00AA5B9D">
        <w:rPr>
          <w:rFonts w:asciiTheme="majorBidi" w:hAnsiTheme="majorBidi" w:cstheme="majorBidi"/>
          <w:sz w:val="22"/>
          <w:szCs w:val="22"/>
        </w:rPr>
        <w:t>ringan.</w:t>
      </w:r>
      <w:r w:rsidR="00170F0C" w:rsidRPr="00AA5B9D">
        <w:rPr>
          <w:sz w:val="22"/>
          <w:szCs w:val="22"/>
        </w:rPr>
        <w:fldChar w:fldCharType="begin"/>
      </w:r>
      <w:r w:rsidR="008A688A" w:rsidRPr="00AA5B9D">
        <w:rPr>
          <w:sz w:val="22"/>
          <w:szCs w:val="22"/>
        </w:rPr>
        <w:instrText xml:space="preserve"> ADDIN ZOTERO_ITEM CSL_CITATION {"citationID":"Wq7QdhYn","properties":{"formattedCitation":"(Adrianto, 2010)","plainCitation":"(Adrianto, 2010)","noteIndex":0},"citationItems":[{"id":640,"uris":["http://zotero.org/users/local/n1POZKRS/items/MYQBQWYI"],"uri":["http://zotero.org/users/local/n1POZKRS/items/MYQBQWYI"],"itemData":{"id":640,"type":"thesis","abstract":"Hasil penelitian menunjukkan bahwa penerapan asas praduga tak\nbersalah dalam proses penyidikan pada kepolisian dalam kasus pencurian telah\nditerapkan hanya saja kasus yang timbul hanyalah bersifat kasuistik dan oleh\nkarena harus di tindak tegas agar tidak terjadi lagi. Faktor pendukung dan\npenghambat penerapan asas praduga tak bersalah dalam proses penyidikan di\nkepolisian resort Bulukumba, Faktor pendukung (1) subtansi hukum; (2) factor\nIntruksi dari atasan; (3) Faktor petugas penyidik; (4) dukungan dari lembaga\nsuwadaya masyarakat; (5) faktor Budaya. Faktor Penghambat (1) Faktor\nsturuktural; (2) kurang optimalnya profesionalita dan keahlian polisi; (3) oknum\naparat; (4) kurangnya pengetahuan masayarakat mengenai asas praduga tak\nbersalah.","genre":"diploma","language":"id","number-of-pages":"94","publisher":"universitas Islam Negeri Alauddin Makassar","source":"repositori.uin-alauddin.ac.id","title":"Penerapan Asas Praduga Tak Bersalah Dalam Penyidikan : Studi Kasus Pencurian Di Kepolisian Resort Bulukumba.","title-short":"Penerapan Asas Praduga Tak Bersalah Dalam Penyidikan","URL":"https://repositori.uin-alauddin.ac.id/4871/","author":[{"family":"Adrianto","given":"Adrianto"}],"accessed":{"date-parts":[["2021",12,5]]},"issued":{"date-parts":[["2010"]]}}}],"schema":"https://github.com/citation-style-language/schema/raw/master/csl-citation.json"} </w:instrText>
      </w:r>
      <w:r w:rsidR="00170F0C" w:rsidRPr="00AA5B9D">
        <w:rPr>
          <w:sz w:val="22"/>
          <w:szCs w:val="22"/>
        </w:rPr>
        <w:fldChar w:fldCharType="separate"/>
      </w:r>
      <w:r w:rsidR="00F03245" w:rsidRPr="00AA5B9D">
        <w:rPr>
          <w:sz w:val="22"/>
          <w:szCs w:val="22"/>
        </w:rPr>
        <w:t>(Adrianto, 2010)</w:t>
      </w:r>
      <w:r w:rsidR="00170F0C" w:rsidRPr="00AA5B9D">
        <w:rPr>
          <w:sz w:val="22"/>
          <w:szCs w:val="22"/>
        </w:rPr>
        <w:fldChar w:fldCharType="end"/>
      </w:r>
      <w:r w:rsidR="00DD7D49" w:rsidRPr="00AA5B9D">
        <w:rPr>
          <w:rFonts w:asciiTheme="majorBidi" w:hAnsiTheme="majorBidi" w:cstheme="majorBidi"/>
          <w:sz w:val="22"/>
          <w:szCs w:val="22"/>
        </w:rPr>
        <w:t xml:space="preserve"> </w:t>
      </w:r>
      <w:r w:rsidRPr="00AA5B9D">
        <w:rPr>
          <w:rFonts w:asciiTheme="majorBidi" w:hAnsiTheme="majorBidi" w:cstheme="majorBidi"/>
          <w:bCs/>
          <w:sz w:val="22"/>
          <w:szCs w:val="22"/>
        </w:rPr>
        <w:t>M. Yahya Harahap</w:t>
      </w:r>
      <w:r w:rsidR="00C55527" w:rsidRPr="00AA5B9D">
        <w:rPr>
          <w:rFonts w:asciiTheme="majorBidi" w:hAnsiTheme="majorBidi" w:cstheme="majorBidi"/>
          <w:bCs/>
          <w:sz w:val="22"/>
          <w:szCs w:val="22"/>
        </w:rPr>
        <w:t xml:space="preserve"> </w:t>
      </w:r>
      <w:r w:rsidRPr="00AA5B9D">
        <w:rPr>
          <w:rFonts w:asciiTheme="majorBidi" w:hAnsiTheme="majorBidi" w:cstheme="majorBidi"/>
          <w:sz w:val="22"/>
          <w:szCs w:val="22"/>
        </w:rPr>
        <w:t>meletakkan</w:t>
      </w:r>
      <w:r w:rsidR="00C55527" w:rsidRPr="00AA5B9D">
        <w:rPr>
          <w:rFonts w:asciiTheme="majorBidi" w:hAnsiTheme="majorBidi" w:cstheme="majorBidi"/>
          <w:sz w:val="22"/>
          <w:szCs w:val="22"/>
        </w:rPr>
        <w:t xml:space="preserve"> </w:t>
      </w:r>
      <w:r w:rsidRPr="00AA5B9D">
        <w:rPr>
          <w:rFonts w:asciiTheme="majorBidi" w:hAnsiTheme="majorBidi" w:cstheme="majorBidi"/>
          <w:sz w:val="22"/>
          <w:szCs w:val="22"/>
        </w:rPr>
        <w:t>dasar</w:t>
      </w:r>
      <w:r w:rsidR="00C55527" w:rsidRPr="00AA5B9D">
        <w:rPr>
          <w:rFonts w:asciiTheme="majorBidi" w:hAnsiTheme="majorBidi" w:cstheme="majorBidi"/>
          <w:sz w:val="22"/>
          <w:szCs w:val="22"/>
        </w:rPr>
        <w:t xml:space="preserve"> </w:t>
      </w:r>
      <w:r w:rsidRPr="00AA5B9D">
        <w:rPr>
          <w:rFonts w:asciiTheme="majorBidi" w:hAnsiTheme="majorBidi" w:cstheme="majorBidi"/>
          <w:sz w:val="22"/>
          <w:szCs w:val="22"/>
        </w:rPr>
        <w:t>kewajiban</w:t>
      </w:r>
      <w:r w:rsidR="00C55527" w:rsidRPr="00AA5B9D">
        <w:rPr>
          <w:rFonts w:asciiTheme="majorBidi" w:hAnsiTheme="majorBidi" w:cstheme="majorBidi"/>
          <w:sz w:val="22"/>
          <w:szCs w:val="22"/>
        </w:rPr>
        <w:t xml:space="preserve"> </w:t>
      </w:r>
      <w:r w:rsidRPr="00AA5B9D">
        <w:rPr>
          <w:rFonts w:asciiTheme="majorBidi" w:hAnsiTheme="majorBidi" w:cstheme="majorBidi"/>
          <w:sz w:val="22"/>
          <w:szCs w:val="22"/>
        </w:rPr>
        <w:t>untu</w:t>
      </w:r>
      <w:r w:rsidR="00C55527" w:rsidRPr="00AA5B9D">
        <w:rPr>
          <w:rFonts w:asciiTheme="majorBidi" w:hAnsiTheme="majorBidi" w:cstheme="majorBidi"/>
          <w:sz w:val="22"/>
          <w:szCs w:val="22"/>
        </w:rPr>
        <w:t xml:space="preserve"> </w:t>
      </w:r>
      <w:r w:rsidRPr="00AA5B9D">
        <w:rPr>
          <w:rFonts w:asciiTheme="majorBidi" w:hAnsiTheme="majorBidi" w:cstheme="majorBidi"/>
          <w:sz w:val="22"/>
          <w:szCs w:val="22"/>
        </w:rPr>
        <w:t>kmenyampaikan</w:t>
      </w:r>
      <w:r w:rsidR="00C55527" w:rsidRPr="00AA5B9D">
        <w:rPr>
          <w:rFonts w:asciiTheme="majorBidi" w:hAnsiTheme="majorBidi" w:cstheme="majorBidi"/>
          <w:sz w:val="22"/>
          <w:szCs w:val="22"/>
        </w:rPr>
        <w:t xml:space="preserve"> </w:t>
      </w:r>
      <w:r w:rsidRPr="00AA5B9D">
        <w:rPr>
          <w:rFonts w:asciiTheme="majorBidi" w:hAnsiTheme="majorBidi" w:cstheme="majorBidi"/>
          <w:sz w:val="22"/>
          <w:szCs w:val="22"/>
        </w:rPr>
        <w:t>pemberitahuan</w:t>
      </w:r>
      <w:r w:rsidR="00C55527" w:rsidRPr="00AA5B9D">
        <w:rPr>
          <w:rFonts w:asciiTheme="majorBidi" w:hAnsiTheme="majorBidi" w:cstheme="majorBidi"/>
          <w:sz w:val="22"/>
          <w:szCs w:val="22"/>
        </w:rPr>
        <w:t xml:space="preserve"> </w:t>
      </w:r>
      <w:r w:rsidRPr="00AA5B9D">
        <w:rPr>
          <w:rFonts w:asciiTheme="majorBidi" w:hAnsiTheme="majorBidi" w:cstheme="majorBidi"/>
          <w:sz w:val="22"/>
          <w:szCs w:val="22"/>
        </w:rPr>
        <w:t>dimulainya</w:t>
      </w:r>
      <w:r w:rsidR="00C55527" w:rsidRPr="00AA5B9D">
        <w:rPr>
          <w:rFonts w:asciiTheme="majorBidi" w:hAnsiTheme="majorBidi" w:cstheme="majorBidi"/>
          <w:sz w:val="22"/>
          <w:szCs w:val="22"/>
        </w:rPr>
        <w:t xml:space="preserve"> </w:t>
      </w:r>
      <w:r w:rsidRPr="00AA5B9D">
        <w:rPr>
          <w:rFonts w:asciiTheme="majorBidi" w:hAnsiTheme="majorBidi" w:cstheme="majorBidi"/>
          <w:sz w:val="22"/>
          <w:szCs w:val="22"/>
        </w:rPr>
        <w:t>penyidikan</w:t>
      </w:r>
      <w:r w:rsidR="00C55527" w:rsidRPr="00AA5B9D">
        <w:rPr>
          <w:rFonts w:asciiTheme="majorBidi" w:hAnsiTheme="majorBidi" w:cstheme="majorBidi"/>
          <w:sz w:val="22"/>
          <w:szCs w:val="22"/>
        </w:rPr>
        <w:t xml:space="preserve"> </w:t>
      </w:r>
      <w:r w:rsidRPr="00AA5B9D">
        <w:rPr>
          <w:rFonts w:asciiTheme="majorBidi" w:hAnsiTheme="majorBidi" w:cstheme="majorBidi"/>
          <w:sz w:val="22"/>
          <w:szCs w:val="22"/>
        </w:rPr>
        <w:t>itu pada asas</w:t>
      </w:r>
      <w:r w:rsidR="00C55527" w:rsidRPr="00AA5B9D">
        <w:rPr>
          <w:rFonts w:asciiTheme="majorBidi" w:hAnsiTheme="majorBidi" w:cstheme="majorBidi"/>
          <w:sz w:val="22"/>
          <w:szCs w:val="22"/>
        </w:rPr>
        <w:t xml:space="preserve"> </w:t>
      </w:r>
      <w:r w:rsidRPr="00AA5B9D">
        <w:rPr>
          <w:rFonts w:asciiTheme="majorBidi" w:hAnsiTheme="majorBidi" w:cstheme="majorBidi"/>
          <w:sz w:val="22"/>
          <w:szCs w:val="22"/>
        </w:rPr>
        <w:t>differensiasi</w:t>
      </w:r>
      <w:r w:rsidR="00C55527" w:rsidRPr="00AA5B9D">
        <w:rPr>
          <w:rFonts w:asciiTheme="majorBidi" w:hAnsiTheme="majorBidi" w:cstheme="majorBidi"/>
          <w:sz w:val="22"/>
          <w:szCs w:val="22"/>
        </w:rPr>
        <w:t xml:space="preserve"> </w:t>
      </w:r>
      <w:r w:rsidRPr="00AA5B9D">
        <w:rPr>
          <w:rFonts w:asciiTheme="majorBidi" w:hAnsiTheme="majorBidi" w:cstheme="majorBidi"/>
          <w:sz w:val="22"/>
          <w:szCs w:val="22"/>
        </w:rPr>
        <w:t>fungsional</w:t>
      </w:r>
      <w:r w:rsidR="00C55527" w:rsidRPr="00AA5B9D">
        <w:rPr>
          <w:rFonts w:asciiTheme="majorBidi" w:hAnsiTheme="majorBidi" w:cstheme="majorBidi"/>
          <w:sz w:val="22"/>
          <w:szCs w:val="22"/>
        </w:rPr>
        <w:t xml:space="preserve"> </w:t>
      </w:r>
      <w:r w:rsidRPr="00AA5B9D">
        <w:rPr>
          <w:rFonts w:asciiTheme="majorBidi" w:hAnsiTheme="majorBidi" w:cstheme="majorBidi"/>
          <w:sz w:val="22"/>
          <w:szCs w:val="22"/>
        </w:rPr>
        <w:t>antara</w:t>
      </w:r>
      <w:r w:rsidR="00C55527" w:rsidRPr="00AA5B9D">
        <w:rPr>
          <w:rFonts w:asciiTheme="majorBidi" w:hAnsiTheme="majorBidi" w:cstheme="majorBidi"/>
          <w:sz w:val="22"/>
          <w:szCs w:val="22"/>
        </w:rPr>
        <w:t xml:space="preserve"> </w:t>
      </w:r>
      <w:r w:rsidRPr="00AA5B9D">
        <w:rPr>
          <w:rFonts w:asciiTheme="majorBidi" w:hAnsiTheme="majorBidi" w:cstheme="majorBidi"/>
          <w:sz w:val="22"/>
          <w:szCs w:val="22"/>
        </w:rPr>
        <w:t>penyidik dan penuntut</w:t>
      </w:r>
      <w:r w:rsidR="00C55527" w:rsidRPr="00AA5B9D">
        <w:rPr>
          <w:rFonts w:asciiTheme="majorBidi" w:hAnsiTheme="majorBidi" w:cstheme="majorBidi"/>
          <w:sz w:val="22"/>
          <w:szCs w:val="22"/>
        </w:rPr>
        <w:t xml:space="preserve"> </w:t>
      </w:r>
      <w:r w:rsidRPr="00AA5B9D">
        <w:rPr>
          <w:rFonts w:asciiTheme="majorBidi" w:hAnsiTheme="majorBidi" w:cstheme="majorBidi"/>
          <w:sz w:val="22"/>
          <w:szCs w:val="22"/>
        </w:rPr>
        <w:t>umum. Karena itu</w:t>
      </w:r>
      <w:r w:rsidR="00C55527" w:rsidRPr="00AA5B9D">
        <w:rPr>
          <w:rFonts w:asciiTheme="majorBidi" w:hAnsiTheme="majorBidi" w:cstheme="majorBidi"/>
          <w:sz w:val="22"/>
          <w:szCs w:val="22"/>
        </w:rPr>
        <w:t xml:space="preserve"> </w:t>
      </w:r>
      <w:r w:rsidRPr="00AA5B9D">
        <w:rPr>
          <w:rFonts w:asciiTheme="majorBidi" w:hAnsiTheme="majorBidi" w:cstheme="majorBidi"/>
          <w:sz w:val="22"/>
          <w:szCs w:val="22"/>
        </w:rPr>
        <w:t>beliau</w:t>
      </w:r>
      <w:r w:rsidR="00C55527" w:rsidRPr="00AA5B9D">
        <w:rPr>
          <w:rFonts w:asciiTheme="majorBidi" w:hAnsiTheme="majorBidi" w:cstheme="majorBidi"/>
          <w:sz w:val="22"/>
          <w:szCs w:val="22"/>
        </w:rPr>
        <w:t xml:space="preserve"> </w:t>
      </w:r>
      <w:r w:rsidRPr="00AA5B9D">
        <w:rPr>
          <w:rFonts w:asciiTheme="majorBidi" w:hAnsiTheme="majorBidi" w:cstheme="majorBidi"/>
          <w:sz w:val="22"/>
          <w:szCs w:val="22"/>
        </w:rPr>
        <w:t>mengatakan</w:t>
      </w:r>
      <w:r w:rsidR="00C55527" w:rsidRPr="00AA5B9D">
        <w:rPr>
          <w:rFonts w:asciiTheme="majorBidi" w:hAnsiTheme="majorBidi" w:cstheme="majorBidi"/>
          <w:sz w:val="22"/>
          <w:szCs w:val="22"/>
        </w:rPr>
        <w:t xml:space="preserve"> </w:t>
      </w:r>
      <w:r w:rsidRPr="00AA5B9D">
        <w:rPr>
          <w:rFonts w:asciiTheme="majorBidi" w:hAnsiTheme="majorBidi" w:cstheme="majorBidi"/>
          <w:sz w:val="22"/>
          <w:szCs w:val="22"/>
        </w:rPr>
        <w:t>bahwa</w:t>
      </w:r>
      <w:r w:rsidR="00C55527" w:rsidRPr="00AA5B9D">
        <w:rPr>
          <w:rFonts w:asciiTheme="majorBidi" w:hAnsiTheme="majorBidi" w:cstheme="majorBidi"/>
          <w:sz w:val="22"/>
          <w:szCs w:val="22"/>
        </w:rPr>
        <w:t xml:space="preserve"> </w:t>
      </w:r>
      <w:r w:rsidRPr="00AA5B9D">
        <w:rPr>
          <w:rFonts w:asciiTheme="majorBidi" w:hAnsiTheme="majorBidi" w:cstheme="majorBidi"/>
          <w:sz w:val="22"/>
          <w:szCs w:val="22"/>
        </w:rPr>
        <w:t>berdasarkan</w:t>
      </w:r>
      <w:r w:rsidR="00DC4600" w:rsidRPr="00AA5B9D">
        <w:rPr>
          <w:rFonts w:asciiTheme="majorBidi" w:hAnsiTheme="majorBidi" w:cstheme="majorBidi"/>
          <w:sz w:val="22"/>
          <w:szCs w:val="22"/>
        </w:rPr>
        <w:t xml:space="preserve"> </w:t>
      </w:r>
      <w:r w:rsidRPr="00AA5B9D">
        <w:rPr>
          <w:rFonts w:asciiTheme="majorBidi" w:hAnsiTheme="majorBidi" w:cstheme="majorBidi"/>
          <w:bCs/>
          <w:sz w:val="22"/>
          <w:szCs w:val="22"/>
        </w:rPr>
        <w:t>asas</w:t>
      </w:r>
      <w:r w:rsidR="00DC4600" w:rsidRPr="00AA5B9D">
        <w:rPr>
          <w:rFonts w:asciiTheme="majorBidi" w:hAnsiTheme="majorBidi" w:cstheme="majorBidi"/>
          <w:bCs/>
          <w:sz w:val="22"/>
          <w:szCs w:val="22"/>
        </w:rPr>
        <w:t xml:space="preserve"> </w:t>
      </w:r>
      <w:r w:rsidRPr="00AA5B9D">
        <w:rPr>
          <w:rFonts w:asciiTheme="majorBidi" w:hAnsiTheme="majorBidi" w:cstheme="majorBidi"/>
          <w:bCs/>
          <w:sz w:val="22"/>
          <w:szCs w:val="22"/>
        </w:rPr>
        <w:t>differensiasi</w:t>
      </w:r>
      <w:r w:rsidR="00DC4600" w:rsidRPr="00AA5B9D">
        <w:rPr>
          <w:rFonts w:asciiTheme="majorBidi" w:hAnsiTheme="majorBidi" w:cstheme="majorBidi"/>
          <w:bCs/>
          <w:sz w:val="22"/>
          <w:szCs w:val="22"/>
        </w:rPr>
        <w:t xml:space="preserve"> </w:t>
      </w:r>
      <w:r w:rsidRPr="00AA5B9D">
        <w:rPr>
          <w:rFonts w:asciiTheme="majorBidi" w:hAnsiTheme="majorBidi" w:cstheme="majorBidi"/>
          <w:bCs/>
          <w:sz w:val="22"/>
          <w:szCs w:val="22"/>
        </w:rPr>
        <w:t>fungsional</w:t>
      </w:r>
      <w:r w:rsidR="00DC4600" w:rsidRPr="00AA5B9D">
        <w:rPr>
          <w:rFonts w:asciiTheme="majorBidi" w:hAnsiTheme="majorBidi" w:cstheme="majorBidi"/>
          <w:bCs/>
          <w:sz w:val="22"/>
          <w:szCs w:val="22"/>
        </w:rPr>
        <w:t xml:space="preserve"> </w:t>
      </w:r>
      <w:r w:rsidRPr="00AA5B9D">
        <w:rPr>
          <w:rFonts w:asciiTheme="majorBidi" w:hAnsiTheme="majorBidi" w:cstheme="majorBidi"/>
          <w:sz w:val="22"/>
          <w:szCs w:val="22"/>
        </w:rPr>
        <w:t>antara</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penyidik dan penuntut</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umum</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sekaligus pula dikaitkan</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dengan</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asas</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saling</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pengawasan dan korelasi</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antara</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jajaran</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penegak</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hukum yang dianut oleh KUHAP. Hal ini</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diperkuat</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lagi</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dengan</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tujuan</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penegakan</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kepastian</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 xml:space="preserve">hukum </w:t>
      </w:r>
      <w:r w:rsidRPr="00AA5B9D">
        <w:rPr>
          <w:rFonts w:asciiTheme="majorBidi" w:hAnsiTheme="majorBidi" w:cstheme="majorBidi"/>
          <w:sz w:val="22"/>
          <w:szCs w:val="22"/>
        </w:rPr>
        <w:lastRenderedPageBreak/>
        <w:t>yang hendak</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 xml:space="preserve">ditegakkan KUHAP, </w:t>
      </w:r>
      <w:r w:rsidR="00DC4600" w:rsidRPr="00AA5B9D">
        <w:rPr>
          <w:rFonts w:asciiTheme="majorBidi" w:hAnsiTheme="majorBidi" w:cstheme="majorBidi"/>
          <w:sz w:val="22"/>
          <w:szCs w:val="22"/>
        </w:rPr>
        <w:t xml:space="preserve">dalam </w:t>
      </w:r>
      <w:r w:rsidRPr="00AA5B9D">
        <w:rPr>
          <w:rFonts w:asciiTheme="majorBidi" w:hAnsiTheme="majorBidi" w:cstheme="majorBidi"/>
          <w:sz w:val="22"/>
          <w:szCs w:val="22"/>
        </w:rPr>
        <w:t>memperkuat</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kesimpulan</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kita</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bahwa</w:t>
      </w:r>
      <w:r w:rsidR="00DC4600" w:rsidRPr="00AA5B9D">
        <w:rPr>
          <w:rFonts w:asciiTheme="majorBidi" w:hAnsiTheme="majorBidi" w:cstheme="majorBidi"/>
          <w:sz w:val="22"/>
          <w:szCs w:val="22"/>
        </w:rPr>
        <w:t xml:space="preserve"> kordinasi dan komunikasi dan sling </w:t>
      </w:r>
      <w:r w:rsidRPr="00AA5B9D">
        <w:rPr>
          <w:rFonts w:asciiTheme="majorBidi" w:hAnsiTheme="majorBidi" w:cstheme="majorBidi"/>
          <w:sz w:val="22"/>
          <w:szCs w:val="22"/>
        </w:rPr>
        <w:t>pemberitahuan</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itu</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bersifat</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wajib. Sebab</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kalau</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bukan</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wajib</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sifatnya, akanhilang</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makna</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kepastian</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hukum yang terkandung di dalamnya. Akibatnya</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akan</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menimbulkan</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sikap pada penyidik</w:t>
      </w:r>
      <w:r w:rsidR="00DC4600" w:rsidRPr="00AA5B9D">
        <w:rPr>
          <w:rFonts w:asciiTheme="majorBidi" w:hAnsiTheme="majorBidi" w:cstheme="majorBidi"/>
          <w:sz w:val="22"/>
          <w:szCs w:val="22"/>
        </w:rPr>
        <w:t xml:space="preserve"> </w:t>
      </w:r>
      <w:r w:rsidRPr="00AA5B9D">
        <w:rPr>
          <w:rFonts w:asciiTheme="majorBidi" w:hAnsiTheme="majorBidi" w:cstheme="majorBidi"/>
          <w:sz w:val="22"/>
          <w:szCs w:val="22"/>
        </w:rPr>
        <w:t>semuanya</w:t>
      </w:r>
      <w:r w:rsidR="00DC4600" w:rsidRPr="00AA5B9D">
        <w:rPr>
          <w:rFonts w:asciiTheme="majorBidi" w:hAnsiTheme="majorBidi" w:cstheme="majorBidi"/>
          <w:sz w:val="22"/>
          <w:szCs w:val="22"/>
        </w:rPr>
        <w:t xml:space="preserve"> sendiri</w:t>
      </w:r>
      <w:r w:rsidR="008D33B4">
        <w:rPr>
          <w:rFonts w:asciiTheme="majorBidi" w:hAnsiTheme="majorBidi" w:cstheme="majorBidi"/>
          <w:sz w:val="22"/>
          <w:szCs w:val="22"/>
        </w:rPr>
        <w:t xml:space="preserve"> </w:t>
      </w:r>
      <w:r w:rsidR="00170F0C">
        <w:rPr>
          <w:rFonts w:asciiTheme="majorBidi" w:hAnsiTheme="majorBidi" w:cstheme="majorBidi"/>
          <w:sz w:val="22"/>
          <w:szCs w:val="22"/>
        </w:rPr>
        <w:fldChar w:fldCharType="begin"/>
      </w:r>
      <w:r w:rsidR="008D33B4">
        <w:rPr>
          <w:rFonts w:asciiTheme="majorBidi" w:hAnsiTheme="majorBidi" w:cstheme="majorBidi"/>
          <w:sz w:val="22"/>
          <w:szCs w:val="22"/>
        </w:rPr>
        <w:instrText xml:space="preserve"> ADDIN ZOTERO_ITEM CSL_CITATION {"citationID":"88YVqWvY","properties":{"formattedCitation":"(Harahap, 2000)","plainCitation":"(Harahap, 2000)","noteIndex":0},"citationItems":[{"id":630,"uris":["http://zotero.org/users/local/n1POZKRS/items/K4ZB7NDS"],"uri":["http://zotero.org/users/local/n1POZKRS/items/K4ZB7NDS"],"itemData":{"id":630,"type":"book","edition":"Edisi kedua","event-place":"Jakarta","ISBN":"978-979-8767-73-9","language":"ind","number-of-pages":"471","publisher":"Sinar Grafika","publisher-place":"Jakarta","source":"K10plus ISBN","title":"Pembahasan permasalahan dan penerapan KUHAP. Jilid 1: Penyidikan dan penuntutan","title-short":"Pembahasan permasalahan dan penerapan KUHAP. Jilid 1","author":[{"family":"Harahap","given":"M. Yahya"}],"issued":{"date-parts":[["2000"]]}}}],"schema":"https://github.com/citation-style-language/schema/raw/master/csl-citation.json"} </w:instrText>
      </w:r>
      <w:r w:rsidR="00170F0C">
        <w:rPr>
          <w:rFonts w:asciiTheme="majorBidi" w:hAnsiTheme="majorBidi" w:cstheme="majorBidi"/>
          <w:sz w:val="22"/>
          <w:szCs w:val="22"/>
        </w:rPr>
        <w:fldChar w:fldCharType="separate"/>
      </w:r>
      <w:r w:rsidR="008D33B4" w:rsidRPr="008D33B4">
        <w:rPr>
          <w:sz w:val="22"/>
        </w:rPr>
        <w:t>(Harahap, 2000)</w:t>
      </w:r>
      <w:r w:rsidR="00170F0C">
        <w:rPr>
          <w:rFonts w:asciiTheme="majorBidi" w:hAnsiTheme="majorBidi" w:cstheme="majorBidi"/>
          <w:sz w:val="22"/>
          <w:szCs w:val="22"/>
        </w:rPr>
        <w:fldChar w:fldCharType="end"/>
      </w:r>
    </w:p>
    <w:p w:rsidR="008E71F7" w:rsidRPr="00AA5B9D" w:rsidRDefault="00741304" w:rsidP="00FC566A">
      <w:pPr>
        <w:spacing w:line="360" w:lineRule="auto"/>
        <w:ind w:left="284" w:right="18" w:firstLine="708"/>
        <w:jc w:val="both"/>
        <w:rPr>
          <w:rFonts w:asciiTheme="majorBidi" w:hAnsiTheme="majorBidi" w:cstheme="majorBidi"/>
          <w:sz w:val="22"/>
          <w:szCs w:val="22"/>
        </w:rPr>
      </w:pPr>
      <w:r w:rsidRPr="00AA5B9D">
        <w:rPr>
          <w:rFonts w:asciiTheme="majorBidi" w:hAnsiTheme="majorBidi" w:cstheme="majorBidi"/>
          <w:sz w:val="22"/>
          <w:szCs w:val="22"/>
        </w:rPr>
        <w:t>Di samping</w:t>
      </w:r>
      <w:r w:rsidR="007607BE" w:rsidRPr="00AA5B9D">
        <w:rPr>
          <w:rFonts w:asciiTheme="majorBidi" w:hAnsiTheme="majorBidi" w:cstheme="majorBidi"/>
          <w:sz w:val="22"/>
          <w:szCs w:val="22"/>
        </w:rPr>
        <w:t xml:space="preserve"> </w:t>
      </w:r>
      <w:r w:rsidRPr="00AA5B9D">
        <w:rPr>
          <w:rFonts w:asciiTheme="majorBidi" w:hAnsiTheme="majorBidi" w:cstheme="majorBidi"/>
          <w:sz w:val="22"/>
          <w:szCs w:val="22"/>
        </w:rPr>
        <w:t>itu</w:t>
      </w:r>
      <w:r w:rsidR="007607BE" w:rsidRPr="00AA5B9D">
        <w:rPr>
          <w:rFonts w:asciiTheme="majorBidi" w:hAnsiTheme="majorBidi" w:cstheme="majorBidi"/>
          <w:sz w:val="22"/>
          <w:szCs w:val="22"/>
        </w:rPr>
        <w:t xml:space="preserve"> sebagaimana </w:t>
      </w:r>
      <w:r w:rsidRPr="00AA5B9D">
        <w:rPr>
          <w:rFonts w:asciiTheme="majorBidi" w:hAnsiTheme="majorBidi" w:cstheme="majorBidi"/>
          <w:sz w:val="22"/>
          <w:szCs w:val="22"/>
        </w:rPr>
        <w:t>Fatwa Mahmakah Agung dalam</w:t>
      </w:r>
      <w:r w:rsidR="007607BE" w:rsidRPr="00AA5B9D">
        <w:rPr>
          <w:rFonts w:asciiTheme="majorBidi" w:hAnsiTheme="majorBidi" w:cstheme="majorBidi"/>
          <w:sz w:val="22"/>
          <w:szCs w:val="22"/>
        </w:rPr>
        <w:t xml:space="preserve"> </w:t>
      </w:r>
      <w:r w:rsidRPr="00AA5B9D">
        <w:rPr>
          <w:rFonts w:asciiTheme="majorBidi" w:hAnsiTheme="majorBidi" w:cstheme="majorBidi"/>
          <w:sz w:val="22"/>
          <w:szCs w:val="22"/>
        </w:rPr>
        <w:t>Rapat</w:t>
      </w:r>
      <w:r w:rsidR="007607BE" w:rsidRPr="00AA5B9D">
        <w:rPr>
          <w:rFonts w:asciiTheme="majorBidi" w:hAnsiTheme="majorBidi" w:cstheme="majorBidi"/>
          <w:sz w:val="22"/>
          <w:szCs w:val="22"/>
        </w:rPr>
        <w:t xml:space="preserve"> </w:t>
      </w:r>
      <w:r w:rsidRPr="00AA5B9D">
        <w:rPr>
          <w:rFonts w:asciiTheme="majorBidi" w:hAnsiTheme="majorBidi" w:cstheme="majorBidi"/>
          <w:sz w:val="22"/>
          <w:szCs w:val="22"/>
        </w:rPr>
        <w:t>Kerja</w:t>
      </w:r>
      <w:r w:rsidR="007607BE" w:rsidRPr="00AA5B9D">
        <w:rPr>
          <w:rFonts w:asciiTheme="majorBidi" w:hAnsiTheme="majorBidi" w:cstheme="majorBidi"/>
          <w:sz w:val="22"/>
          <w:szCs w:val="22"/>
        </w:rPr>
        <w:t xml:space="preserve"> </w:t>
      </w:r>
      <w:r w:rsidRPr="00AA5B9D">
        <w:rPr>
          <w:rFonts w:asciiTheme="majorBidi" w:hAnsiTheme="majorBidi" w:cstheme="majorBidi"/>
          <w:sz w:val="22"/>
          <w:szCs w:val="22"/>
        </w:rPr>
        <w:t>Mahkamah Agung R</w:t>
      </w:r>
      <w:r w:rsidR="007607BE" w:rsidRPr="00AA5B9D">
        <w:rPr>
          <w:rFonts w:asciiTheme="majorBidi" w:hAnsiTheme="majorBidi" w:cstheme="majorBidi"/>
          <w:sz w:val="22"/>
          <w:szCs w:val="22"/>
        </w:rPr>
        <w:t xml:space="preserve"> </w:t>
      </w:r>
      <w:r w:rsidRPr="00AA5B9D">
        <w:rPr>
          <w:rFonts w:asciiTheme="majorBidi" w:hAnsiTheme="majorBidi" w:cstheme="majorBidi"/>
          <w:sz w:val="22"/>
          <w:szCs w:val="22"/>
        </w:rPr>
        <w:t>I Departemen</w:t>
      </w:r>
      <w:r w:rsidR="007607BE" w:rsidRPr="00AA5B9D">
        <w:rPr>
          <w:rFonts w:asciiTheme="majorBidi" w:hAnsiTheme="majorBidi" w:cstheme="majorBidi"/>
          <w:sz w:val="22"/>
          <w:szCs w:val="22"/>
        </w:rPr>
        <w:t xml:space="preserve"> </w:t>
      </w:r>
      <w:r w:rsidRPr="00AA5B9D">
        <w:rPr>
          <w:rFonts w:asciiTheme="majorBidi" w:hAnsiTheme="majorBidi" w:cstheme="majorBidi"/>
          <w:sz w:val="22"/>
          <w:szCs w:val="22"/>
        </w:rPr>
        <w:t>Kehakiman dan Ketua</w:t>
      </w:r>
      <w:r w:rsidR="007607BE" w:rsidRPr="00AA5B9D">
        <w:rPr>
          <w:rFonts w:asciiTheme="majorBidi" w:hAnsiTheme="majorBidi" w:cstheme="majorBidi"/>
          <w:sz w:val="22"/>
          <w:szCs w:val="22"/>
        </w:rPr>
        <w:t xml:space="preserve"> </w:t>
      </w:r>
      <w:r w:rsidRPr="00AA5B9D">
        <w:rPr>
          <w:rFonts w:asciiTheme="majorBidi" w:hAnsiTheme="majorBidi" w:cstheme="majorBidi"/>
          <w:sz w:val="22"/>
          <w:szCs w:val="22"/>
        </w:rPr>
        <w:t>Pengadilan Tinggi tanggal 15 sampai</w:t>
      </w:r>
      <w:r w:rsidR="007607BE" w:rsidRPr="00AA5B9D">
        <w:rPr>
          <w:rFonts w:asciiTheme="majorBidi" w:hAnsiTheme="majorBidi" w:cstheme="majorBidi"/>
          <w:sz w:val="22"/>
          <w:szCs w:val="22"/>
        </w:rPr>
        <w:t xml:space="preserve"> </w:t>
      </w:r>
      <w:r w:rsidRPr="00AA5B9D">
        <w:rPr>
          <w:rFonts w:asciiTheme="majorBidi" w:hAnsiTheme="majorBidi" w:cstheme="majorBidi"/>
          <w:sz w:val="22"/>
          <w:szCs w:val="22"/>
        </w:rPr>
        <w:t>tanggal 19 Pebruari 1982, yang menyatakan</w:t>
      </w:r>
      <w:r w:rsidR="007607BE" w:rsidRPr="00AA5B9D">
        <w:rPr>
          <w:rFonts w:asciiTheme="majorBidi" w:hAnsiTheme="majorBidi" w:cstheme="majorBidi"/>
          <w:sz w:val="22"/>
          <w:szCs w:val="22"/>
        </w:rPr>
        <w:t xml:space="preserve"> </w:t>
      </w:r>
      <w:r w:rsidRPr="00AA5B9D">
        <w:rPr>
          <w:rFonts w:asciiTheme="majorBidi" w:hAnsiTheme="majorBidi" w:cstheme="majorBidi"/>
          <w:sz w:val="22"/>
          <w:szCs w:val="22"/>
        </w:rPr>
        <w:t>bahwa</w:t>
      </w:r>
      <w:r w:rsidR="007607BE" w:rsidRPr="00AA5B9D">
        <w:rPr>
          <w:rFonts w:asciiTheme="majorBidi" w:hAnsiTheme="majorBidi" w:cstheme="majorBidi"/>
          <w:sz w:val="22"/>
          <w:szCs w:val="22"/>
        </w:rPr>
        <w:t xml:space="preserve"> </w:t>
      </w:r>
      <w:r w:rsidRPr="00AA5B9D">
        <w:rPr>
          <w:rFonts w:asciiTheme="majorBidi" w:hAnsiTheme="majorBidi" w:cstheme="majorBidi"/>
          <w:sz w:val="22"/>
          <w:szCs w:val="22"/>
        </w:rPr>
        <w:t>pemberitahuan</w:t>
      </w:r>
      <w:r w:rsidR="007607BE" w:rsidRPr="00AA5B9D">
        <w:rPr>
          <w:rFonts w:asciiTheme="majorBidi" w:hAnsiTheme="majorBidi" w:cstheme="majorBidi"/>
          <w:sz w:val="22"/>
          <w:szCs w:val="22"/>
        </w:rPr>
        <w:t xml:space="preserve"> </w:t>
      </w:r>
      <w:r w:rsidRPr="00AA5B9D">
        <w:rPr>
          <w:rFonts w:asciiTheme="majorBidi" w:hAnsiTheme="majorBidi" w:cstheme="majorBidi"/>
          <w:sz w:val="22"/>
          <w:szCs w:val="22"/>
        </w:rPr>
        <w:t>penyidik</w:t>
      </w:r>
      <w:r w:rsidR="007607BE" w:rsidRPr="00AA5B9D">
        <w:rPr>
          <w:rFonts w:asciiTheme="majorBidi" w:hAnsiTheme="majorBidi" w:cstheme="majorBidi"/>
          <w:sz w:val="22"/>
          <w:szCs w:val="22"/>
        </w:rPr>
        <w:t xml:space="preserve"> </w:t>
      </w:r>
      <w:r w:rsidRPr="00AA5B9D">
        <w:rPr>
          <w:rFonts w:asciiTheme="majorBidi" w:hAnsiTheme="majorBidi" w:cstheme="majorBidi"/>
          <w:sz w:val="22"/>
          <w:szCs w:val="22"/>
        </w:rPr>
        <w:t>kepada</w:t>
      </w:r>
      <w:r w:rsidR="007607BE" w:rsidRPr="00AA5B9D">
        <w:rPr>
          <w:rFonts w:asciiTheme="majorBidi" w:hAnsiTheme="majorBidi" w:cstheme="majorBidi"/>
          <w:sz w:val="22"/>
          <w:szCs w:val="22"/>
        </w:rPr>
        <w:t xml:space="preserve"> </w:t>
      </w:r>
      <w:r w:rsidRPr="00AA5B9D">
        <w:rPr>
          <w:rFonts w:asciiTheme="majorBidi" w:hAnsiTheme="majorBidi" w:cstheme="majorBidi"/>
          <w:sz w:val="22"/>
          <w:szCs w:val="22"/>
        </w:rPr>
        <w:t>penuntut</w:t>
      </w:r>
      <w:r w:rsidR="007607BE" w:rsidRPr="00AA5B9D">
        <w:rPr>
          <w:rFonts w:asciiTheme="majorBidi" w:hAnsiTheme="majorBidi" w:cstheme="majorBidi"/>
          <w:sz w:val="22"/>
          <w:szCs w:val="22"/>
        </w:rPr>
        <w:t xml:space="preserve"> </w:t>
      </w:r>
      <w:r w:rsidRPr="00AA5B9D">
        <w:rPr>
          <w:rFonts w:asciiTheme="majorBidi" w:hAnsiTheme="majorBidi" w:cstheme="majorBidi"/>
          <w:sz w:val="22"/>
          <w:szCs w:val="22"/>
        </w:rPr>
        <w:t>umum</w:t>
      </w:r>
      <w:r w:rsidR="007607BE" w:rsidRPr="00AA5B9D">
        <w:rPr>
          <w:rFonts w:asciiTheme="majorBidi" w:hAnsiTheme="majorBidi" w:cstheme="majorBidi"/>
          <w:sz w:val="22"/>
          <w:szCs w:val="22"/>
        </w:rPr>
        <w:t xml:space="preserve"> </w:t>
      </w:r>
      <w:r w:rsidRPr="00AA5B9D">
        <w:rPr>
          <w:rFonts w:asciiTheme="majorBidi" w:hAnsiTheme="majorBidi" w:cstheme="majorBidi"/>
          <w:sz w:val="22"/>
          <w:szCs w:val="22"/>
        </w:rPr>
        <w:t>dalam</w:t>
      </w:r>
      <w:r w:rsidR="007607BE" w:rsidRPr="00AA5B9D">
        <w:rPr>
          <w:rFonts w:asciiTheme="majorBidi" w:hAnsiTheme="majorBidi" w:cstheme="majorBidi"/>
          <w:sz w:val="22"/>
          <w:szCs w:val="22"/>
        </w:rPr>
        <w:t xml:space="preserve"> </w:t>
      </w:r>
      <w:r w:rsidRPr="00AA5B9D">
        <w:rPr>
          <w:rFonts w:asciiTheme="majorBidi" w:hAnsiTheme="majorBidi" w:cstheme="majorBidi"/>
          <w:sz w:val="22"/>
          <w:szCs w:val="22"/>
        </w:rPr>
        <w:t>rangkaian</w:t>
      </w:r>
      <w:r w:rsidR="007607BE" w:rsidRPr="00AA5B9D">
        <w:rPr>
          <w:rFonts w:asciiTheme="majorBidi" w:hAnsiTheme="majorBidi" w:cstheme="majorBidi"/>
          <w:sz w:val="22"/>
          <w:szCs w:val="22"/>
        </w:rPr>
        <w:t xml:space="preserve"> </w:t>
      </w:r>
      <w:r w:rsidRPr="00AA5B9D">
        <w:rPr>
          <w:rFonts w:asciiTheme="majorBidi" w:hAnsiTheme="majorBidi" w:cstheme="majorBidi"/>
          <w:sz w:val="22"/>
          <w:szCs w:val="22"/>
        </w:rPr>
        <w:t>ketentuanPasal 109 ayat 1 KUHAP adalah</w:t>
      </w:r>
      <w:r w:rsidR="007607BE" w:rsidRPr="00AA5B9D">
        <w:rPr>
          <w:rFonts w:asciiTheme="majorBidi" w:hAnsiTheme="majorBidi" w:cstheme="majorBidi"/>
          <w:sz w:val="22"/>
          <w:szCs w:val="22"/>
        </w:rPr>
        <w:t xml:space="preserve"> </w:t>
      </w:r>
      <w:r w:rsidRPr="00AA5B9D">
        <w:rPr>
          <w:rFonts w:asciiTheme="majorBidi" w:hAnsiTheme="majorBidi" w:cstheme="majorBidi"/>
          <w:sz w:val="22"/>
          <w:szCs w:val="22"/>
        </w:rPr>
        <w:t>merupakan</w:t>
      </w:r>
      <w:r w:rsidR="007607BE" w:rsidRPr="00AA5B9D">
        <w:rPr>
          <w:rFonts w:asciiTheme="majorBidi" w:hAnsiTheme="majorBidi" w:cstheme="majorBidi"/>
          <w:sz w:val="22"/>
          <w:szCs w:val="22"/>
        </w:rPr>
        <w:t xml:space="preserve"> </w:t>
      </w:r>
      <w:r w:rsidRPr="00AA5B9D">
        <w:rPr>
          <w:rFonts w:asciiTheme="majorBidi" w:hAnsiTheme="majorBidi" w:cstheme="majorBidi"/>
          <w:sz w:val="22"/>
          <w:szCs w:val="22"/>
        </w:rPr>
        <w:t>rangkaian</w:t>
      </w:r>
      <w:r w:rsidR="007607BE" w:rsidRPr="00AA5B9D">
        <w:rPr>
          <w:rFonts w:asciiTheme="majorBidi" w:hAnsiTheme="majorBidi" w:cstheme="majorBidi"/>
          <w:sz w:val="22"/>
          <w:szCs w:val="22"/>
        </w:rPr>
        <w:t xml:space="preserve"> </w:t>
      </w:r>
      <w:r w:rsidRPr="00AA5B9D">
        <w:rPr>
          <w:rFonts w:asciiTheme="majorBidi" w:hAnsiTheme="majorBidi" w:cstheme="majorBidi"/>
          <w:sz w:val="22"/>
          <w:szCs w:val="22"/>
        </w:rPr>
        <w:t>atas</w:t>
      </w:r>
      <w:r w:rsidR="007607BE" w:rsidRPr="00AA5B9D">
        <w:rPr>
          <w:rFonts w:asciiTheme="majorBidi" w:hAnsiTheme="majorBidi" w:cstheme="majorBidi"/>
          <w:sz w:val="22"/>
          <w:szCs w:val="22"/>
        </w:rPr>
        <w:t xml:space="preserve"> </w:t>
      </w:r>
      <w:r w:rsidRPr="00AA5B9D">
        <w:rPr>
          <w:rFonts w:asciiTheme="majorBidi" w:hAnsiTheme="majorBidi" w:cstheme="majorBidi"/>
          <w:sz w:val="22"/>
          <w:szCs w:val="22"/>
        </w:rPr>
        <w:t>dasar</w:t>
      </w:r>
      <w:r w:rsidR="007607BE" w:rsidRPr="00AA5B9D">
        <w:rPr>
          <w:rFonts w:asciiTheme="majorBidi" w:hAnsiTheme="majorBidi" w:cstheme="majorBidi"/>
          <w:sz w:val="22"/>
          <w:szCs w:val="22"/>
        </w:rPr>
        <w:t xml:space="preserve"> </w:t>
      </w:r>
      <w:r w:rsidRPr="00AA5B9D">
        <w:rPr>
          <w:rFonts w:asciiTheme="majorBidi" w:hAnsiTheme="majorBidi" w:cstheme="majorBidi"/>
          <w:sz w:val="22"/>
          <w:szCs w:val="22"/>
        </w:rPr>
        <w:t>pemberitahuan</w:t>
      </w:r>
      <w:r w:rsidR="007607BE" w:rsidRPr="00AA5B9D">
        <w:rPr>
          <w:rFonts w:asciiTheme="majorBidi" w:hAnsiTheme="majorBidi" w:cstheme="majorBidi"/>
          <w:sz w:val="22"/>
          <w:szCs w:val="22"/>
        </w:rPr>
        <w:t xml:space="preserve"> </w:t>
      </w:r>
      <w:r w:rsidRPr="00AA5B9D">
        <w:rPr>
          <w:rFonts w:asciiTheme="majorBidi" w:hAnsiTheme="majorBidi" w:cstheme="majorBidi"/>
          <w:sz w:val="22"/>
          <w:szCs w:val="22"/>
        </w:rPr>
        <w:t>tersebut</w:t>
      </w:r>
      <w:r w:rsidR="007607BE" w:rsidRPr="00AA5B9D">
        <w:rPr>
          <w:rFonts w:asciiTheme="majorBidi" w:hAnsiTheme="majorBidi" w:cstheme="majorBidi"/>
          <w:sz w:val="22"/>
          <w:szCs w:val="22"/>
        </w:rPr>
        <w:t xml:space="preserve"> </w:t>
      </w:r>
      <w:r w:rsidRPr="00AA5B9D">
        <w:rPr>
          <w:rFonts w:asciiTheme="majorBidi" w:hAnsiTheme="majorBidi" w:cstheme="majorBidi"/>
          <w:sz w:val="22"/>
          <w:szCs w:val="22"/>
        </w:rPr>
        <w:t>merupakan</w:t>
      </w:r>
      <w:r w:rsidR="007607BE" w:rsidRPr="00AA5B9D">
        <w:rPr>
          <w:rFonts w:asciiTheme="majorBidi" w:hAnsiTheme="majorBidi" w:cstheme="majorBidi"/>
          <w:sz w:val="22"/>
          <w:szCs w:val="22"/>
        </w:rPr>
        <w:t xml:space="preserve"> </w:t>
      </w:r>
      <w:r w:rsidRPr="00AA5B9D">
        <w:rPr>
          <w:rFonts w:asciiTheme="majorBidi" w:hAnsiTheme="majorBidi" w:cstheme="majorBidi"/>
          <w:sz w:val="22"/>
          <w:szCs w:val="22"/>
        </w:rPr>
        <w:t>rangkaian</w:t>
      </w:r>
      <w:r w:rsidR="007607BE" w:rsidRPr="00AA5B9D">
        <w:rPr>
          <w:rFonts w:asciiTheme="majorBidi" w:hAnsiTheme="majorBidi" w:cstheme="majorBidi"/>
          <w:sz w:val="22"/>
          <w:szCs w:val="22"/>
        </w:rPr>
        <w:t xml:space="preserve"> </w:t>
      </w:r>
      <w:r w:rsidRPr="00AA5B9D">
        <w:rPr>
          <w:rFonts w:asciiTheme="majorBidi" w:hAnsiTheme="majorBidi" w:cstheme="majorBidi"/>
          <w:sz w:val="22"/>
          <w:szCs w:val="22"/>
        </w:rPr>
        <w:t>tugas</w:t>
      </w:r>
      <w:r w:rsidR="007607BE" w:rsidRPr="00AA5B9D">
        <w:rPr>
          <w:rFonts w:asciiTheme="majorBidi" w:hAnsiTheme="majorBidi" w:cstheme="majorBidi"/>
          <w:sz w:val="22"/>
          <w:szCs w:val="22"/>
        </w:rPr>
        <w:t xml:space="preserve"> yudisi</w:t>
      </w:r>
      <w:r w:rsidRPr="00AA5B9D">
        <w:rPr>
          <w:rFonts w:asciiTheme="majorBidi" w:hAnsiTheme="majorBidi" w:cstheme="majorBidi"/>
          <w:sz w:val="22"/>
          <w:szCs w:val="22"/>
        </w:rPr>
        <w:t>al yang bersifat</w:t>
      </w:r>
      <w:r w:rsidR="007607BE" w:rsidRPr="00AA5B9D">
        <w:rPr>
          <w:rFonts w:asciiTheme="majorBidi" w:hAnsiTheme="majorBidi" w:cstheme="majorBidi"/>
          <w:sz w:val="22"/>
          <w:szCs w:val="22"/>
        </w:rPr>
        <w:t xml:space="preserve"> </w:t>
      </w:r>
      <w:r w:rsidRPr="00AA5B9D">
        <w:rPr>
          <w:rFonts w:asciiTheme="majorBidi" w:hAnsiTheme="majorBidi" w:cstheme="majorBidi"/>
          <w:sz w:val="22"/>
          <w:szCs w:val="22"/>
        </w:rPr>
        <w:t>imperatif.</w:t>
      </w:r>
      <w:r w:rsidR="00170F0C" w:rsidRPr="00AA5B9D">
        <w:rPr>
          <w:sz w:val="22"/>
          <w:szCs w:val="22"/>
        </w:rPr>
        <w:fldChar w:fldCharType="begin"/>
      </w:r>
      <w:r w:rsidR="008D33B4">
        <w:rPr>
          <w:sz w:val="22"/>
          <w:szCs w:val="22"/>
        </w:rPr>
        <w:instrText xml:space="preserve"> ADDIN ZOTERO_ITEM CSL_CITATION {"citationID":"pIOUtJB3","properties":{"formattedCitation":"(Harahap, 2000, hlm. hlm. 129)","plainCitation":"(Harahap, 2000, hlm. hlm. 129)","noteIndex":0},"citationItems":[{"id":630,"uris":["http://zotero.org/users/local/n1POZKRS/items/K4ZB7NDS"],"uri":["http://zotero.org/users/local/n1POZKRS/items/K4ZB7NDS"],"itemData":{"id":630,"type":"book","edition":"Edisi kedua","event-place":"Jakarta","ISBN":"978-979-8767-73-9","language":"ind","number-of-pages":"471","publisher":"Sinar Grafika","publisher-place":"Jakarta","source":"K10plus ISBN","title":"Pembahasan permasalahan dan penerapan KUHAP. Jilid 1: Penyidikan dan penuntutan","title-short":"Pembahasan permasalahan dan penerapan KUHAP. Jilid 1","author":[{"family":"Harahap","given":"M. Yahya"}],"issued":{"date-parts":[["2000"]]}},"locator":"hlm. 129","label":"page"}],"schema":"https://github.com/citation-style-language/schema/raw/master/csl-citation.json"} </w:instrText>
      </w:r>
      <w:r w:rsidR="00170F0C" w:rsidRPr="00AA5B9D">
        <w:rPr>
          <w:sz w:val="22"/>
          <w:szCs w:val="22"/>
        </w:rPr>
        <w:fldChar w:fldCharType="separate"/>
      </w:r>
      <w:r w:rsidR="008D33B4">
        <w:rPr>
          <w:sz w:val="22"/>
        </w:rPr>
        <w:t>(Harahap, 2000</w:t>
      </w:r>
      <w:r w:rsidR="008D33B4" w:rsidRPr="008D33B4">
        <w:rPr>
          <w:sz w:val="22"/>
        </w:rPr>
        <w:t>)</w:t>
      </w:r>
      <w:r w:rsidR="00170F0C" w:rsidRPr="00AA5B9D">
        <w:rPr>
          <w:sz w:val="22"/>
          <w:szCs w:val="22"/>
        </w:rPr>
        <w:fldChar w:fldCharType="end"/>
      </w:r>
    </w:p>
    <w:p w:rsidR="005E0976" w:rsidRPr="00AA5B9D" w:rsidRDefault="00741304" w:rsidP="00FC566A">
      <w:pPr>
        <w:spacing w:line="360" w:lineRule="auto"/>
        <w:ind w:left="284" w:right="18" w:firstLine="708"/>
        <w:jc w:val="both"/>
        <w:rPr>
          <w:rFonts w:asciiTheme="majorBidi" w:hAnsiTheme="majorBidi" w:cstheme="majorBidi"/>
          <w:sz w:val="22"/>
          <w:szCs w:val="22"/>
        </w:rPr>
      </w:pPr>
      <w:r w:rsidRPr="00AA5B9D">
        <w:rPr>
          <w:rFonts w:asciiTheme="majorBidi" w:hAnsiTheme="majorBidi" w:cstheme="majorBidi"/>
          <w:sz w:val="22"/>
          <w:szCs w:val="22"/>
        </w:rPr>
        <w:t>Dalam</w:t>
      </w:r>
      <w:r w:rsidR="008E71F7" w:rsidRPr="00AA5B9D">
        <w:rPr>
          <w:rFonts w:asciiTheme="majorBidi" w:hAnsiTheme="majorBidi" w:cstheme="majorBidi"/>
          <w:sz w:val="22"/>
          <w:szCs w:val="22"/>
        </w:rPr>
        <w:t xml:space="preserve"> </w:t>
      </w:r>
      <w:r w:rsidRPr="00AA5B9D">
        <w:rPr>
          <w:rFonts w:asciiTheme="majorBidi" w:hAnsiTheme="majorBidi" w:cstheme="majorBidi"/>
          <w:sz w:val="22"/>
          <w:szCs w:val="22"/>
        </w:rPr>
        <w:t>Pelaksanaan KUHAP (Lampiran Keputusan Menteri KehakimanNomor: M.01-PW.07.03 Tahun 1982 tanggal 4 Pebruari 1982) pada halaman 24 butir 1, dikemukakan</w:t>
      </w:r>
      <w:r w:rsidR="008E71F7" w:rsidRPr="00AA5B9D">
        <w:rPr>
          <w:rFonts w:asciiTheme="majorBidi" w:hAnsiTheme="majorBidi" w:cstheme="majorBidi"/>
          <w:sz w:val="22"/>
          <w:szCs w:val="22"/>
        </w:rPr>
        <w:t xml:space="preserve"> </w:t>
      </w:r>
      <w:r w:rsidRPr="00AA5B9D">
        <w:rPr>
          <w:rFonts w:asciiTheme="majorBidi" w:hAnsiTheme="majorBidi" w:cstheme="majorBidi"/>
          <w:sz w:val="22"/>
          <w:szCs w:val="22"/>
        </w:rPr>
        <w:t>tentang</w:t>
      </w:r>
      <w:r w:rsidR="008E71F7" w:rsidRPr="00AA5B9D">
        <w:rPr>
          <w:rFonts w:asciiTheme="majorBidi" w:hAnsiTheme="majorBidi" w:cstheme="majorBidi"/>
          <w:sz w:val="22"/>
          <w:szCs w:val="22"/>
        </w:rPr>
        <w:t xml:space="preserve"> </w:t>
      </w:r>
      <w:r w:rsidRPr="00AA5B9D">
        <w:rPr>
          <w:rFonts w:asciiTheme="majorBidi" w:hAnsiTheme="majorBidi" w:cstheme="majorBidi"/>
          <w:sz w:val="22"/>
          <w:szCs w:val="22"/>
        </w:rPr>
        <w:t>mulainya</w:t>
      </w:r>
      <w:r w:rsidR="008E71F7" w:rsidRPr="00AA5B9D">
        <w:rPr>
          <w:rFonts w:asciiTheme="majorBidi" w:hAnsiTheme="majorBidi" w:cstheme="majorBidi"/>
          <w:sz w:val="22"/>
          <w:szCs w:val="22"/>
        </w:rPr>
        <w:t xml:space="preserve"> </w:t>
      </w:r>
      <w:r w:rsidRPr="00AA5B9D">
        <w:rPr>
          <w:rFonts w:asciiTheme="majorBidi" w:hAnsiTheme="majorBidi" w:cstheme="majorBidi"/>
          <w:sz w:val="22"/>
          <w:szCs w:val="22"/>
        </w:rPr>
        <w:t>penyidikan dan kewajiban</w:t>
      </w:r>
      <w:r w:rsidR="008E71F7" w:rsidRPr="00AA5B9D">
        <w:rPr>
          <w:rFonts w:asciiTheme="majorBidi" w:hAnsiTheme="majorBidi" w:cstheme="majorBidi"/>
          <w:sz w:val="22"/>
          <w:szCs w:val="22"/>
        </w:rPr>
        <w:t xml:space="preserve"> </w:t>
      </w:r>
      <w:r w:rsidRPr="00AA5B9D">
        <w:rPr>
          <w:rFonts w:asciiTheme="majorBidi" w:hAnsiTheme="majorBidi" w:cstheme="majorBidi"/>
          <w:sz w:val="22"/>
          <w:szCs w:val="22"/>
        </w:rPr>
        <w:t>pemberitahuan</w:t>
      </w:r>
      <w:r w:rsidR="008E71F7" w:rsidRPr="00AA5B9D">
        <w:rPr>
          <w:rFonts w:asciiTheme="majorBidi" w:hAnsiTheme="majorBidi" w:cstheme="majorBidi"/>
          <w:sz w:val="22"/>
          <w:szCs w:val="22"/>
        </w:rPr>
        <w:t xml:space="preserve"> </w:t>
      </w:r>
      <w:r w:rsidRPr="00AA5B9D">
        <w:rPr>
          <w:rFonts w:asciiTheme="majorBidi" w:hAnsiTheme="majorBidi" w:cstheme="majorBidi"/>
          <w:sz w:val="22"/>
          <w:szCs w:val="22"/>
        </w:rPr>
        <w:t>kepada</w:t>
      </w:r>
      <w:r w:rsidR="008E71F7" w:rsidRPr="00AA5B9D">
        <w:rPr>
          <w:rFonts w:asciiTheme="majorBidi" w:hAnsiTheme="majorBidi" w:cstheme="majorBidi"/>
          <w:sz w:val="22"/>
          <w:szCs w:val="22"/>
        </w:rPr>
        <w:t xml:space="preserve"> </w:t>
      </w:r>
      <w:r w:rsidRPr="00AA5B9D">
        <w:rPr>
          <w:rFonts w:asciiTheme="majorBidi" w:hAnsiTheme="majorBidi" w:cstheme="majorBidi"/>
          <w:sz w:val="22"/>
          <w:szCs w:val="22"/>
        </w:rPr>
        <w:t>penuntutu</w:t>
      </w:r>
      <w:r w:rsidR="008E71F7" w:rsidRPr="00AA5B9D">
        <w:rPr>
          <w:rFonts w:asciiTheme="majorBidi" w:hAnsiTheme="majorBidi" w:cstheme="majorBidi"/>
          <w:sz w:val="22"/>
          <w:szCs w:val="22"/>
        </w:rPr>
        <w:t xml:space="preserve"> </w:t>
      </w:r>
      <w:r w:rsidRPr="00AA5B9D">
        <w:rPr>
          <w:rFonts w:asciiTheme="majorBidi" w:hAnsiTheme="majorBidi" w:cstheme="majorBidi"/>
          <w:sz w:val="22"/>
          <w:szCs w:val="22"/>
        </w:rPr>
        <w:t>mum</w:t>
      </w:r>
      <w:r w:rsidR="008E71F7" w:rsidRPr="00AA5B9D">
        <w:rPr>
          <w:rFonts w:asciiTheme="majorBidi" w:hAnsiTheme="majorBidi" w:cstheme="majorBidi"/>
          <w:sz w:val="22"/>
          <w:szCs w:val="22"/>
        </w:rPr>
        <w:t xml:space="preserve"> </w:t>
      </w:r>
      <w:r w:rsidRPr="00AA5B9D">
        <w:rPr>
          <w:rFonts w:asciiTheme="majorBidi" w:hAnsiTheme="majorBidi" w:cstheme="majorBidi"/>
          <w:sz w:val="22"/>
          <w:szCs w:val="22"/>
        </w:rPr>
        <w:t>pasal 109 ayat 1 KUHAP. Dengan</w:t>
      </w:r>
      <w:r w:rsidR="008E71F7" w:rsidRPr="00AA5B9D">
        <w:rPr>
          <w:rFonts w:asciiTheme="majorBidi" w:hAnsiTheme="majorBidi" w:cstheme="majorBidi"/>
          <w:sz w:val="22"/>
          <w:szCs w:val="22"/>
        </w:rPr>
        <w:t xml:space="preserve"> </w:t>
      </w:r>
      <w:r w:rsidRPr="00AA5B9D">
        <w:rPr>
          <w:rFonts w:asciiTheme="majorBidi" w:hAnsiTheme="majorBidi" w:cstheme="majorBidi"/>
          <w:sz w:val="22"/>
          <w:szCs w:val="22"/>
        </w:rPr>
        <w:t>demikian</w:t>
      </w:r>
      <w:r w:rsidR="008E71F7" w:rsidRPr="00AA5B9D">
        <w:rPr>
          <w:rFonts w:asciiTheme="majorBidi" w:hAnsiTheme="majorBidi" w:cstheme="majorBidi"/>
          <w:sz w:val="22"/>
          <w:szCs w:val="22"/>
        </w:rPr>
        <w:t xml:space="preserve"> </w:t>
      </w:r>
      <w:r w:rsidRPr="00AA5B9D">
        <w:rPr>
          <w:rFonts w:asciiTheme="majorBidi" w:hAnsiTheme="majorBidi" w:cstheme="majorBidi"/>
          <w:sz w:val="22"/>
          <w:szCs w:val="22"/>
        </w:rPr>
        <w:t>berarti</w:t>
      </w:r>
      <w:r w:rsidR="008E71F7" w:rsidRPr="00AA5B9D">
        <w:rPr>
          <w:rFonts w:asciiTheme="majorBidi" w:hAnsiTheme="majorBidi" w:cstheme="majorBidi"/>
          <w:sz w:val="22"/>
          <w:szCs w:val="22"/>
        </w:rPr>
        <w:t xml:space="preserve"> </w:t>
      </w:r>
      <w:r w:rsidRPr="00AA5B9D">
        <w:rPr>
          <w:rFonts w:asciiTheme="majorBidi" w:hAnsiTheme="majorBidi" w:cstheme="majorBidi"/>
          <w:sz w:val="22"/>
          <w:szCs w:val="22"/>
        </w:rPr>
        <w:t>Pedoman</w:t>
      </w:r>
      <w:r w:rsidR="008E71F7" w:rsidRPr="00AA5B9D">
        <w:rPr>
          <w:rFonts w:asciiTheme="majorBidi" w:hAnsiTheme="majorBidi" w:cstheme="majorBidi"/>
          <w:sz w:val="22"/>
          <w:szCs w:val="22"/>
        </w:rPr>
        <w:t xml:space="preserve"> </w:t>
      </w:r>
      <w:r w:rsidRPr="00AA5B9D">
        <w:rPr>
          <w:rFonts w:asciiTheme="majorBidi" w:hAnsiTheme="majorBidi" w:cstheme="majorBidi"/>
          <w:sz w:val="22"/>
          <w:szCs w:val="22"/>
        </w:rPr>
        <w:t>Pelaksanaan KUHAP telah</w:t>
      </w:r>
      <w:r w:rsidR="008E71F7" w:rsidRPr="00AA5B9D">
        <w:rPr>
          <w:rFonts w:asciiTheme="majorBidi" w:hAnsiTheme="majorBidi" w:cstheme="majorBidi"/>
          <w:sz w:val="22"/>
          <w:szCs w:val="22"/>
        </w:rPr>
        <w:t xml:space="preserve"> </w:t>
      </w:r>
      <w:r w:rsidRPr="00AA5B9D">
        <w:rPr>
          <w:rFonts w:asciiTheme="majorBidi" w:hAnsiTheme="majorBidi" w:cstheme="majorBidi"/>
          <w:sz w:val="22"/>
          <w:szCs w:val="22"/>
        </w:rPr>
        <w:t>menetapkan</w:t>
      </w:r>
      <w:r w:rsidR="008E71F7" w:rsidRPr="00AA5B9D">
        <w:rPr>
          <w:rFonts w:asciiTheme="majorBidi" w:hAnsiTheme="majorBidi" w:cstheme="majorBidi"/>
          <w:sz w:val="22"/>
          <w:szCs w:val="22"/>
        </w:rPr>
        <w:t xml:space="preserve"> </w:t>
      </w:r>
      <w:r w:rsidRPr="00AA5B9D">
        <w:rPr>
          <w:rFonts w:asciiTheme="majorBidi" w:hAnsiTheme="majorBidi" w:cstheme="majorBidi"/>
          <w:sz w:val="22"/>
          <w:szCs w:val="22"/>
        </w:rPr>
        <w:t>bahwa</w:t>
      </w:r>
      <w:r w:rsidR="008E71F7" w:rsidRPr="00AA5B9D">
        <w:rPr>
          <w:rFonts w:asciiTheme="majorBidi" w:hAnsiTheme="majorBidi" w:cstheme="majorBidi"/>
          <w:sz w:val="22"/>
          <w:szCs w:val="22"/>
        </w:rPr>
        <w:t xml:space="preserve"> </w:t>
      </w:r>
      <w:r w:rsidRPr="00AA5B9D">
        <w:rPr>
          <w:rFonts w:asciiTheme="majorBidi" w:hAnsiTheme="majorBidi" w:cstheme="majorBidi"/>
          <w:sz w:val="22"/>
          <w:szCs w:val="22"/>
        </w:rPr>
        <w:t>pemberitahuan</w:t>
      </w:r>
      <w:r w:rsidR="008E71F7" w:rsidRPr="00AA5B9D">
        <w:rPr>
          <w:rFonts w:asciiTheme="majorBidi" w:hAnsiTheme="majorBidi" w:cstheme="majorBidi"/>
          <w:sz w:val="22"/>
          <w:szCs w:val="22"/>
        </w:rPr>
        <w:t xml:space="preserve"> </w:t>
      </w:r>
      <w:r w:rsidRPr="00AA5B9D">
        <w:rPr>
          <w:rFonts w:asciiTheme="majorBidi" w:hAnsiTheme="majorBidi" w:cstheme="majorBidi"/>
          <w:sz w:val="22"/>
          <w:szCs w:val="22"/>
        </w:rPr>
        <w:t>dimulainya</w:t>
      </w:r>
      <w:r w:rsidR="008E71F7" w:rsidRPr="00AA5B9D">
        <w:rPr>
          <w:rFonts w:asciiTheme="majorBidi" w:hAnsiTheme="majorBidi" w:cstheme="majorBidi"/>
          <w:sz w:val="22"/>
          <w:szCs w:val="22"/>
        </w:rPr>
        <w:t xml:space="preserve"> </w:t>
      </w:r>
      <w:r w:rsidRPr="00AA5B9D">
        <w:rPr>
          <w:rFonts w:asciiTheme="majorBidi" w:hAnsiTheme="majorBidi" w:cstheme="majorBidi"/>
          <w:sz w:val="22"/>
          <w:szCs w:val="22"/>
        </w:rPr>
        <w:t>penyidikan</w:t>
      </w:r>
      <w:r w:rsidR="008E71F7" w:rsidRPr="00AA5B9D">
        <w:rPr>
          <w:rFonts w:asciiTheme="majorBidi" w:hAnsiTheme="majorBidi" w:cstheme="majorBidi"/>
          <w:sz w:val="22"/>
          <w:szCs w:val="22"/>
        </w:rPr>
        <w:t xml:space="preserve"> </w:t>
      </w:r>
      <w:r w:rsidRPr="00AA5B9D">
        <w:rPr>
          <w:rFonts w:asciiTheme="majorBidi" w:hAnsiTheme="majorBidi" w:cstheme="majorBidi"/>
          <w:sz w:val="22"/>
          <w:szCs w:val="22"/>
        </w:rPr>
        <w:t>dari</w:t>
      </w:r>
      <w:r w:rsidR="008E71F7" w:rsidRPr="00AA5B9D">
        <w:rPr>
          <w:rFonts w:asciiTheme="majorBidi" w:hAnsiTheme="majorBidi" w:cstheme="majorBidi"/>
          <w:sz w:val="22"/>
          <w:szCs w:val="22"/>
        </w:rPr>
        <w:t xml:space="preserve"> </w:t>
      </w:r>
      <w:r w:rsidRPr="00AA5B9D">
        <w:rPr>
          <w:rFonts w:asciiTheme="majorBidi" w:hAnsiTheme="majorBidi" w:cstheme="majorBidi"/>
          <w:sz w:val="22"/>
          <w:szCs w:val="22"/>
        </w:rPr>
        <w:t>penyidik</w:t>
      </w:r>
      <w:r w:rsidR="008E71F7" w:rsidRPr="00AA5B9D">
        <w:rPr>
          <w:rFonts w:asciiTheme="majorBidi" w:hAnsiTheme="majorBidi" w:cstheme="majorBidi"/>
          <w:sz w:val="22"/>
          <w:szCs w:val="22"/>
        </w:rPr>
        <w:t xml:space="preserve"> </w:t>
      </w:r>
      <w:r w:rsidRPr="00AA5B9D">
        <w:rPr>
          <w:rFonts w:asciiTheme="majorBidi" w:hAnsiTheme="majorBidi" w:cstheme="majorBidi"/>
          <w:sz w:val="22"/>
          <w:szCs w:val="22"/>
        </w:rPr>
        <w:t>kepada</w:t>
      </w:r>
      <w:r w:rsidR="008E71F7" w:rsidRPr="00AA5B9D">
        <w:rPr>
          <w:rFonts w:asciiTheme="majorBidi" w:hAnsiTheme="majorBidi" w:cstheme="majorBidi"/>
          <w:sz w:val="22"/>
          <w:szCs w:val="22"/>
        </w:rPr>
        <w:t xml:space="preserve"> </w:t>
      </w:r>
      <w:r w:rsidRPr="00AA5B9D">
        <w:rPr>
          <w:rFonts w:asciiTheme="majorBidi" w:hAnsiTheme="majorBidi" w:cstheme="majorBidi"/>
          <w:sz w:val="22"/>
          <w:szCs w:val="22"/>
        </w:rPr>
        <w:t>penuntut</w:t>
      </w:r>
      <w:r w:rsidR="008E71F7" w:rsidRPr="00AA5B9D">
        <w:rPr>
          <w:rFonts w:asciiTheme="majorBidi" w:hAnsiTheme="majorBidi" w:cstheme="majorBidi"/>
          <w:sz w:val="22"/>
          <w:szCs w:val="22"/>
        </w:rPr>
        <w:t xml:space="preserve"> </w:t>
      </w:r>
      <w:r w:rsidRPr="00AA5B9D">
        <w:rPr>
          <w:rFonts w:asciiTheme="majorBidi" w:hAnsiTheme="majorBidi" w:cstheme="majorBidi"/>
          <w:sz w:val="22"/>
          <w:szCs w:val="22"/>
        </w:rPr>
        <w:t>umum</w:t>
      </w:r>
      <w:r w:rsidR="008E71F7" w:rsidRPr="00AA5B9D">
        <w:rPr>
          <w:rFonts w:asciiTheme="majorBidi" w:hAnsiTheme="majorBidi" w:cstheme="majorBidi"/>
          <w:sz w:val="22"/>
          <w:szCs w:val="22"/>
        </w:rPr>
        <w:t xml:space="preserve"> </w:t>
      </w:r>
      <w:r w:rsidRPr="00AA5B9D">
        <w:rPr>
          <w:rFonts w:asciiTheme="majorBidi" w:hAnsiTheme="majorBidi" w:cstheme="majorBidi"/>
          <w:sz w:val="22"/>
          <w:szCs w:val="22"/>
        </w:rPr>
        <w:t>itu</w:t>
      </w:r>
      <w:r w:rsidR="008E71F7" w:rsidRPr="00AA5B9D">
        <w:rPr>
          <w:rFonts w:asciiTheme="majorBidi" w:hAnsiTheme="majorBidi" w:cstheme="majorBidi"/>
          <w:sz w:val="22"/>
          <w:szCs w:val="22"/>
        </w:rPr>
        <w:t xml:space="preserve"> </w:t>
      </w:r>
      <w:r w:rsidRPr="00AA5B9D">
        <w:rPr>
          <w:rFonts w:asciiTheme="majorBidi" w:hAnsiTheme="majorBidi" w:cstheme="majorBidi"/>
          <w:sz w:val="22"/>
          <w:szCs w:val="22"/>
        </w:rPr>
        <w:t>adalah</w:t>
      </w:r>
      <w:r w:rsidR="008E71F7" w:rsidRPr="00AA5B9D">
        <w:rPr>
          <w:rFonts w:asciiTheme="majorBidi" w:hAnsiTheme="majorBidi" w:cstheme="majorBidi"/>
          <w:sz w:val="22"/>
          <w:szCs w:val="22"/>
        </w:rPr>
        <w:t xml:space="preserve"> </w:t>
      </w:r>
      <w:r w:rsidRPr="00AA5B9D">
        <w:rPr>
          <w:rFonts w:asciiTheme="majorBidi" w:hAnsiTheme="majorBidi" w:cstheme="majorBidi"/>
          <w:sz w:val="22"/>
          <w:szCs w:val="22"/>
        </w:rPr>
        <w:t>kewajiban yang harus</w:t>
      </w:r>
      <w:r w:rsidR="004E55D8" w:rsidRPr="00AA5B9D">
        <w:rPr>
          <w:rFonts w:asciiTheme="majorBidi" w:hAnsiTheme="majorBidi" w:cstheme="majorBidi"/>
          <w:sz w:val="22"/>
          <w:szCs w:val="22"/>
        </w:rPr>
        <w:t xml:space="preserve"> </w:t>
      </w:r>
      <w:r w:rsidRPr="00AA5B9D">
        <w:rPr>
          <w:rFonts w:asciiTheme="majorBidi" w:hAnsiTheme="majorBidi" w:cstheme="majorBidi"/>
          <w:sz w:val="22"/>
          <w:szCs w:val="22"/>
        </w:rPr>
        <w:t>dilaksanakan oleh penyidik</w:t>
      </w:r>
      <w:r w:rsidR="007B7251">
        <w:rPr>
          <w:rFonts w:asciiTheme="majorBidi" w:hAnsiTheme="majorBidi" w:cstheme="majorBidi"/>
          <w:sz w:val="22"/>
          <w:szCs w:val="22"/>
        </w:rPr>
        <w:t xml:space="preserve">. Sedangkan </w:t>
      </w:r>
      <w:r w:rsidRPr="00AA5B9D">
        <w:rPr>
          <w:rFonts w:asciiTheme="majorBidi" w:hAnsiTheme="majorBidi" w:cstheme="majorBidi"/>
          <w:sz w:val="22"/>
          <w:szCs w:val="22"/>
        </w:rPr>
        <w:t>penyidik</w:t>
      </w:r>
      <w:r w:rsidR="000E1E19" w:rsidRPr="00AA5B9D">
        <w:rPr>
          <w:rFonts w:asciiTheme="majorBidi" w:hAnsiTheme="majorBidi" w:cstheme="majorBidi"/>
          <w:sz w:val="22"/>
          <w:szCs w:val="22"/>
        </w:rPr>
        <w:t xml:space="preserve"> </w:t>
      </w:r>
      <w:r w:rsidR="007B7251">
        <w:rPr>
          <w:rFonts w:asciiTheme="majorBidi" w:hAnsiTheme="majorBidi" w:cstheme="majorBidi"/>
          <w:sz w:val="22"/>
          <w:szCs w:val="22"/>
        </w:rPr>
        <w:t xml:space="preserve">memiliki </w:t>
      </w:r>
      <w:r w:rsidR="000E1E19" w:rsidRPr="00AA5B9D">
        <w:rPr>
          <w:rFonts w:asciiTheme="majorBidi" w:hAnsiTheme="majorBidi" w:cstheme="majorBidi"/>
          <w:sz w:val="22"/>
          <w:szCs w:val="22"/>
        </w:rPr>
        <w:t xml:space="preserve"> </w:t>
      </w:r>
      <w:r w:rsidRPr="00AA5B9D">
        <w:rPr>
          <w:rFonts w:asciiTheme="majorBidi" w:hAnsiTheme="majorBidi" w:cstheme="majorBidi"/>
          <w:sz w:val="22"/>
          <w:szCs w:val="22"/>
        </w:rPr>
        <w:t>kewajiban</w:t>
      </w:r>
      <w:r w:rsidR="000E1E19" w:rsidRPr="00AA5B9D">
        <w:rPr>
          <w:rFonts w:asciiTheme="majorBidi" w:hAnsiTheme="majorBidi" w:cstheme="majorBidi"/>
          <w:sz w:val="22"/>
          <w:szCs w:val="22"/>
        </w:rPr>
        <w:t xml:space="preserve"> </w:t>
      </w:r>
      <w:r w:rsidRPr="00AA5B9D">
        <w:rPr>
          <w:rFonts w:asciiTheme="majorBidi" w:hAnsiTheme="majorBidi" w:cstheme="majorBidi"/>
          <w:sz w:val="22"/>
          <w:szCs w:val="22"/>
        </w:rPr>
        <w:t>untuk</w:t>
      </w:r>
      <w:r w:rsidR="000E1E19" w:rsidRPr="00AA5B9D">
        <w:rPr>
          <w:rFonts w:asciiTheme="majorBidi" w:hAnsiTheme="majorBidi" w:cstheme="majorBidi"/>
          <w:sz w:val="22"/>
          <w:szCs w:val="22"/>
        </w:rPr>
        <w:t xml:space="preserve"> </w:t>
      </w:r>
      <w:r w:rsidRPr="00AA5B9D">
        <w:rPr>
          <w:rFonts w:asciiTheme="majorBidi" w:hAnsiTheme="majorBidi" w:cstheme="majorBidi"/>
          <w:sz w:val="22"/>
          <w:szCs w:val="22"/>
        </w:rPr>
        <w:t>menyampaikannya</w:t>
      </w:r>
      <w:r w:rsidR="000E1E19" w:rsidRPr="00AA5B9D">
        <w:rPr>
          <w:rFonts w:asciiTheme="majorBidi" w:hAnsiTheme="majorBidi" w:cstheme="majorBidi"/>
          <w:sz w:val="22"/>
          <w:szCs w:val="22"/>
        </w:rPr>
        <w:t xml:space="preserve"> </w:t>
      </w:r>
      <w:r w:rsidRPr="00AA5B9D">
        <w:rPr>
          <w:rFonts w:asciiTheme="majorBidi" w:hAnsiTheme="majorBidi" w:cstheme="majorBidi"/>
          <w:sz w:val="22"/>
          <w:szCs w:val="22"/>
        </w:rPr>
        <w:t>kepada</w:t>
      </w:r>
      <w:r w:rsidR="000E1E19" w:rsidRPr="00AA5B9D">
        <w:rPr>
          <w:rFonts w:asciiTheme="majorBidi" w:hAnsiTheme="majorBidi" w:cstheme="majorBidi"/>
          <w:sz w:val="22"/>
          <w:szCs w:val="22"/>
        </w:rPr>
        <w:t xml:space="preserve"> </w:t>
      </w:r>
      <w:r w:rsidRPr="00AA5B9D">
        <w:rPr>
          <w:rFonts w:asciiTheme="majorBidi" w:hAnsiTheme="majorBidi" w:cstheme="majorBidi"/>
          <w:sz w:val="22"/>
          <w:szCs w:val="22"/>
        </w:rPr>
        <w:t>penuntut</w:t>
      </w:r>
      <w:r w:rsidR="000E1E19" w:rsidRPr="00AA5B9D">
        <w:rPr>
          <w:rFonts w:asciiTheme="majorBidi" w:hAnsiTheme="majorBidi" w:cstheme="majorBidi"/>
          <w:sz w:val="22"/>
          <w:szCs w:val="22"/>
        </w:rPr>
        <w:t xml:space="preserve"> </w:t>
      </w:r>
      <w:r w:rsidRPr="00AA5B9D">
        <w:rPr>
          <w:rFonts w:asciiTheme="majorBidi" w:hAnsiTheme="majorBidi" w:cstheme="majorBidi"/>
          <w:sz w:val="22"/>
          <w:szCs w:val="22"/>
        </w:rPr>
        <w:t>umum. Menurut</w:t>
      </w:r>
      <w:r w:rsidR="000E1E19" w:rsidRPr="00AA5B9D">
        <w:rPr>
          <w:rFonts w:asciiTheme="majorBidi" w:hAnsiTheme="majorBidi" w:cstheme="majorBidi"/>
          <w:sz w:val="22"/>
          <w:szCs w:val="22"/>
        </w:rPr>
        <w:t xml:space="preserve"> </w:t>
      </w:r>
      <w:r w:rsidRPr="00AA5B9D">
        <w:rPr>
          <w:rFonts w:asciiTheme="majorBidi" w:hAnsiTheme="majorBidi" w:cstheme="majorBidi"/>
          <w:bCs/>
          <w:sz w:val="22"/>
          <w:szCs w:val="22"/>
        </w:rPr>
        <w:t>P.A.F. Lamintang</w:t>
      </w:r>
      <w:r w:rsidR="000E1E19" w:rsidRPr="00AA5B9D">
        <w:rPr>
          <w:rFonts w:asciiTheme="majorBidi" w:hAnsiTheme="majorBidi" w:cstheme="majorBidi"/>
          <w:bCs/>
          <w:sz w:val="22"/>
          <w:szCs w:val="22"/>
        </w:rPr>
        <w:t xml:space="preserve"> </w:t>
      </w:r>
      <w:r w:rsidRPr="00AA5B9D">
        <w:rPr>
          <w:rFonts w:asciiTheme="majorBidi" w:hAnsiTheme="majorBidi" w:cstheme="majorBidi"/>
          <w:sz w:val="22"/>
          <w:szCs w:val="22"/>
        </w:rPr>
        <w:t>seorang</w:t>
      </w:r>
      <w:r w:rsidR="000E1E19" w:rsidRPr="00AA5B9D">
        <w:rPr>
          <w:rFonts w:asciiTheme="majorBidi" w:hAnsiTheme="majorBidi" w:cstheme="majorBidi"/>
          <w:sz w:val="22"/>
          <w:szCs w:val="22"/>
        </w:rPr>
        <w:t xml:space="preserve"> </w:t>
      </w:r>
      <w:r w:rsidRPr="00AA5B9D">
        <w:rPr>
          <w:rFonts w:asciiTheme="majorBidi" w:hAnsiTheme="majorBidi" w:cstheme="majorBidi"/>
          <w:sz w:val="22"/>
          <w:szCs w:val="22"/>
        </w:rPr>
        <w:t>penyidik</w:t>
      </w:r>
      <w:r w:rsidR="000E1E19" w:rsidRPr="00AA5B9D">
        <w:rPr>
          <w:rFonts w:asciiTheme="majorBidi" w:hAnsiTheme="majorBidi" w:cstheme="majorBidi"/>
          <w:sz w:val="22"/>
          <w:szCs w:val="22"/>
        </w:rPr>
        <w:t xml:space="preserve"> </w:t>
      </w:r>
      <w:r w:rsidRPr="00AA5B9D">
        <w:rPr>
          <w:rFonts w:asciiTheme="majorBidi" w:hAnsiTheme="majorBidi" w:cstheme="majorBidi"/>
          <w:sz w:val="22"/>
          <w:szCs w:val="22"/>
        </w:rPr>
        <w:t>itu</w:t>
      </w:r>
      <w:r w:rsidR="000E1E19" w:rsidRPr="00AA5B9D">
        <w:rPr>
          <w:rFonts w:asciiTheme="majorBidi" w:hAnsiTheme="majorBidi" w:cstheme="majorBidi"/>
          <w:sz w:val="22"/>
          <w:szCs w:val="22"/>
        </w:rPr>
        <w:t xml:space="preserve"> </w:t>
      </w:r>
      <w:r w:rsidRPr="00AA5B9D">
        <w:rPr>
          <w:rFonts w:asciiTheme="majorBidi" w:hAnsiTheme="majorBidi" w:cstheme="majorBidi"/>
          <w:sz w:val="22"/>
          <w:szCs w:val="22"/>
        </w:rPr>
        <w:t>harus</w:t>
      </w:r>
      <w:r w:rsidR="000E1E19" w:rsidRPr="00AA5B9D">
        <w:rPr>
          <w:rFonts w:asciiTheme="majorBidi" w:hAnsiTheme="majorBidi" w:cstheme="majorBidi"/>
          <w:sz w:val="22"/>
          <w:szCs w:val="22"/>
        </w:rPr>
        <w:t xml:space="preserve"> </w:t>
      </w:r>
      <w:r w:rsidRPr="00AA5B9D">
        <w:rPr>
          <w:rFonts w:asciiTheme="majorBidi" w:hAnsiTheme="majorBidi" w:cstheme="majorBidi"/>
          <w:sz w:val="22"/>
          <w:szCs w:val="22"/>
        </w:rPr>
        <w:t>dipandang</w:t>
      </w:r>
      <w:r w:rsidR="000E1E19" w:rsidRPr="00AA5B9D">
        <w:rPr>
          <w:rFonts w:asciiTheme="majorBidi" w:hAnsiTheme="majorBidi" w:cstheme="majorBidi"/>
          <w:sz w:val="22"/>
          <w:szCs w:val="22"/>
        </w:rPr>
        <w:t xml:space="preserve"> </w:t>
      </w:r>
      <w:r w:rsidRPr="00AA5B9D">
        <w:rPr>
          <w:rFonts w:asciiTheme="majorBidi" w:hAnsiTheme="majorBidi" w:cstheme="majorBidi"/>
          <w:sz w:val="22"/>
          <w:szCs w:val="22"/>
        </w:rPr>
        <w:t>sebagai</w:t>
      </w:r>
      <w:r w:rsidR="000E1E19" w:rsidRPr="00AA5B9D">
        <w:rPr>
          <w:rFonts w:asciiTheme="majorBidi" w:hAnsiTheme="majorBidi" w:cstheme="majorBidi"/>
          <w:sz w:val="22"/>
          <w:szCs w:val="22"/>
        </w:rPr>
        <w:t xml:space="preserve"> </w:t>
      </w:r>
      <w:r w:rsidRPr="00AA5B9D">
        <w:rPr>
          <w:rFonts w:asciiTheme="majorBidi" w:hAnsiTheme="majorBidi" w:cstheme="majorBidi"/>
          <w:sz w:val="22"/>
          <w:szCs w:val="22"/>
        </w:rPr>
        <w:t>telah</w:t>
      </w:r>
      <w:r w:rsidR="000E1E19" w:rsidRPr="00AA5B9D">
        <w:rPr>
          <w:rFonts w:asciiTheme="majorBidi" w:hAnsiTheme="majorBidi" w:cstheme="majorBidi"/>
          <w:sz w:val="22"/>
          <w:szCs w:val="22"/>
        </w:rPr>
        <w:t xml:space="preserve"> </w:t>
      </w:r>
      <w:r w:rsidRPr="00AA5B9D">
        <w:rPr>
          <w:rFonts w:asciiTheme="majorBidi" w:hAnsiTheme="majorBidi" w:cstheme="majorBidi"/>
          <w:sz w:val="22"/>
          <w:szCs w:val="22"/>
        </w:rPr>
        <w:t>mulai</w:t>
      </w:r>
      <w:r w:rsidR="000E1E19" w:rsidRPr="00AA5B9D">
        <w:rPr>
          <w:rFonts w:asciiTheme="majorBidi" w:hAnsiTheme="majorBidi" w:cstheme="majorBidi"/>
          <w:sz w:val="22"/>
          <w:szCs w:val="22"/>
        </w:rPr>
        <w:t xml:space="preserve"> </w:t>
      </w:r>
      <w:r w:rsidRPr="00AA5B9D">
        <w:rPr>
          <w:rFonts w:asciiTheme="majorBidi" w:hAnsiTheme="majorBidi" w:cstheme="majorBidi"/>
          <w:sz w:val="22"/>
          <w:szCs w:val="22"/>
        </w:rPr>
        <w:t>melakukan</w:t>
      </w:r>
      <w:r w:rsidR="000E1E19" w:rsidRPr="00AA5B9D">
        <w:rPr>
          <w:rFonts w:asciiTheme="majorBidi" w:hAnsiTheme="majorBidi" w:cstheme="majorBidi"/>
          <w:sz w:val="22"/>
          <w:szCs w:val="22"/>
        </w:rPr>
        <w:t xml:space="preserve"> </w:t>
      </w:r>
      <w:r w:rsidRPr="00AA5B9D">
        <w:rPr>
          <w:rFonts w:asciiTheme="majorBidi" w:hAnsiTheme="majorBidi" w:cstheme="majorBidi"/>
          <w:sz w:val="22"/>
          <w:szCs w:val="22"/>
        </w:rPr>
        <w:t>penyidikannya, yaitu</w:t>
      </w:r>
      <w:r w:rsidR="000E1E19" w:rsidRPr="00AA5B9D">
        <w:rPr>
          <w:rFonts w:asciiTheme="majorBidi" w:hAnsiTheme="majorBidi" w:cstheme="majorBidi"/>
          <w:sz w:val="22"/>
          <w:szCs w:val="22"/>
        </w:rPr>
        <w:t xml:space="preserve"> </w:t>
      </w:r>
      <w:r w:rsidRPr="00AA5B9D">
        <w:rPr>
          <w:rFonts w:asciiTheme="majorBidi" w:hAnsiTheme="majorBidi" w:cstheme="majorBidi"/>
          <w:sz w:val="22"/>
          <w:szCs w:val="22"/>
        </w:rPr>
        <w:t>segera</w:t>
      </w:r>
      <w:r w:rsidR="000E1E19" w:rsidRPr="00AA5B9D">
        <w:rPr>
          <w:rFonts w:asciiTheme="majorBidi" w:hAnsiTheme="majorBidi" w:cstheme="majorBidi"/>
          <w:sz w:val="22"/>
          <w:szCs w:val="22"/>
        </w:rPr>
        <w:t xml:space="preserve"> </w:t>
      </w:r>
      <w:r w:rsidRPr="00AA5B9D">
        <w:rPr>
          <w:rFonts w:asciiTheme="majorBidi" w:hAnsiTheme="majorBidi" w:cstheme="majorBidi"/>
          <w:sz w:val="22"/>
          <w:szCs w:val="22"/>
        </w:rPr>
        <w:t>setelah</w:t>
      </w:r>
      <w:r w:rsidR="000E1E19" w:rsidRPr="00AA5B9D">
        <w:rPr>
          <w:rFonts w:asciiTheme="majorBidi" w:hAnsiTheme="majorBidi" w:cstheme="majorBidi"/>
          <w:sz w:val="22"/>
          <w:szCs w:val="22"/>
        </w:rPr>
        <w:t xml:space="preserve"> </w:t>
      </w:r>
      <w:r w:rsidRPr="00AA5B9D">
        <w:rPr>
          <w:rFonts w:asciiTheme="majorBidi" w:hAnsiTheme="majorBidi" w:cstheme="majorBidi"/>
          <w:sz w:val="22"/>
          <w:szCs w:val="22"/>
        </w:rPr>
        <w:t>ia</w:t>
      </w:r>
      <w:r w:rsidR="000E1E19" w:rsidRPr="00AA5B9D">
        <w:rPr>
          <w:rFonts w:asciiTheme="majorBidi" w:hAnsiTheme="majorBidi" w:cstheme="majorBidi"/>
          <w:sz w:val="22"/>
          <w:szCs w:val="22"/>
        </w:rPr>
        <w:t xml:space="preserve"> </w:t>
      </w:r>
      <w:r w:rsidRPr="00AA5B9D">
        <w:rPr>
          <w:rFonts w:asciiTheme="majorBidi" w:hAnsiTheme="majorBidi" w:cstheme="majorBidi"/>
          <w:sz w:val="22"/>
          <w:szCs w:val="22"/>
        </w:rPr>
        <w:t>menggunakan</w:t>
      </w:r>
      <w:r w:rsidR="000E1E19" w:rsidRPr="00AA5B9D">
        <w:rPr>
          <w:rFonts w:asciiTheme="majorBidi" w:hAnsiTheme="majorBidi" w:cstheme="majorBidi"/>
          <w:sz w:val="22"/>
          <w:szCs w:val="22"/>
        </w:rPr>
        <w:t xml:space="preserve"> </w:t>
      </w:r>
      <w:r w:rsidRPr="00AA5B9D">
        <w:rPr>
          <w:rFonts w:asciiTheme="majorBidi" w:hAnsiTheme="majorBidi" w:cstheme="majorBidi"/>
          <w:sz w:val="22"/>
          <w:szCs w:val="22"/>
        </w:rPr>
        <w:t>wewenang</w:t>
      </w:r>
      <w:r w:rsidR="000E1E19" w:rsidRPr="00AA5B9D">
        <w:rPr>
          <w:rFonts w:asciiTheme="majorBidi" w:hAnsiTheme="majorBidi" w:cstheme="majorBidi"/>
          <w:sz w:val="22"/>
          <w:szCs w:val="22"/>
        </w:rPr>
        <w:t xml:space="preserve"> </w:t>
      </w:r>
      <w:r w:rsidRPr="00AA5B9D">
        <w:rPr>
          <w:rFonts w:asciiTheme="majorBidi" w:hAnsiTheme="majorBidi" w:cstheme="majorBidi"/>
          <w:sz w:val="22"/>
          <w:szCs w:val="22"/>
        </w:rPr>
        <w:t>penyidikan</w:t>
      </w:r>
      <w:r w:rsidR="000E1E19" w:rsidRPr="00AA5B9D">
        <w:rPr>
          <w:rFonts w:asciiTheme="majorBidi" w:hAnsiTheme="majorBidi" w:cstheme="majorBidi"/>
          <w:sz w:val="22"/>
          <w:szCs w:val="22"/>
        </w:rPr>
        <w:t xml:space="preserve"> </w:t>
      </w:r>
      <w:r w:rsidRPr="00AA5B9D">
        <w:rPr>
          <w:rFonts w:asciiTheme="majorBidi" w:hAnsiTheme="majorBidi" w:cstheme="majorBidi"/>
          <w:sz w:val="22"/>
          <w:szCs w:val="22"/>
        </w:rPr>
        <w:t>seperti yang telah</w:t>
      </w:r>
      <w:r w:rsidR="000E1E19" w:rsidRPr="00AA5B9D">
        <w:rPr>
          <w:rFonts w:asciiTheme="majorBidi" w:hAnsiTheme="majorBidi" w:cstheme="majorBidi"/>
          <w:sz w:val="22"/>
          <w:szCs w:val="22"/>
        </w:rPr>
        <w:t xml:space="preserve"> </w:t>
      </w:r>
      <w:r w:rsidRPr="00AA5B9D">
        <w:rPr>
          <w:rFonts w:asciiTheme="majorBidi" w:hAnsiTheme="majorBidi" w:cstheme="majorBidi"/>
          <w:sz w:val="22"/>
          <w:szCs w:val="22"/>
        </w:rPr>
        <w:t>diberikan</w:t>
      </w:r>
      <w:r w:rsidR="000E1E19" w:rsidRPr="00AA5B9D">
        <w:rPr>
          <w:rFonts w:asciiTheme="majorBidi" w:hAnsiTheme="majorBidi" w:cstheme="majorBidi"/>
          <w:sz w:val="22"/>
          <w:szCs w:val="22"/>
        </w:rPr>
        <w:t xml:space="preserve"> Undang</w:t>
      </w:r>
      <w:r w:rsidRPr="00AA5B9D">
        <w:rPr>
          <w:rFonts w:asciiTheme="majorBidi" w:hAnsiTheme="majorBidi" w:cstheme="majorBidi"/>
          <w:sz w:val="22"/>
          <w:szCs w:val="22"/>
        </w:rPr>
        <w:t>-</w:t>
      </w:r>
      <w:r w:rsidR="000E1E19" w:rsidRPr="00AA5B9D">
        <w:rPr>
          <w:rFonts w:asciiTheme="majorBidi" w:hAnsiTheme="majorBidi" w:cstheme="majorBidi"/>
          <w:sz w:val="22"/>
          <w:szCs w:val="22"/>
        </w:rPr>
        <w:t xml:space="preserve">Undang </w:t>
      </w:r>
      <w:r w:rsidRPr="00AA5B9D">
        <w:rPr>
          <w:rFonts w:asciiTheme="majorBidi" w:hAnsiTheme="majorBidi" w:cstheme="majorBidi"/>
          <w:sz w:val="22"/>
          <w:szCs w:val="22"/>
        </w:rPr>
        <w:t>(Pasal 7 KUHAP).</w:t>
      </w:r>
      <w:r w:rsidR="00170F0C" w:rsidRPr="00AA5B9D">
        <w:rPr>
          <w:sz w:val="22"/>
          <w:szCs w:val="22"/>
        </w:rPr>
        <w:fldChar w:fldCharType="begin"/>
      </w:r>
      <w:r w:rsidR="008A688A" w:rsidRPr="00AA5B9D">
        <w:rPr>
          <w:sz w:val="22"/>
          <w:szCs w:val="22"/>
        </w:rPr>
        <w:instrText xml:space="preserve"> ADDIN ZOTERO_ITEM CSL_CITATION {"citationID":"zmGFdAcZ","properties":{"formattedCitation":"(Lamintang, 1981, hlm. hlm. 277)","plainCitation":"(Lamintang, 1981, hlm. hlm. 277)","noteIndex":0},"citationItems":[{"id":632,"uris":["http://zotero.org/users/local/n1POZKRS/items/7NLWQHI8"],"uri":["http://zotero.org/users/local/n1POZKRS/items/7NLWQHI8"],"itemData":{"id":632,"type":"book","language":"id","number-of-pages":"386","publisher":"Tarsito","title":"Delik-delik khusus kejahatan yang ditujukan terhadap hak milik dan lain-lain hak yang timbul dari hak milik","author":[{"family":"Lamintang","given":"P. A. F."}],"issued":{"date-parts":[["1981"]]}},"locator":"hlm. 277","label":"page"}],"schema":"https://github.com/citation-style-language/schema/raw/master/csl-citation.json"} </w:instrText>
      </w:r>
      <w:r w:rsidR="00170F0C" w:rsidRPr="00AA5B9D">
        <w:rPr>
          <w:sz w:val="22"/>
          <w:szCs w:val="22"/>
        </w:rPr>
        <w:fldChar w:fldCharType="separate"/>
      </w:r>
      <w:r w:rsidR="00F03245" w:rsidRPr="00AA5B9D">
        <w:rPr>
          <w:sz w:val="22"/>
          <w:szCs w:val="22"/>
        </w:rPr>
        <w:t>(Lamintang, 1981, hlm. hlm. 277)</w:t>
      </w:r>
      <w:r w:rsidR="00170F0C" w:rsidRPr="00AA5B9D">
        <w:rPr>
          <w:sz w:val="22"/>
          <w:szCs w:val="22"/>
        </w:rPr>
        <w:fldChar w:fldCharType="end"/>
      </w:r>
    </w:p>
    <w:p w:rsidR="00123FDA" w:rsidRPr="00AA5B9D" w:rsidRDefault="00123FDA" w:rsidP="00FC566A">
      <w:pPr>
        <w:spacing w:line="360" w:lineRule="auto"/>
        <w:ind w:left="284" w:right="18" w:firstLine="708"/>
        <w:jc w:val="both"/>
        <w:rPr>
          <w:rFonts w:asciiTheme="majorBidi" w:hAnsiTheme="majorBidi" w:cstheme="majorBidi"/>
          <w:sz w:val="22"/>
          <w:szCs w:val="22"/>
        </w:rPr>
      </w:pPr>
      <w:r>
        <w:rPr>
          <w:rFonts w:asciiTheme="majorBidi" w:hAnsiTheme="majorBidi" w:cstheme="majorBidi"/>
          <w:bCs/>
          <w:sz w:val="22"/>
          <w:szCs w:val="22"/>
        </w:rPr>
        <w:t>Tolib Efendi</w:t>
      </w:r>
      <w:r w:rsidR="005E0976" w:rsidRPr="00AA5B9D">
        <w:rPr>
          <w:rFonts w:asciiTheme="majorBidi" w:hAnsiTheme="majorBidi" w:cstheme="majorBidi"/>
          <w:bCs/>
          <w:sz w:val="22"/>
          <w:szCs w:val="22"/>
        </w:rPr>
        <w:t xml:space="preserve"> </w:t>
      </w:r>
      <w:r w:rsidR="00741304" w:rsidRPr="00AA5B9D">
        <w:rPr>
          <w:rFonts w:asciiTheme="majorBidi" w:hAnsiTheme="majorBidi" w:cstheme="majorBidi"/>
          <w:sz w:val="22"/>
          <w:szCs w:val="22"/>
        </w:rPr>
        <w:t>mengatakan</w:t>
      </w:r>
      <w:r w:rsidR="005E0976"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bahwa</w:t>
      </w:r>
      <w:r w:rsidR="005E0976"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jika</w:t>
      </w:r>
      <w:r w:rsidR="005E0976"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dari</w:t>
      </w:r>
      <w:r w:rsidR="005E0976"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hasil</w:t>
      </w:r>
      <w:r w:rsidR="005E0976"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penyelidikan</w:t>
      </w:r>
      <w:r w:rsidR="005E0976"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telah</w:t>
      </w:r>
      <w:r w:rsidR="005E0976"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ditentukan</w:t>
      </w:r>
      <w:r w:rsidR="005E0976"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untuk</w:t>
      </w:r>
      <w:r w:rsidR="005E0976"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melanjutkannya</w:t>
      </w:r>
      <w:r w:rsidR="005E0976"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dengan</w:t>
      </w:r>
      <w:r w:rsidR="005E0976"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tindakan</w:t>
      </w:r>
      <w:r w:rsidR="005E0976"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penyidikan, pada saat</w:t>
      </w:r>
      <w:r w:rsidR="00FD1FE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itu</w:t>
      </w:r>
      <w:r w:rsidR="00FD1FE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lah</w:t>
      </w:r>
      <w:r w:rsidR="00FD1FE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terbit “kewajiban” penyidik</w:t>
      </w:r>
      <w:r w:rsidR="00FD1FE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memberitahukan</w:t>
      </w:r>
      <w:r w:rsidR="00FD1FE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penyidikan</w:t>
      </w:r>
      <w:r w:rsidR="00FD1FE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kepada</w:t>
      </w:r>
      <w:r w:rsidR="00FD1FE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penuntut</w:t>
      </w:r>
      <w:r w:rsidR="00FD1FE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umum.</w:t>
      </w:r>
      <w:r w:rsidR="00FD1FE4" w:rsidRPr="00AA5B9D">
        <w:rPr>
          <w:rFonts w:asciiTheme="majorBidi" w:hAnsiTheme="majorBidi" w:cstheme="majorBidi"/>
          <w:sz w:val="22"/>
          <w:szCs w:val="22"/>
        </w:rPr>
        <w:t xml:space="preserve"> sebagaimana </w:t>
      </w:r>
      <w:r w:rsidR="00741304" w:rsidRPr="00AA5B9D">
        <w:rPr>
          <w:rFonts w:asciiTheme="majorBidi" w:hAnsiTheme="majorBidi" w:cstheme="majorBidi"/>
          <w:sz w:val="22"/>
          <w:szCs w:val="22"/>
        </w:rPr>
        <w:t>Pelaksanaan KUHAP, dinyatakan</w:t>
      </w:r>
      <w:r w:rsidR="00FD1FE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bahwa</w:t>
      </w:r>
      <w:r w:rsidR="00FD1FE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mulai</w:t>
      </w:r>
      <w:r w:rsidR="00FD1FE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melakukan</w:t>
      </w:r>
      <w:r w:rsidR="00FD1FE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penyidikan</w:t>
      </w:r>
      <w:r w:rsidR="00FD1FE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adalah</w:t>
      </w:r>
      <w:r w:rsidR="00FD1FE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jika</w:t>
      </w:r>
      <w:r w:rsidR="00FD1FE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dalam</w:t>
      </w:r>
      <w:r w:rsidR="00FD1FE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kegiatan</w:t>
      </w:r>
      <w:r w:rsidR="00FD1FE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penyidikan</w:t>
      </w:r>
      <w:r w:rsidR="00FD1FE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tersebut</w:t>
      </w:r>
      <w:r w:rsidR="00FD1FE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sudah</w:t>
      </w:r>
      <w:r w:rsidR="00FD1FE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dilakukan</w:t>
      </w:r>
      <w:r w:rsidR="00FD1FE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tindakan</w:t>
      </w:r>
      <w:r w:rsidR="00FD1FE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upaya</w:t>
      </w:r>
      <w:r w:rsidR="00FD1FE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paksa</w:t>
      </w:r>
      <w:r w:rsidR="00FD1FE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dari</w:t>
      </w:r>
      <w:r w:rsidR="00FD1FE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penyidik, seperti</w:t>
      </w:r>
      <w:r w:rsidR="00FD1FE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pemanggilan pro yustisia, penangkapan, penahanan, pemeriks</w:t>
      </w:r>
      <w:r w:rsidR="00FD1FE4" w:rsidRPr="00AA5B9D">
        <w:rPr>
          <w:rFonts w:asciiTheme="majorBidi" w:hAnsiTheme="majorBidi" w:cstheme="majorBidi"/>
          <w:sz w:val="22"/>
          <w:szCs w:val="22"/>
        </w:rPr>
        <w:t>aan, penyitaan, dan sebagainya</w:t>
      </w:r>
      <w:r>
        <w:rPr>
          <w:rFonts w:asciiTheme="majorBidi" w:hAnsiTheme="majorBidi" w:cstheme="majorBidi"/>
          <w:sz w:val="22"/>
          <w:szCs w:val="22"/>
        </w:rPr>
        <w:t xml:space="preserve"> </w:t>
      </w:r>
      <w:r w:rsidR="00170F0C">
        <w:rPr>
          <w:rFonts w:asciiTheme="majorBidi" w:hAnsiTheme="majorBidi" w:cstheme="majorBidi"/>
          <w:sz w:val="22"/>
          <w:szCs w:val="22"/>
        </w:rPr>
        <w:fldChar w:fldCharType="begin"/>
      </w:r>
      <w:r>
        <w:rPr>
          <w:rFonts w:asciiTheme="majorBidi" w:hAnsiTheme="majorBidi" w:cstheme="majorBidi"/>
          <w:sz w:val="22"/>
          <w:szCs w:val="22"/>
        </w:rPr>
        <w:instrText xml:space="preserve"> ADDIN ZOTERO_ITEM CSL_CITATION {"citationID":"p7LiMWAs","properties":{"formattedCitation":"(Tolib Effendi &amp; Yustisia, 2018)","plainCitation":"(Tolib Effendi &amp; Yustisia, 2018)","noteIndex":0},"citationItems":[{"id":221,"uris":["http://zotero.org/users/local/n1POZKRS/items/EVLPKAJN"],"uri":["http://zotero.org/users/local/n1POZKRS/items/EVLPKAJN"],"itemData":{"id":221,"type":"book","publisher":"MediaPressindo","title":"Sistem Peradilan Pidana: Perbandingan Komponen dan Proses Sistem Peradilan Pidana di Beberapa Negara","URL":"https://books.google.co.id/books?id=F7QkEAAAQBAJ","author":[{"family":"Tolib Effendi","given":"S.H.M.H."},{"family":"Yustisia","given":"P."}],"issued":{"date-parts":[["2018"]]}}}],"schema":"https://github.com/citation-style-language/schema/raw/master/csl-citation.json"} </w:instrText>
      </w:r>
      <w:r w:rsidR="00170F0C">
        <w:rPr>
          <w:rFonts w:asciiTheme="majorBidi" w:hAnsiTheme="majorBidi" w:cstheme="majorBidi"/>
          <w:sz w:val="22"/>
          <w:szCs w:val="22"/>
        </w:rPr>
        <w:fldChar w:fldCharType="separate"/>
      </w:r>
      <w:r w:rsidRPr="00123FDA">
        <w:rPr>
          <w:sz w:val="22"/>
        </w:rPr>
        <w:t>(Tolib Effendi &amp; Yustisia, 2018)</w:t>
      </w:r>
      <w:r w:rsidR="00170F0C">
        <w:rPr>
          <w:rFonts w:asciiTheme="majorBidi" w:hAnsiTheme="majorBidi" w:cstheme="majorBidi"/>
          <w:sz w:val="22"/>
          <w:szCs w:val="22"/>
        </w:rPr>
        <w:fldChar w:fldCharType="end"/>
      </w:r>
      <w:r>
        <w:rPr>
          <w:rFonts w:asciiTheme="majorBidi" w:hAnsiTheme="majorBidi" w:cstheme="majorBidi"/>
          <w:sz w:val="22"/>
          <w:szCs w:val="22"/>
        </w:rPr>
        <w:t xml:space="preserve">. </w:t>
      </w:r>
      <w:r w:rsidR="00741304" w:rsidRPr="00AA5B9D">
        <w:rPr>
          <w:rFonts w:asciiTheme="majorBidi" w:hAnsiTheme="majorBidi" w:cstheme="majorBidi"/>
          <w:sz w:val="22"/>
          <w:szCs w:val="22"/>
        </w:rPr>
        <w:t>Sebagai</w:t>
      </w:r>
      <w:r w:rsidR="009500D5"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pedoman</w:t>
      </w:r>
      <w:r w:rsidR="009500D5"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untuk</w:t>
      </w:r>
      <w:r w:rsidR="009500D5"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menentukan</w:t>
      </w:r>
      <w:r w:rsidR="009500D5"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pengertian kata segera</w:t>
      </w:r>
      <w:r w:rsidR="009500D5"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dalam</w:t>
      </w:r>
      <w:r w:rsidR="009500D5"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hubungannya</w:t>
      </w:r>
      <w:r w:rsidR="009500D5"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dengan</w:t>
      </w:r>
      <w:r w:rsidR="009500D5"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pemberitahuan</w:t>
      </w:r>
      <w:r w:rsidR="009500D5"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tersebut</w:t>
      </w:r>
      <w:r w:rsidR="009500D5"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kiranya</w:t>
      </w:r>
      <w:r w:rsidR="009500D5"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dapat</w:t>
      </w:r>
      <w:r w:rsidR="009500D5"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kita</w:t>
      </w:r>
      <w:r w:rsidR="009500D5"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pegang</w:t>
      </w:r>
      <w:r w:rsidR="009500D5"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sebagai</w:t>
      </w:r>
      <w:r w:rsidR="009500D5" w:rsidRPr="00AA5B9D">
        <w:rPr>
          <w:rFonts w:asciiTheme="majorBidi" w:hAnsiTheme="majorBidi" w:cstheme="majorBidi"/>
          <w:sz w:val="22"/>
          <w:szCs w:val="22"/>
        </w:rPr>
        <w:t xml:space="preserve"> dasar hukum adalah </w:t>
      </w:r>
      <w:r w:rsidR="00741304" w:rsidRPr="00AA5B9D">
        <w:rPr>
          <w:rFonts w:asciiTheme="majorBidi" w:hAnsiTheme="majorBidi" w:cstheme="majorBidi"/>
          <w:sz w:val="22"/>
          <w:szCs w:val="22"/>
        </w:rPr>
        <w:t>Mahkamah Agung yang menyatakan: “Kata segera</w:t>
      </w:r>
      <w:r w:rsidR="009500D5"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dalam</w:t>
      </w:r>
      <w:r w:rsidR="009500D5"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Pasal 34 KUHAP harus</w:t>
      </w:r>
      <w:r w:rsidR="009500D5"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diartikan</w:t>
      </w:r>
      <w:r w:rsidR="009500D5"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dalam</w:t>
      </w:r>
      <w:r w:rsidR="009500D5"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waktu yang wajar (</w:t>
      </w:r>
      <w:r w:rsidR="00741304" w:rsidRPr="00AA5B9D">
        <w:rPr>
          <w:rFonts w:asciiTheme="majorBidi" w:hAnsiTheme="majorBidi" w:cstheme="majorBidi"/>
          <w:bCs/>
          <w:i/>
          <w:iCs/>
          <w:sz w:val="22"/>
          <w:szCs w:val="22"/>
        </w:rPr>
        <w:t>within a reasonable time</w:t>
      </w:r>
      <w:r w:rsidR="00741304" w:rsidRPr="00AA5B9D">
        <w:rPr>
          <w:rFonts w:asciiTheme="majorBidi" w:hAnsiTheme="majorBidi" w:cstheme="majorBidi"/>
          <w:sz w:val="22"/>
          <w:szCs w:val="22"/>
        </w:rPr>
        <w:t>). Bagaiman</w:t>
      </w:r>
      <w:r w:rsidR="009500D5"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awaktu yang wajar</w:t>
      </w:r>
      <w:r w:rsidR="009500D5"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itu</w:t>
      </w:r>
      <w:r w:rsidR="009500D5"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tergantung</w:t>
      </w:r>
      <w:r w:rsidR="009500D5"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dari</w:t>
      </w:r>
      <w:r w:rsidR="009500D5"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situasi dan kondisi</w:t>
      </w:r>
      <w:r w:rsidR="009500D5"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dilihat</w:t>
      </w:r>
      <w:r w:rsidR="009500D5"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dari</w:t>
      </w:r>
      <w:r w:rsidR="009500D5"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segi</w:t>
      </w:r>
      <w:r w:rsidR="009500D5"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kompleksitas, sikap</w:t>
      </w:r>
      <w:r w:rsidR="009500D5"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penyidik yang langsung</w:t>
      </w:r>
      <w:r w:rsidR="009500D5"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menangani</w:t>
      </w:r>
      <w:r w:rsidR="009500D5"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tanpa</w:t>
      </w:r>
      <w:r w:rsidR="009500D5"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mengulur-ulurwaktu (</w:t>
      </w:r>
      <w:r w:rsidR="00741304" w:rsidRPr="00AA5B9D">
        <w:rPr>
          <w:rFonts w:asciiTheme="majorBidi" w:hAnsiTheme="majorBidi" w:cstheme="majorBidi"/>
          <w:bCs/>
          <w:i/>
          <w:iCs/>
          <w:sz w:val="22"/>
          <w:szCs w:val="22"/>
        </w:rPr>
        <w:t>Without undue delay</w:t>
      </w:r>
      <w:r w:rsidR="00116324" w:rsidRPr="00AA5B9D">
        <w:rPr>
          <w:rFonts w:asciiTheme="majorBidi" w:hAnsiTheme="majorBidi" w:cstheme="majorBidi"/>
          <w:sz w:val="22"/>
          <w:szCs w:val="22"/>
        </w:rPr>
        <w:t>)</w:t>
      </w:r>
      <w:r w:rsidR="00741304" w:rsidRPr="00AA5B9D">
        <w:rPr>
          <w:rFonts w:asciiTheme="majorBidi" w:hAnsiTheme="majorBidi" w:cstheme="majorBidi"/>
          <w:sz w:val="22"/>
          <w:szCs w:val="22"/>
        </w:rPr>
        <w:t>. Segera</w:t>
      </w:r>
      <w:r w:rsidR="0011632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dengan</w:t>
      </w:r>
      <w:r w:rsidR="0011632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berarti: Kesempatan</w:t>
      </w:r>
      <w:r w:rsidR="0011632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pertama</w:t>
      </w:r>
      <w:r w:rsidR="0011632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apabila</w:t>
      </w:r>
      <w:r w:rsidR="0011632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situasi dan kondisi</w:t>
      </w:r>
      <w:r w:rsidR="0011632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sudah</w:t>
      </w:r>
      <w:r w:rsidR="0011632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memungkinkan”.</w:t>
      </w:r>
      <w:r w:rsidR="00170F0C">
        <w:rPr>
          <w:rFonts w:asciiTheme="majorBidi" w:hAnsiTheme="majorBidi" w:cstheme="majorBidi"/>
          <w:sz w:val="22"/>
          <w:szCs w:val="22"/>
        </w:rPr>
        <w:fldChar w:fldCharType="begin"/>
      </w:r>
      <w:r>
        <w:rPr>
          <w:rFonts w:asciiTheme="majorBidi" w:hAnsiTheme="majorBidi" w:cstheme="majorBidi"/>
          <w:sz w:val="22"/>
          <w:szCs w:val="22"/>
        </w:rPr>
        <w:instrText xml:space="preserve"> ADDIN ZOTERO_ITEM CSL_CITATION {"citationID":"qBbCdPKU","properties":{"formattedCitation":"(Lamintang, 1981)","plainCitation":"(Lamintang, 1981)","noteIndex":0},"citationItems":[{"id":632,"uris":["http://zotero.org/users/local/n1POZKRS/items/7NLWQHI8"],"uri":["http://zotero.org/users/local/n1POZKRS/items/7NLWQHI8"],"itemData":{"id":632,"type":"book","language":"id","number-of-pages":"386","publisher":"Tarsito","title":"Delik-delik khusus kejahatan yang ditujukan terhadap hak milik dan lain-lain hak yang timbul dari hak milik","author":[{"family":"Lamintang","given":"P. A. F."}],"issued":{"date-parts":[["1981"]]}}}],"schema":"https://github.com/citation-style-language/schema/raw/master/csl-citation.json"} </w:instrText>
      </w:r>
      <w:r w:rsidR="00170F0C">
        <w:rPr>
          <w:rFonts w:asciiTheme="majorBidi" w:hAnsiTheme="majorBidi" w:cstheme="majorBidi"/>
          <w:sz w:val="22"/>
          <w:szCs w:val="22"/>
        </w:rPr>
        <w:fldChar w:fldCharType="separate"/>
      </w:r>
      <w:r w:rsidRPr="00123FDA">
        <w:rPr>
          <w:sz w:val="22"/>
        </w:rPr>
        <w:t>(Lamintang, 1981)</w:t>
      </w:r>
      <w:r w:rsidR="00170F0C">
        <w:rPr>
          <w:rFonts w:asciiTheme="majorBidi" w:hAnsiTheme="majorBidi" w:cstheme="majorBidi"/>
          <w:sz w:val="22"/>
          <w:szCs w:val="22"/>
        </w:rPr>
        <w:fldChar w:fldCharType="end"/>
      </w:r>
    </w:p>
    <w:p w:rsidR="00741304" w:rsidRPr="00AA5B9D" w:rsidRDefault="002627FB" w:rsidP="00FC566A">
      <w:pPr>
        <w:pStyle w:val="ListParagraph"/>
        <w:numPr>
          <w:ilvl w:val="0"/>
          <w:numId w:val="25"/>
        </w:numPr>
        <w:spacing w:line="360" w:lineRule="auto"/>
        <w:ind w:left="284" w:hanging="142"/>
        <w:jc w:val="both"/>
        <w:rPr>
          <w:rFonts w:asciiTheme="majorBidi" w:hAnsiTheme="majorBidi" w:cstheme="majorBidi"/>
          <w:b/>
          <w:sz w:val="22"/>
          <w:szCs w:val="22"/>
        </w:rPr>
      </w:pPr>
      <w:r w:rsidRPr="00AA5B9D">
        <w:rPr>
          <w:rFonts w:asciiTheme="majorBidi" w:hAnsiTheme="majorBidi" w:cstheme="majorBidi"/>
          <w:b/>
          <w:sz w:val="22"/>
          <w:szCs w:val="22"/>
        </w:rPr>
        <w:t xml:space="preserve">Kordinasi </w:t>
      </w:r>
      <w:r w:rsidR="00741304" w:rsidRPr="00AA5B9D">
        <w:rPr>
          <w:rFonts w:asciiTheme="majorBidi" w:hAnsiTheme="majorBidi" w:cstheme="majorBidi"/>
          <w:b/>
          <w:sz w:val="22"/>
          <w:szCs w:val="22"/>
        </w:rPr>
        <w:t>pemberitahuan</w:t>
      </w:r>
      <w:r w:rsidR="00116324" w:rsidRPr="00AA5B9D">
        <w:rPr>
          <w:rFonts w:asciiTheme="majorBidi" w:hAnsiTheme="majorBidi" w:cstheme="majorBidi"/>
          <w:b/>
          <w:sz w:val="22"/>
          <w:szCs w:val="22"/>
        </w:rPr>
        <w:t xml:space="preserve"> </w:t>
      </w:r>
      <w:r w:rsidR="00741304" w:rsidRPr="00AA5B9D">
        <w:rPr>
          <w:rFonts w:asciiTheme="majorBidi" w:hAnsiTheme="majorBidi" w:cstheme="majorBidi"/>
          <w:b/>
          <w:sz w:val="22"/>
          <w:szCs w:val="22"/>
        </w:rPr>
        <w:t>dimulainya</w:t>
      </w:r>
      <w:r w:rsidR="00116324" w:rsidRPr="00AA5B9D">
        <w:rPr>
          <w:rFonts w:asciiTheme="majorBidi" w:hAnsiTheme="majorBidi" w:cstheme="majorBidi"/>
          <w:b/>
          <w:sz w:val="22"/>
          <w:szCs w:val="22"/>
        </w:rPr>
        <w:t xml:space="preserve"> </w:t>
      </w:r>
      <w:r w:rsidR="00741304" w:rsidRPr="00AA5B9D">
        <w:rPr>
          <w:rFonts w:asciiTheme="majorBidi" w:hAnsiTheme="majorBidi" w:cstheme="majorBidi"/>
          <w:b/>
          <w:sz w:val="22"/>
          <w:szCs w:val="22"/>
        </w:rPr>
        <w:t>penyidikan</w:t>
      </w:r>
      <w:r w:rsidR="00116324" w:rsidRPr="00AA5B9D">
        <w:rPr>
          <w:rFonts w:asciiTheme="majorBidi" w:hAnsiTheme="majorBidi" w:cstheme="majorBidi"/>
          <w:b/>
          <w:sz w:val="22"/>
          <w:szCs w:val="22"/>
        </w:rPr>
        <w:t xml:space="preserve"> </w:t>
      </w:r>
      <w:r w:rsidR="00741304" w:rsidRPr="00AA5B9D">
        <w:rPr>
          <w:rFonts w:asciiTheme="majorBidi" w:hAnsiTheme="majorBidi" w:cstheme="majorBidi"/>
          <w:b/>
          <w:sz w:val="22"/>
          <w:szCs w:val="22"/>
        </w:rPr>
        <w:t>kepada</w:t>
      </w:r>
      <w:r w:rsidR="00116324" w:rsidRPr="00AA5B9D">
        <w:rPr>
          <w:rFonts w:asciiTheme="majorBidi" w:hAnsiTheme="majorBidi" w:cstheme="majorBidi"/>
          <w:b/>
          <w:sz w:val="22"/>
          <w:szCs w:val="22"/>
        </w:rPr>
        <w:t xml:space="preserve"> </w:t>
      </w:r>
      <w:r w:rsidR="00741304" w:rsidRPr="00AA5B9D">
        <w:rPr>
          <w:rFonts w:asciiTheme="majorBidi" w:hAnsiTheme="majorBidi" w:cstheme="majorBidi"/>
          <w:b/>
          <w:sz w:val="22"/>
          <w:szCs w:val="22"/>
        </w:rPr>
        <w:t>penuntut</w:t>
      </w:r>
      <w:r w:rsidR="00116324" w:rsidRPr="00AA5B9D">
        <w:rPr>
          <w:rFonts w:asciiTheme="majorBidi" w:hAnsiTheme="majorBidi" w:cstheme="majorBidi"/>
          <w:b/>
          <w:sz w:val="22"/>
          <w:szCs w:val="22"/>
        </w:rPr>
        <w:t xml:space="preserve"> Umum</w:t>
      </w:r>
    </w:p>
    <w:p w:rsidR="00C36799" w:rsidRPr="00AA5B9D" w:rsidRDefault="00116324" w:rsidP="00FC566A">
      <w:pPr>
        <w:spacing w:line="360" w:lineRule="auto"/>
        <w:ind w:left="284" w:right="18" w:firstLine="708"/>
        <w:jc w:val="both"/>
        <w:rPr>
          <w:rFonts w:asciiTheme="majorBidi" w:hAnsiTheme="majorBidi" w:cstheme="majorBidi"/>
          <w:sz w:val="22"/>
          <w:szCs w:val="22"/>
        </w:rPr>
      </w:pPr>
      <w:r w:rsidRPr="00AA5B9D">
        <w:rPr>
          <w:rFonts w:asciiTheme="majorBidi" w:hAnsiTheme="majorBidi" w:cstheme="majorBidi"/>
          <w:sz w:val="22"/>
          <w:szCs w:val="22"/>
        </w:rPr>
        <w:t xml:space="preserve">Sebagaimana dalam </w:t>
      </w:r>
      <w:r w:rsidR="00741304" w:rsidRPr="00AA5B9D">
        <w:rPr>
          <w:rFonts w:asciiTheme="majorBidi" w:hAnsiTheme="majorBidi" w:cstheme="majorBidi"/>
          <w:sz w:val="22"/>
          <w:szCs w:val="22"/>
        </w:rPr>
        <w:t xml:space="preserve">KUHAP </w:t>
      </w:r>
      <w:r w:rsidRPr="00AA5B9D">
        <w:rPr>
          <w:rFonts w:asciiTheme="majorBidi" w:hAnsiTheme="majorBidi" w:cstheme="majorBidi"/>
          <w:sz w:val="22"/>
          <w:szCs w:val="22"/>
        </w:rPr>
        <w:t xml:space="preserve">yang </w:t>
      </w:r>
      <w:r w:rsidR="00741304" w:rsidRPr="00AA5B9D">
        <w:rPr>
          <w:rFonts w:asciiTheme="majorBidi" w:hAnsiTheme="majorBidi" w:cstheme="majorBidi"/>
          <w:sz w:val="22"/>
          <w:szCs w:val="22"/>
        </w:rPr>
        <w:t>telah</w:t>
      </w:r>
      <w:r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mengatur</w:t>
      </w:r>
      <w:r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tentang</w:t>
      </w:r>
      <w:r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bagaimanakah tata cara</w:t>
      </w:r>
      <w:r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penyampaian</w:t>
      </w:r>
      <w:r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pemberitahuan</w:t>
      </w:r>
      <w:r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dimulainya</w:t>
      </w:r>
      <w:r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penyidikan</w:t>
      </w:r>
      <w:r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kepada</w:t>
      </w:r>
      <w:r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penuntut</w:t>
      </w:r>
      <w:r w:rsidRPr="00AA5B9D">
        <w:rPr>
          <w:rFonts w:asciiTheme="majorBidi" w:hAnsiTheme="majorBidi" w:cstheme="majorBidi"/>
          <w:sz w:val="22"/>
          <w:szCs w:val="22"/>
        </w:rPr>
        <w:t xml:space="preserve"> Umum</w:t>
      </w:r>
      <w:r w:rsidR="00741304" w:rsidRPr="00AA5B9D">
        <w:rPr>
          <w:rFonts w:asciiTheme="majorBidi" w:hAnsiTheme="majorBidi" w:cstheme="majorBidi"/>
          <w:sz w:val="22"/>
          <w:szCs w:val="22"/>
        </w:rPr>
        <w:t>. Pasal 109 ayat 1 KUHAP hanya</w:t>
      </w:r>
      <w:r w:rsidR="002627FB" w:rsidRPr="00AA5B9D">
        <w:rPr>
          <w:rFonts w:asciiTheme="majorBidi" w:hAnsiTheme="majorBidi" w:cstheme="majorBidi"/>
          <w:sz w:val="22"/>
          <w:szCs w:val="22"/>
        </w:rPr>
        <w:t xml:space="preserve"> menjelaskan </w:t>
      </w:r>
      <w:r w:rsidR="00741304" w:rsidRPr="00AA5B9D">
        <w:rPr>
          <w:rFonts w:asciiTheme="majorBidi" w:hAnsiTheme="majorBidi" w:cstheme="majorBidi"/>
          <w:sz w:val="22"/>
          <w:szCs w:val="22"/>
        </w:rPr>
        <w:t>pabila</w:t>
      </w:r>
      <w:r w:rsidR="002627FB"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penyidik</w:t>
      </w:r>
      <w:r w:rsidR="002627FB"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telah</w:t>
      </w:r>
      <w:r w:rsidR="002627FB"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mulai</w:t>
      </w:r>
      <w:r w:rsidR="002627FB"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melakukan</w:t>
      </w:r>
      <w:r w:rsidR="002627FB"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penyidikan, penyidik</w:t>
      </w:r>
      <w:r w:rsidR="002627FB"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lastRenderedPageBreak/>
        <w:t>memberitahukan</w:t>
      </w:r>
      <w:r w:rsidR="002627FB"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hal</w:t>
      </w:r>
      <w:r w:rsidR="002627FB"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itu</w:t>
      </w:r>
      <w:r w:rsidR="002627FB"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kepada</w:t>
      </w:r>
      <w:r w:rsidR="002627FB"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penuntut</w:t>
      </w:r>
      <w:r w:rsidR="002627FB"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umum. Dengan</w:t>
      </w:r>
      <w:r w:rsidR="00A377E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demikian</w:t>
      </w:r>
      <w:r w:rsidR="00A377E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berarti</w:t>
      </w:r>
      <w:r w:rsidR="00A377E4"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pembentukan</w:t>
      </w:r>
      <w:r w:rsidR="00A377E4" w:rsidRPr="00AA5B9D">
        <w:rPr>
          <w:rFonts w:asciiTheme="majorBidi" w:hAnsiTheme="majorBidi" w:cstheme="majorBidi"/>
          <w:sz w:val="22"/>
          <w:szCs w:val="22"/>
        </w:rPr>
        <w:t xml:space="preserve"> Undang</w:t>
      </w:r>
      <w:r w:rsidR="00741304" w:rsidRPr="00AA5B9D">
        <w:rPr>
          <w:rFonts w:asciiTheme="majorBidi" w:hAnsiTheme="majorBidi" w:cstheme="majorBidi"/>
          <w:sz w:val="22"/>
          <w:szCs w:val="22"/>
        </w:rPr>
        <w:t>-</w:t>
      </w:r>
      <w:r w:rsidR="00A377E4" w:rsidRPr="00AA5B9D">
        <w:rPr>
          <w:rFonts w:asciiTheme="majorBidi" w:hAnsiTheme="majorBidi" w:cstheme="majorBidi"/>
          <w:sz w:val="22"/>
          <w:szCs w:val="22"/>
        </w:rPr>
        <w:t>Undang</w:t>
      </w:r>
      <w:r w:rsidR="007E4FC2" w:rsidRPr="00AA5B9D">
        <w:rPr>
          <w:rFonts w:asciiTheme="majorBidi" w:hAnsiTheme="majorBidi" w:cstheme="majorBidi"/>
          <w:sz w:val="22"/>
          <w:szCs w:val="22"/>
        </w:rPr>
        <w:t xml:space="preserve">  </w:t>
      </w:r>
      <w:r w:rsidR="00A377E4" w:rsidRPr="00AA5B9D">
        <w:rPr>
          <w:rFonts w:asciiTheme="majorBidi" w:hAnsiTheme="majorBidi" w:cstheme="majorBidi"/>
          <w:sz w:val="22"/>
          <w:szCs w:val="22"/>
        </w:rPr>
        <w:t>menyerahkan</w:t>
      </w:r>
      <w:r w:rsidR="007E4FC2" w:rsidRPr="00AA5B9D">
        <w:rPr>
          <w:rFonts w:asciiTheme="majorBidi" w:hAnsiTheme="majorBidi" w:cstheme="majorBidi"/>
          <w:sz w:val="22"/>
          <w:szCs w:val="22"/>
        </w:rPr>
        <w:t xml:space="preserve"> </w:t>
      </w:r>
      <w:r w:rsidR="00A377E4" w:rsidRPr="00AA5B9D">
        <w:rPr>
          <w:rFonts w:asciiTheme="majorBidi" w:hAnsiTheme="majorBidi" w:cstheme="majorBidi"/>
          <w:sz w:val="22"/>
          <w:szCs w:val="22"/>
        </w:rPr>
        <w:t>pelaksanaannya</w:t>
      </w:r>
      <w:r w:rsidR="007E4FC2" w:rsidRPr="00AA5B9D">
        <w:rPr>
          <w:rFonts w:asciiTheme="majorBidi" w:hAnsiTheme="majorBidi" w:cstheme="majorBidi"/>
          <w:sz w:val="22"/>
          <w:szCs w:val="22"/>
        </w:rPr>
        <w:t xml:space="preserve"> </w:t>
      </w:r>
      <w:r w:rsidR="00A377E4" w:rsidRPr="00AA5B9D">
        <w:rPr>
          <w:rFonts w:asciiTheme="majorBidi" w:hAnsiTheme="majorBidi" w:cstheme="majorBidi"/>
          <w:sz w:val="22"/>
          <w:szCs w:val="22"/>
        </w:rPr>
        <w:t>kepada</w:t>
      </w:r>
      <w:r w:rsidR="007E4FC2" w:rsidRPr="00AA5B9D">
        <w:rPr>
          <w:rFonts w:asciiTheme="majorBidi" w:hAnsiTheme="majorBidi" w:cstheme="majorBidi"/>
          <w:sz w:val="22"/>
          <w:szCs w:val="22"/>
        </w:rPr>
        <w:t xml:space="preserve"> </w:t>
      </w:r>
      <w:r w:rsidR="00A377E4" w:rsidRPr="00AA5B9D">
        <w:rPr>
          <w:rFonts w:asciiTheme="majorBidi" w:hAnsiTheme="majorBidi" w:cstheme="majorBidi"/>
          <w:sz w:val="22"/>
          <w:szCs w:val="22"/>
        </w:rPr>
        <w:t>praktek</w:t>
      </w:r>
      <w:r w:rsidR="007E4FC2" w:rsidRPr="00AA5B9D">
        <w:rPr>
          <w:rFonts w:asciiTheme="majorBidi" w:hAnsiTheme="majorBidi" w:cstheme="majorBidi"/>
          <w:sz w:val="22"/>
          <w:szCs w:val="22"/>
        </w:rPr>
        <w:t xml:space="preserve"> </w:t>
      </w:r>
      <w:r w:rsidR="00A377E4" w:rsidRPr="00AA5B9D">
        <w:rPr>
          <w:rFonts w:asciiTheme="majorBidi" w:hAnsiTheme="majorBidi" w:cstheme="majorBidi"/>
          <w:sz w:val="22"/>
          <w:szCs w:val="22"/>
        </w:rPr>
        <w:t>penegak</w:t>
      </w:r>
      <w:r w:rsidR="002F3CC6">
        <w:rPr>
          <w:rFonts w:asciiTheme="majorBidi" w:hAnsiTheme="majorBidi" w:cstheme="majorBidi"/>
          <w:sz w:val="22"/>
          <w:szCs w:val="22"/>
        </w:rPr>
        <w:t xml:space="preserve"> </w:t>
      </w:r>
      <w:r w:rsidR="00A377E4" w:rsidRPr="00AA5B9D">
        <w:rPr>
          <w:rFonts w:asciiTheme="majorBidi" w:hAnsiTheme="majorBidi" w:cstheme="majorBidi"/>
          <w:sz w:val="22"/>
          <w:szCs w:val="22"/>
        </w:rPr>
        <w:t>hukum</w:t>
      </w:r>
      <w:r w:rsidR="005B027F">
        <w:rPr>
          <w:rFonts w:asciiTheme="majorBidi" w:hAnsiTheme="majorBidi" w:cstheme="majorBidi"/>
          <w:sz w:val="22"/>
          <w:szCs w:val="22"/>
        </w:rPr>
        <w:t xml:space="preserve"> </w:t>
      </w:r>
      <w:r w:rsidR="00170F0C" w:rsidRPr="00AA5B9D">
        <w:rPr>
          <w:sz w:val="22"/>
          <w:szCs w:val="22"/>
        </w:rPr>
        <w:fldChar w:fldCharType="begin"/>
      </w:r>
      <w:r w:rsidR="008A688A" w:rsidRPr="00AA5B9D">
        <w:rPr>
          <w:sz w:val="22"/>
          <w:szCs w:val="22"/>
        </w:rPr>
        <w:instrText xml:space="preserve"> ADDIN ZOTERO_ITEM CSL_CITATION {"citationID":"CwsDoX5H","properties":{"formattedCitation":"(Sugandha, 1988, hlm. hlm.)","plainCitation":"(Sugandha, 1988, hlm. hlm.)","noteIndex":0},"citationItems":[{"id":218,"uris":["http://zotero.org/users/local/n1POZKRS/items/QNRFNYZU"],"uri":["http://zotero.org/users/local/n1POZKRS/items/QNRFNYZU"],"itemData":{"id":218,"type":"book","ISBN":"978-979-8081-00-2","publisher":"Penerbit Intermedia","title":"Koordinasi: alat pemersatu gerak administrasi","URL":"https://books.google.co.id/books?id=mU0tnQEACAAJ","author":[{"family":"Sugandha","given":"D."}],"issued":{"date-parts":[["1988"]]}},"locator":"hlm.","label":"page"}],"schema":"https://github.com/citation-style-language/schema/raw/master/csl-citation.json"} </w:instrText>
      </w:r>
      <w:r w:rsidR="00170F0C" w:rsidRPr="00AA5B9D">
        <w:rPr>
          <w:sz w:val="22"/>
          <w:szCs w:val="22"/>
        </w:rPr>
        <w:fldChar w:fldCharType="separate"/>
      </w:r>
      <w:r w:rsidR="00590E66">
        <w:rPr>
          <w:sz w:val="22"/>
          <w:szCs w:val="22"/>
        </w:rPr>
        <w:t>(Sugandha, 1988</w:t>
      </w:r>
      <w:r w:rsidR="00F03245" w:rsidRPr="00AA5B9D">
        <w:rPr>
          <w:sz w:val="22"/>
          <w:szCs w:val="22"/>
        </w:rPr>
        <w:t>)</w:t>
      </w:r>
      <w:r w:rsidR="00170F0C" w:rsidRPr="00AA5B9D">
        <w:rPr>
          <w:sz w:val="22"/>
          <w:szCs w:val="22"/>
        </w:rPr>
        <w:fldChar w:fldCharType="end"/>
      </w:r>
      <w:r w:rsidR="005B027F">
        <w:rPr>
          <w:rFonts w:asciiTheme="majorBidi" w:hAnsiTheme="majorBidi" w:cstheme="majorBidi"/>
          <w:sz w:val="22"/>
          <w:szCs w:val="22"/>
        </w:rPr>
        <w:t xml:space="preserve">. sedangkan </w:t>
      </w:r>
      <w:r w:rsidR="005B027F" w:rsidRPr="00AA5B9D">
        <w:rPr>
          <w:rFonts w:asciiTheme="majorBidi" w:hAnsiTheme="majorBidi" w:cstheme="majorBidi"/>
          <w:sz w:val="22"/>
          <w:szCs w:val="22"/>
        </w:rPr>
        <w:t xml:space="preserve">cara </w:t>
      </w:r>
      <w:r w:rsidR="00741304" w:rsidRPr="00AA5B9D">
        <w:rPr>
          <w:rFonts w:asciiTheme="majorBidi" w:hAnsiTheme="majorBidi" w:cstheme="majorBidi"/>
          <w:sz w:val="22"/>
          <w:szCs w:val="22"/>
        </w:rPr>
        <w:t>pemberitahuan</w:t>
      </w:r>
      <w:r w:rsidR="007E4FC2"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dimulainya</w:t>
      </w:r>
      <w:r w:rsidR="007E4FC2"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penyidikan oleh penyidik</w:t>
      </w:r>
      <w:r w:rsidR="007E4FC2"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kepada</w:t>
      </w:r>
      <w:r w:rsidR="007E4FC2"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penuntut</w:t>
      </w:r>
      <w:r w:rsidR="007E4FC2"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umum, telah</w:t>
      </w:r>
      <w:r w:rsidR="007E4FC2"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disepakati</w:t>
      </w:r>
      <w:r w:rsidR="007E4FC2"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bersamaan</w:t>
      </w:r>
      <w:r w:rsidR="007E4FC2"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tara</w:t>
      </w:r>
      <w:r w:rsidR="007E4FC2"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penyidik dan penuntut</w:t>
      </w:r>
      <w:r w:rsidR="007E4FC2"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umum</w:t>
      </w:r>
      <w:r w:rsidR="007E4FC2"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bahwa</w:t>
      </w:r>
      <w:r w:rsidR="007E4FC2"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pemberitahuan</w:t>
      </w:r>
      <w:r w:rsidR="007E4FC2"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dimulainya</w:t>
      </w:r>
      <w:r w:rsidR="007E4FC2"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penyidikan</w:t>
      </w:r>
      <w:r w:rsidR="007E4FC2"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itu</w:t>
      </w:r>
      <w:r w:rsidR="007E4FC2"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dilakukan</w:t>
      </w:r>
      <w:r w:rsidR="007E4FC2"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secara</w:t>
      </w:r>
      <w:r w:rsidR="007E4FC2"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tertulis. Untuk</w:t>
      </w:r>
      <w:r w:rsidR="007E4FC2"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daerah yang mengalami</w:t>
      </w:r>
      <w:r w:rsidR="007E4FC2"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kesulitan</w:t>
      </w:r>
      <w:r w:rsidR="007E4FC2"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transportasi</w:t>
      </w:r>
      <w:r w:rsidR="007E4FC2"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pemberitahuan</w:t>
      </w:r>
      <w:r w:rsidR="007E4FC2"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dapat</w:t>
      </w:r>
      <w:r w:rsidR="007E4FC2"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dilakukan</w:t>
      </w:r>
      <w:r w:rsidR="007E4FC2"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melalui</w:t>
      </w:r>
      <w:r w:rsidR="007E4FC2"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produk</w:t>
      </w:r>
      <w:r w:rsidR="00590E66">
        <w:rPr>
          <w:rFonts w:asciiTheme="majorBidi" w:hAnsiTheme="majorBidi" w:cstheme="majorBidi"/>
          <w:sz w:val="22"/>
          <w:szCs w:val="22"/>
        </w:rPr>
        <w:t xml:space="preserve"> </w:t>
      </w:r>
      <w:r w:rsidR="00741304" w:rsidRPr="00AA5B9D">
        <w:rPr>
          <w:rFonts w:asciiTheme="majorBidi" w:hAnsiTheme="majorBidi" w:cstheme="majorBidi"/>
          <w:sz w:val="22"/>
          <w:szCs w:val="22"/>
        </w:rPr>
        <w:t>elektronik (telepon,</w:t>
      </w:r>
      <w:r w:rsidR="001E7ADB" w:rsidRPr="00AA5B9D">
        <w:rPr>
          <w:rFonts w:asciiTheme="majorBidi" w:hAnsiTheme="majorBidi" w:cstheme="majorBidi"/>
          <w:sz w:val="22"/>
          <w:szCs w:val="22"/>
        </w:rPr>
        <w:t xml:space="preserve"> SSB, Telegram dan sebagainya) </w:t>
      </w:r>
      <w:r w:rsidR="00741304" w:rsidRPr="00AA5B9D">
        <w:rPr>
          <w:rFonts w:asciiTheme="majorBidi" w:hAnsiTheme="majorBidi" w:cstheme="majorBidi"/>
          <w:sz w:val="22"/>
          <w:szCs w:val="22"/>
        </w:rPr>
        <w:t>dengan</w:t>
      </w:r>
      <w:r w:rsidR="001E7ADB"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ketentuan</w:t>
      </w:r>
      <w:r w:rsidR="001E7ADB"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pemberitahuans</w:t>
      </w:r>
      <w:r w:rsidR="001E7ADB"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ecara</w:t>
      </w:r>
      <w:r w:rsidR="001E7ADB"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tertulis</w:t>
      </w:r>
      <w:r w:rsidR="001E7ADB"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tetap</w:t>
      </w:r>
      <w:r w:rsidR="001E7ADB"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harus</w:t>
      </w:r>
      <w:r w:rsidR="001E7ADB"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disesuaikank</w:t>
      </w:r>
      <w:r w:rsidR="001E7ADB"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emudian.</w:t>
      </w:r>
      <w:r w:rsidR="00590E66">
        <w:rPr>
          <w:rFonts w:asciiTheme="majorBidi" w:hAnsiTheme="majorBidi" w:cstheme="majorBidi"/>
          <w:sz w:val="22"/>
          <w:szCs w:val="22"/>
        </w:rPr>
        <w:t xml:space="preserve"> </w:t>
      </w:r>
      <w:r w:rsidR="00741304" w:rsidRPr="00AA5B9D">
        <w:rPr>
          <w:rFonts w:asciiTheme="majorBidi" w:hAnsiTheme="majorBidi" w:cstheme="majorBidi"/>
          <w:sz w:val="22"/>
          <w:szCs w:val="22"/>
        </w:rPr>
        <w:t>Praktek</w:t>
      </w:r>
      <w:r w:rsidR="00C36799"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pemberitahuan</w:t>
      </w:r>
      <w:r w:rsidR="00C36799"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dimulainya</w:t>
      </w:r>
      <w:r w:rsidR="00C36799"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penyidikan</w:t>
      </w:r>
      <w:r w:rsidR="00C36799"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tersebut</w:t>
      </w:r>
      <w:r w:rsidR="00C36799"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dilaksan</w:t>
      </w:r>
      <w:r w:rsidR="00C36799"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akan</w:t>
      </w:r>
      <w:r w:rsidR="00C36799"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dengan</w:t>
      </w:r>
      <w:r w:rsidR="00C36799"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menggunakan</w:t>
      </w:r>
      <w:r w:rsidR="00C36799"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formulir</w:t>
      </w:r>
      <w:r w:rsidR="00C36799"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Serse A-3. Materi</w:t>
      </w:r>
      <w:r w:rsidR="00C36799"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pemberitahuan</w:t>
      </w:r>
      <w:r w:rsidR="00C36799"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dimulainya</w:t>
      </w:r>
      <w:r w:rsidR="00C36799"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penyidikan yang diformulasi</w:t>
      </w:r>
      <w:r w:rsidR="00C36799"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kan</w:t>
      </w:r>
      <w:r w:rsidR="00C36799"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dalambentukS</w:t>
      </w:r>
      <w:r w:rsidR="00C36799" w:rsidRPr="00AA5B9D">
        <w:rPr>
          <w:rFonts w:asciiTheme="majorBidi" w:hAnsiTheme="majorBidi" w:cstheme="majorBidi"/>
          <w:sz w:val="22"/>
          <w:szCs w:val="22"/>
        </w:rPr>
        <w:t xml:space="preserve"> </w:t>
      </w:r>
      <w:r w:rsidR="00741304" w:rsidRPr="00AA5B9D">
        <w:rPr>
          <w:rFonts w:asciiTheme="majorBidi" w:hAnsiTheme="majorBidi" w:cstheme="majorBidi"/>
          <w:sz w:val="22"/>
          <w:szCs w:val="22"/>
        </w:rPr>
        <w:t>erse A-3 tersebutmeliputi:</w:t>
      </w:r>
      <w:r w:rsidR="00170F0C" w:rsidRPr="00AA5B9D">
        <w:rPr>
          <w:sz w:val="22"/>
          <w:szCs w:val="22"/>
        </w:rPr>
        <w:fldChar w:fldCharType="begin"/>
      </w:r>
      <w:r w:rsidR="008A688A" w:rsidRPr="00AA5B9D">
        <w:rPr>
          <w:sz w:val="22"/>
          <w:szCs w:val="22"/>
        </w:rPr>
        <w:instrText xml:space="preserve"> ADDIN ZOTERO_ITEM CSL_CITATION {"citationID":"jIiqlkjG","properties":{"formattedCitation":"(RIRISNAWATI, 2014)","plainCitation":"(RIRISNAWATI, 2014)","noteIndex":0},"citationItems":[{"id":638,"uris":["http://zotero.org/users/local/n1POZKRS/items/YS7GNQDN"],"uri":["http://zotero.org/users/local/n1POZKRS/items/YS7GNQDN"],"itemData":{"id":638,"type":"thesis","publisher":"Universitas Andalas","title":"KOORDINASI PENYERAHAN DAN PENGEMBALIAN BERKAS PERKARA ANTARA PENYIDIK POLRI DAN PENUNTUT UMUM (Studi Pada Kepolisian Resor Agam dan Kejaksaan Negeri Lubuk Basung)","author":[{"family":"RIRISNAWATI","given":"RIRISNAWATI"}],"issued":{"date-parts":[["2014"]]}}}],"schema":"https://github.com/citation-style-language/schema/raw/master/csl-citation.json"} </w:instrText>
      </w:r>
      <w:r w:rsidR="00170F0C" w:rsidRPr="00AA5B9D">
        <w:rPr>
          <w:sz w:val="22"/>
          <w:szCs w:val="22"/>
        </w:rPr>
        <w:fldChar w:fldCharType="separate"/>
      </w:r>
      <w:r w:rsidR="00F03245" w:rsidRPr="00AA5B9D">
        <w:rPr>
          <w:sz w:val="22"/>
          <w:szCs w:val="22"/>
        </w:rPr>
        <w:t>(</w:t>
      </w:r>
      <w:r w:rsidR="00590E66" w:rsidRPr="00AA5B9D">
        <w:rPr>
          <w:sz w:val="22"/>
          <w:szCs w:val="22"/>
        </w:rPr>
        <w:t>Ririsnawati</w:t>
      </w:r>
      <w:r w:rsidR="00F03245" w:rsidRPr="00AA5B9D">
        <w:rPr>
          <w:sz w:val="22"/>
          <w:szCs w:val="22"/>
        </w:rPr>
        <w:t>, 2014)</w:t>
      </w:r>
      <w:r w:rsidR="00170F0C" w:rsidRPr="00AA5B9D">
        <w:rPr>
          <w:sz w:val="22"/>
          <w:szCs w:val="22"/>
        </w:rPr>
        <w:fldChar w:fldCharType="end"/>
      </w:r>
    </w:p>
    <w:p w:rsidR="00741304" w:rsidRPr="005B027F" w:rsidRDefault="00741304" w:rsidP="00FC566A">
      <w:pPr>
        <w:pStyle w:val="ListParagraph"/>
        <w:numPr>
          <w:ilvl w:val="1"/>
          <w:numId w:val="22"/>
        </w:numPr>
        <w:spacing w:line="360" w:lineRule="auto"/>
        <w:ind w:left="709" w:right="18" w:hanging="425"/>
        <w:jc w:val="both"/>
        <w:rPr>
          <w:rFonts w:asciiTheme="majorBidi" w:hAnsiTheme="majorBidi" w:cstheme="majorBidi"/>
          <w:sz w:val="22"/>
          <w:szCs w:val="22"/>
        </w:rPr>
      </w:pPr>
      <w:r w:rsidRPr="00AA5B9D">
        <w:rPr>
          <w:rFonts w:asciiTheme="majorBidi" w:hAnsiTheme="majorBidi" w:cstheme="majorBidi"/>
          <w:sz w:val="22"/>
          <w:szCs w:val="22"/>
        </w:rPr>
        <w:t>Pemberitahuan</w:t>
      </w:r>
      <w:r w:rsidR="00C36799" w:rsidRPr="00AA5B9D">
        <w:rPr>
          <w:rFonts w:asciiTheme="majorBidi" w:hAnsiTheme="majorBidi" w:cstheme="majorBidi"/>
          <w:sz w:val="22"/>
          <w:szCs w:val="22"/>
        </w:rPr>
        <w:t xml:space="preserve"> </w:t>
      </w:r>
      <w:r w:rsidRPr="00AA5B9D">
        <w:rPr>
          <w:rFonts w:asciiTheme="majorBidi" w:hAnsiTheme="majorBidi" w:cstheme="majorBidi"/>
          <w:sz w:val="22"/>
          <w:szCs w:val="22"/>
        </w:rPr>
        <w:t>saat</w:t>
      </w:r>
      <w:r w:rsidR="00C36799" w:rsidRPr="00AA5B9D">
        <w:rPr>
          <w:rFonts w:asciiTheme="majorBidi" w:hAnsiTheme="majorBidi" w:cstheme="majorBidi"/>
          <w:sz w:val="22"/>
          <w:szCs w:val="22"/>
        </w:rPr>
        <w:t xml:space="preserve"> </w:t>
      </w:r>
      <w:r w:rsidRPr="00AA5B9D">
        <w:rPr>
          <w:rFonts w:asciiTheme="majorBidi" w:hAnsiTheme="majorBidi" w:cstheme="majorBidi"/>
          <w:sz w:val="22"/>
          <w:szCs w:val="22"/>
        </w:rPr>
        <w:t>dimulainya</w:t>
      </w:r>
      <w:r w:rsidR="00C36799" w:rsidRPr="00AA5B9D">
        <w:rPr>
          <w:rFonts w:asciiTheme="majorBidi" w:hAnsiTheme="majorBidi" w:cstheme="majorBidi"/>
          <w:sz w:val="22"/>
          <w:szCs w:val="22"/>
        </w:rPr>
        <w:t xml:space="preserve"> </w:t>
      </w:r>
      <w:r w:rsidRPr="00AA5B9D">
        <w:rPr>
          <w:rFonts w:asciiTheme="majorBidi" w:hAnsiTheme="majorBidi" w:cstheme="majorBidi"/>
          <w:sz w:val="22"/>
          <w:szCs w:val="22"/>
        </w:rPr>
        <w:t>penyidikan</w:t>
      </w:r>
      <w:r w:rsidR="00C36799" w:rsidRPr="00AA5B9D">
        <w:rPr>
          <w:rFonts w:asciiTheme="majorBidi" w:hAnsiTheme="majorBidi" w:cstheme="majorBidi"/>
          <w:sz w:val="22"/>
          <w:szCs w:val="22"/>
        </w:rPr>
        <w:t xml:space="preserve"> </w:t>
      </w:r>
      <w:r w:rsidRPr="00AA5B9D">
        <w:rPr>
          <w:rFonts w:asciiTheme="majorBidi" w:hAnsiTheme="majorBidi" w:cstheme="majorBidi"/>
          <w:sz w:val="22"/>
          <w:szCs w:val="22"/>
        </w:rPr>
        <w:t>suatu</w:t>
      </w:r>
      <w:r w:rsidR="00C36799" w:rsidRPr="00AA5B9D">
        <w:rPr>
          <w:rFonts w:asciiTheme="majorBidi" w:hAnsiTheme="majorBidi" w:cstheme="majorBidi"/>
          <w:sz w:val="22"/>
          <w:szCs w:val="22"/>
        </w:rPr>
        <w:t xml:space="preserve"> </w:t>
      </w:r>
      <w:r w:rsidRPr="00AA5B9D">
        <w:rPr>
          <w:rFonts w:asciiTheme="majorBidi" w:hAnsiTheme="majorBidi" w:cstheme="majorBidi"/>
          <w:sz w:val="22"/>
          <w:szCs w:val="22"/>
        </w:rPr>
        <w:t>tindak</w:t>
      </w:r>
      <w:r w:rsidR="00C36799" w:rsidRPr="00AA5B9D">
        <w:rPr>
          <w:rFonts w:asciiTheme="majorBidi" w:hAnsiTheme="majorBidi" w:cstheme="majorBidi"/>
          <w:sz w:val="22"/>
          <w:szCs w:val="22"/>
        </w:rPr>
        <w:t xml:space="preserve"> </w:t>
      </w:r>
      <w:r w:rsidRPr="00AA5B9D">
        <w:rPr>
          <w:rFonts w:asciiTheme="majorBidi" w:hAnsiTheme="majorBidi" w:cstheme="majorBidi"/>
          <w:sz w:val="22"/>
          <w:szCs w:val="22"/>
        </w:rPr>
        <w:t>pidana yang dilengkapi</w:t>
      </w:r>
      <w:r w:rsidR="00C36799" w:rsidRPr="00AA5B9D">
        <w:rPr>
          <w:rFonts w:asciiTheme="majorBidi" w:hAnsiTheme="majorBidi" w:cstheme="majorBidi"/>
          <w:sz w:val="22"/>
          <w:szCs w:val="22"/>
        </w:rPr>
        <w:t xml:space="preserve"> </w:t>
      </w:r>
      <w:r w:rsidRPr="00AA5B9D">
        <w:rPr>
          <w:rFonts w:asciiTheme="majorBidi" w:hAnsiTheme="majorBidi" w:cstheme="majorBidi"/>
          <w:sz w:val="22"/>
          <w:szCs w:val="22"/>
        </w:rPr>
        <w:t>dengan</w:t>
      </w:r>
      <w:r w:rsidR="00C36799" w:rsidRPr="00AA5B9D">
        <w:rPr>
          <w:rFonts w:asciiTheme="majorBidi" w:hAnsiTheme="majorBidi" w:cstheme="majorBidi"/>
          <w:sz w:val="22"/>
          <w:szCs w:val="22"/>
        </w:rPr>
        <w:t xml:space="preserve"> </w:t>
      </w:r>
      <w:r w:rsidRPr="00AA5B9D">
        <w:rPr>
          <w:rFonts w:asciiTheme="majorBidi" w:hAnsiTheme="majorBidi" w:cstheme="majorBidi"/>
          <w:sz w:val="22"/>
          <w:szCs w:val="22"/>
        </w:rPr>
        <w:t>kualifikasi</w:t>
      </w:r>
      <w:r w:rsidR="00C36799" w:rsidRPr="00AA5B9D">
        <w:rPr>
          <w:rFonts w:asciiTheme="majorBidi" w:hAnsiTheme="majorBidi" w:cstheme="majorBidi"/>
          <w:sz w:val="22"/>
          <w:szCs w:val="22"/>
        </w:rPr>
        <w:t xml:space="preserve"> </w:t>
      </w:r>
      <w:r w:rsidRPr="00AA5B9D">
        <w:rPr>
          <w:rFonts w:asciiTheme="majorBidi" w:hAnsiTheme="majorBidi" w:cstheme="majorBidi"/>
          <w:sz w:val="22"/>
          <w:szCs w:val="22"/>
        </w:rPr>
        <w:t>tindak</w:t>
      </w:r>
      <w:r w:rsidR="00C36799" w:rsidRPr="00AA5B9D">
        <w:rPr>
          <w:rFonts w:asciiTheme="majorBidi" w:hAnsiTheme="majorBidi" w:cstheme="majorBidi"/>
          <w:sz w:val="22"/>
          <w:szCs w:val="22"/>
        </w:rPr>
        <w:t xml:space="preserve"> </w:t>
      </w:r>
      <w:r w:rsidRPr="00AA5B9D">
        <w:rPr>
          <w:rFonts w:asciiTheme="majorBidi" w:hAnsiTheme="majorBidi" w:cstheme="majorBidi"/>
          <w:sz w:val="22"/>
          <w:szCs w:val="22"/>
        </w:rPr>
        <w:t>pidana, pasal-pasal</w:t>
      </w:r>
      <w:r w:rsidR="00C36799" w:rsidRPr="00AA5B9D">
        <w:rPr>
          <w:rFonts w:asciiTheme="majorBidi" w:hAnsiTheme="majorBidi" w:cstheme="majorBidi"/>
          <w:sz w:val="22"/>
          <w:szCs w:val="22"/>
        </w:rPr>
        <w:t xml:space="preserve"> </w:t>
      </w:r>
      <w:r w:rsidRPr="00AA5B9D">
        <w:rPr>
          <w:rFonts w:asciiTheme="majorBidi" w:hAnsiTheme="majorBidi" w:cstheme="majorBidi"/>
          <w:sz w:val="22"/>
          <w:szCs w:val="22"/>
        </w:rPr>
        <w:t>pidana yang dipersangkakan</w:t>
      </w:r>
      <w:r w:rsidR="00C36799" w:rsidRPr="00AA5B9D">
        <w:rPr>
          <w:rFonts w:asciiTheme="majorBidi" w:hAnsiTheme="majorBidi" w:cstheme="majorBidi"/>
          <w:sz w:val="22"/>
          <w:szCs w:val="22"/>
        </w:rPr>
        <w:t xml:space="preserve"> </w:t>
      </w:r>
      <w:r w:rsidRPr="00AA5B9D">
        <w:rPr>
          <w:rFonts w:asciiTheme="majorBidi" w:hAnsiTheme="majorBidi" w:cstheme="majorBidi"/>
          <w:sz w:val="22"/>
          <w:szCs w:val="22"/>
        </w:rPr>
        <w:t>dilengkapi</w:t>
      </w:r>
      <w:r w:rsidR="00C36799" w:rsidRPr="00AA5B9D">
        <w:rPr>
          <w:rFonts w:asciiTheme="majorBidi" w:hAnsiTheme="majorBidi" w:cstheme="majorBidi"/>
          <w:sz w:val="22"/>
          <w:szCs w:val="22"/>
        </w:rPr>
        <w:t xml:space="preserve"> </w:t>
      </w:r>
      <w:r w:rsidRPr="00AA5B9D">
        <w:rPr>
          <w:rFonts w:asciiTheme="majorBidi" w:hAnsiTheme="majorBidi" w:cstheme="majorBidi"/>
          <w:sz w:val="22"/>
          <w:szCs w:val="22"/>
        </w:rPr>
        <w:t>dengan</w:t>
      </w:r>
      <w:r w:rsidR="00C36799" w:rsidRPr="00AA5B9D">
        <w:rPr>
          <w:rFonts w:asciiTheme="majorBidi" w:hAnsiTheme="majorBidi" w:cstheme="majorBidi"/>
          <w:sz w:val="22"/>
          <w:szCs w:val="22"/>
        </w:rPr>
        <w:t xml:space="preserve"> </w:t>
      </w:r>
      <w:r w:rsidRPr="00AA5B9D">
        <w:rPr>
          <w:rFonts w:asciiTheme="majorBidi" w:hAnsiTheme="majorBidi" w:cstheme="majorBidi"/>
          <w:sz w:val="22"/>
          <w:szCs w:val="22"/>
        </w:rPr>
        <w:t>waktu dan tempat</w:t>
      </w:r>
      <w:r w:rsidR="00C36799" w:rsidRPr="00AA5B9D">
        <w:rPr>
          <w:rFonts w:asciiTheme="majorBidi" w:hAnsiTheme="majorBidi" w:cstheme="majorBidi"/>
          <w:sz w:val="22"/>
          <w:szCs w:val="22"/>
        </w:rPr>
        <w:t xml:space="preserve"> </w:t>
      </w:r>
      <w:r w:rsidRPr="00AA5B9D">
        <w:rPr>
          <w:rFonts w:asciiTheme="majorBidi" w:hAnsiTheme="majorBidi" w:cstheme="majorBidi"/>
          <w:sz w:val="22"/>
          <w:szCs w:val="22"/>
        </w:rPr>
        <w:t>tindak</w:t>
      </w:r>
      <w:r w:rsidR="00C36799" w:rsidRPr="00AA5B9D">
        <w:rPr>
          <w:rFonts w:asciiTheme="majorBidi" w:hAnsiTheme="majorBidi" w:cstheme="majorBidi"/>
          <w:sz w:val="22"/>
          <w:szCs w:val="22"/>
        </w:rPr>
        <w:t xml:space="preserve"> </w:t>
      </w:r>
      <w:r w:rsidRPr="00AA5B9D">
        <w:rPr>
          <w:rFonts w:asciiTheme="majorBidi" w:hAnsiTheme="majorBidi" w:cstheme="majorBidi"/>
          <w:sz w:val="22"/>
          <w:szCs w:val="22"/>
        </w:rPr>
        <w:t>pidana</w:t>
      </w:r>
      <w:r w:rsidR="00C36799" w:rsidRPr="00AA5B9D">
        <w:rPr>
          <w:rFonts w:asciiTheme="majorBidi" w:hAnsiTheme="majorBidi" w:cstheme="majorBidi"/>
          <w:sz w:val="22"/>
          <w:szCs w:val="22"/>
        </w:rPr>
        <w:t xml:space="preserve"> </w:t>
      </w:r>
      <w:r w:rsidRPr="00AA5B9D">
        <w:rPr>
          <w:rFonts w:asciiTheme="majorBidi" w:hAnsiTheme="majorBidi" w:cstheme="majorBidi"/>
          <w:sz w:val="22"/>
          <w:szCs w:val="22"/>
        </w:rPr>
        <w:t>itu</w:t>
      </w:r>
      <w:r w:rsidR="00C36799" w:rsidRPr="00AA5B9D">
        <w:rPr>
          <w:rFonts w:asciiTheme="majorBidi" w:hAnsiTheme="majorBidi" w:cstheme="majorBidi"/>
          <w:sz w:val="22"/>
          <w:szCs w:val="22"/>
        </w:rPr>
        <w:t xml:space="preserve"> </w:t>
      </w:r>
      <w:r w:rsidR="005B027F">
        <w:rPr>
          <w:rFonts w:asciiTheme="majorBidi" w:hAnsiTheme="majorBidi" w:cstheme="majorBidi"/>
          <w:sz w:val="22"/>
          <w:szCs w:val="22"/>
        </w:rPr>
        <w:t xml:space="preserve">dilakukan dengan syarat </w:t>
      </w:r>
      <w:r w:rsidR="005B027F" w:rsidRPr="005B027F">
        <w:rPr>
          <w:rFonts w:asciiTheme="majorBidi" w:hAnsiTheme="majorBidi" w:cstheme="majorBidi"/>
          <w:sz w:val="22"/>
          <w:szCs w:val="22"/>
        </w:rPr>
        <w:t xml:space="preserve">dasar </w:t>
      </w:r>
      <w:r w:rsidR="005B027F">
        <w:rPr>
          <w:rFonts w:asciiTheme="majorBidi" w:hAnsiTheme="majorBidi" w:cstheme="majorBidi"/>
          <w:sz w:val="22"/>
          <w:szCs w:val="22"/>
        </w:rPr>
        <w:t xml:space="preserve">penyidikan yang terdiridari, </w:t>
      </w:r>
      <w:r w:rsidR="005B027F" w:rsidRPr="005B027F">
        <w:rPr>
          <w:rFonts w:asciiTheme="majorBidi" w:hAnsiTheme="majorBidi" w:cstheme="majorBidi"/>
          <w:sz w:val="22"/>
          <w:szCs w:val="22"/>
        </w:rPr>
        <w:t xml:space="preserve">laporan </w:t>
      </w:r>
      <w:r w:rsidR="005B027F">
        <w:rPr>
          <w:rFonts w:asciiTheme="majorBidi" w:hAnsiTheme="majorBidi" w:cstheme="majorBidi"/>
          <w:sz w:val="22"/>
          <w:szCs w:val="22"/>
        </w:rPr>
        <w:t xml:space="preserve">polisi, </w:t>
      </w:r>
      <w:r w:rsidR="005B027F" w:rsidRPr="005B027F">
        <w:rPr>
          <w:rFonts w:asciiTheme="majorBidi" w:hAnsiTheme="majorBidi" w:cstheme="majorBidi"/>
          <w:sz w:val="22"/>
          <w:szCs w:val="22"/>
        </w:rPr>
        <w:t xml:space="preserve">surat </w:t>
      </w:r>
      <w:r w:rsidRPr="005B027F">
        <w:rPr>
          <w:rFonts w:asciiTheme="majorBidi" w:hAnsiTheme="majorBidi" w:cstheme="majorBidi"/>
          <w:sz w:val="22"/>
          <w:szCs w:val="22"/>
        </w:rPr>
        <w:t>Perint</w:t>
      </w:r>
      <w:r w:rsidR="006A4498" w:rsidRPr="005B027F">
        <w:rPr>
          <w:rFonts w:asciiTheme="majorBidi" w:hAnsiTheme="majorBidi" w:cstheme="majorBidi"/>
          <w:sz w:val="22"/>
          <w:szCs w:val="22"/>
        </w:rPr>
        <w:t>ah</w:t>
      </w:r>
      <w:r w:rsidR="005B027F">
        <w:rPr>
          <w:rFonts w:asciiTheme="majorBidi" w:hAnsiTheme="majorBidi" w:cstheme="majorBidi"/>
          <w:sz w:val="22"/>
          <w:szCs w:val="22"/>
        </w:rPr>
        <w:t xml:space="preserve"> </w:t>
      </w:r>
      <w:r w:rsidR="006A4498" w:rsidRPr="005B027F">
        <w:rPr>
          <w:rFonts w:asciiTheme="majorBidi" w:hAnsiTheme="majorBidi" w:cstheme="majorBidi"/>
          <w:sz w:val="22"/>
          <w:szCs w:val="22"/>
        </w:rPr>
        <w:t>Penangkapan dan/atau</w:t>
      </w:r>
      <w:r w:rsidR="005B027F">
        <w:rPr>
          <w:rFonts w:asciiTheme="majorBidi" w:hAnsiTheme="majorBidi" w:cstheme="majorBidi"/>
          <w:sz w:val="22"/>
          <w:szCs w:val="22"/>
        </w:rPr>
        <w:t xml:space="preserve"> Penahanan, </w:t>
      </w:r>
      <w:r w:rsidR="005B027F" w:rsidRPr="005B027F">
        <w:rPr>
          <w:rFonts w:asciiTheme="majorBidi" w:hAnsiTheme="majorBidi" w:cstheme="majorBidi"/>
          <w:sz w:val="22"/>
          <w:szCs w:val="22"/>
        </w:rPr>
        <w:t>surat</w:t>
      </w:r>
      <w:r w:rsidRPr="005B027F">
        <w:rPr>
          <w:rFonts w:asciiTheme="majorBidi" w:hAnsiTheme="majorBidi" w:cstheme="majorBidi"/>
          <w:sz w:val="22"/>
          <w:szCs w:val="22"/>
        </w:rPr>
        <w:t>-</w:t>
      </w:r>
      <w:r w:rsidR="005B027F" w:rsidRPr="005B027F">
        <w:rPr>
          <w:rFonts w:asciiTheme="majorBidi" w:hAnsiTheme="majorBidi" w:cstheme="majorBidi"/>
          <w:sz w:val="22"/>
          <w:szCs w:val="22"/>
        </w:rPr>
        <w:t>Surat</w:t>
      </w:r>
      <w:r w:rsidR="00FC566A">
        <w:rPr>
          <w:rFonts w:asciiTheme="majorBidi" w:hAnsiTheme="majorBidi" w:cstheme="majorBidi"/>
          <w:sz w:val="22"/>
          <w:szCs w:val="22"/>
        </w:rPr>
        <w:t xml:space="preserve"> </w:t>
      </w:r>
      <w:r w:rsidR="005B027F" w:rsidRPr="005B027F">
        <w:rPr>
          <w:rFonts w:asciiTheme="majorBidi" w:hAnsiTheme="majorBidi" w:cstheme="majorBidi"/>
          <w:sz w:val="22"/>
          <w:szCs w:val="22"/>
        </w:rPr>
        <w:t xml:space="preserve">lainnya </w:t>
      </w:r>
      <w:r w:rsidRPr="005B027F">
        <w:rPr>
          <w:rFonts w:asciiTheme="majorBidi" w:hAnsiTheme="majorBidi" w:cstheme="majorBidi"/>
          <w:sz w:val="22"/>
          <w:szCs w:val="22"/>
        </w:rPr>
        <w:t>yang berhubungan</w:t>
      </w:r>
      <w:r w:rsidR="00FC566A">
        <w:rPr>
          <w:rFonts w:asciiTheme="majorBidi" w:hAnsiTheme="majorBidi" w:cstheme="majorBidi"/>
          <w:sz w:val="22"/>
          <w:szCs w:val="22"/>
        </w:rPr>
        <w:t xml:space="preserve"> </w:t>
      </w:r>
      <w:r w:rsidRPr="005B027F">
        <w:rPr>
          <w:rFonts w:asciiTheme="majorBidi" w:hAnsiTheme="majorBidi" w:cstheme="majorBidi"/>
          <w:sz w:val="22"/>
          <w:szCs w:val="22"/>
        </w:rPr>
        <w:t>dengan</w:t>
      </w:r>
      <w:r w:rsidR="00FC566A">
        <w:rPr>
          <w:rFonts w:asciiTheme="majorBidi" w:hAnsiTheme="majorBidi" w:cstheme="majorBidi"/>
          <w:sz w:val="22"/>
          <w:szCs w:val="22"/>
        </w:rPr>
        <w:t xml:space="preserve"> </w:t>
      </w:r>
      <w:r w:rsidRPr="005B027F">
        <w:rPr>
          <w:rFonts w:asciiTheme="majorBidi" w:hAnsiTheme="majorBidi" w:cstheme="majorBidi"/>
          <w:sz w:val="22"/>
          <w:szCs w:val="22"/>
        </w:rPr>
        <w:t>tindakan yang telah</w:t>
      </w:r>
      <w:r w:rsidR="00FC566A">
        <w:rPr>
          <w:rFonts w:asciiTheme="majorBidi" w:hAnsiTheme="majorBidi" w:cstheme="majorBidi"/>
          <w:sz w:val="22"/>
          <w:szCs w:val="22"/>
        </w:rPr>
        <w:t xml:space="preserve"> </w:t>
      </w:r>
      <w:r w:rsidRPr="005B027F">
        <w:rPr>
          <w:rFonts w:asciiTheme="majorBidi" w:hAnsiTheme="majorBidi" w:cstheme="majorBidi"/>
          <w:sz w:val="22"/>
          <w:szCs w:val="22"/>
        </w:rPr>
        <w:t>dilakukan oleh penyidik, umpamanya</w:t>
      </w:r>
      <w:r w:rsidR="00FC566A">
        <w:rPr>
          <w:rFonts w:asciiTheme="majorBidi" w:hAnsiTheme="majorBidi" w:cstheme="majorBidi"/>
          <w:sz w:val="22"/>
          <w:szCs w:val="22"/>
        </w:rPr>
        <w:t xml:space="preserve"> </w:t>
      </w:r>
      <w:r w:rsidRPr="005B027F">
        <w:rPr>
          <w:rFonts w:asciiTheme="majorBidi" w:hAnsiTheme="majorBidi" w:cstheme="majorBidi"/>
          <w:sz w:val="22"/>
          <w:szCs w:val="22"/>
        </w:rPr>
        <w:t>surat</w:t>
      </w:r>
      <w:r w:rsidR="00FC566A">
        <w:rPr>
          <w:rFonts w:asciiTheme="majorBidi" w:hAnsiTheme="majorBidi" w:cstheme="majorBidi"/>
          <w:sz w:val="22"/>
          <w:szCs w:val="22"/>
        </w:rPr>
        <w:t xml:space="preserve"> </w:t>
      </w:r>
      <w:r w:rsidRPr="005B027F">
        <w:rPr>
          <w:rFonts w:asciiTheme="majorBidi" w:hAnsiTheme="majorBidi" w:cstheme="majorBidi"/>
          <w:sz w:val="22"/>
          <w:szCs w:val="22"/>
        </w:rPr>
        <w:t>perintah dan berita acara penggeledahan/penyitaan.</w:t>
      </w:r>
    </w:p>
    <w:p w:rsidR="00741304" w:rsidRPr="00AA5B9D" w:rsidRDefault="00741304" w:rsidP="00FC566A">
      <w:pPr>
        <w:pStyle w:val="ListParagraph"/>
        <w:numPr>
          <w:ilvl w:val="1"/>
          <w:numId w:val="22"/>
        </w:numPr>
        <w:spacing w:line="360" w:lineRule="auto"/>
        <w:ind w:left="709" w:right="18" w:hanging="425"/>
        <w:jc w:val="both"/>
        <w:rPr>
          <w:rFonts w:asciiTheme="majorBidi" w:hAnsiTheme="majorBidi" w:cstheme="majorBidi"/>
          <w:sz w:val="22"/>
          <w:szCs w:val="22"/>
        </w:rPr>
      </w:pPr>
      <w:r w:rsidRPr="00AA5B9D">
        <w:rPr>
          <w:rFonts w:asciiTheme="majorBidi" w:hAnsiTheme="majorBidi" w:cstheme="majorBidi"/>
          <w:sz w:val="22"/>
          <w:szCs w:val="22"/>
        </w:rPr>
        <w:t>Pemberitahuan</w:t>
      </w:r>
      <w:r w:rsidR="006A4498" w:rsidRPr="00AA5B9D">
        <w:rPr>
          <w:rFonts w:asciiTheme="majorBidi" w:hAnsiTheme="majorBidi" w:cstheme="majorBidi"/>
          <w:sz w:val="22"/>
          <w:szCs w:val="22"/>
        </w:rPr>
        <w:t xml:space="preserve"> </w:t>
      </w:r>
      <w:r w:rsidRPr="00AA5B9D">
        <w:rPr>
          <w:rFonts w:asciiTheme="majorBidi" w:hAnsiTheme="majorBidi" w:cstheme="majorBidi"/>
          <w:sz w:val="22"/>
          <w:szCs w:val="22"/>
        </w:rPr>
        <w:t>dimulainya</w:t>
      </w:r>
      <w:r w:rsidR="006A4498" w:rsidRPr="00AA5B9D">
        <w:rPr>
          <w:rFonts w:asciiTheme="majorBidi" w:hAnsiTheme="majorBidi" w:cstheme="majorBidi"/>
          <w:sz w:val="22"/>
          <w:szCs w:val="22"/>
        </w:rPr>
        <w:t xml:space="preserve"> </w:t>
      </w:r>
      <w:r w:rsidRPr="00AA5B9D">
        <w:rPr>
          <w:rFonts w:asciiTheme="majorBidi" w:hAnsiTheme="majorBidi" w:cstheme="majorBidi"/>
          <w:sz w:val="22"/>
          <w:szCs w:val="22"/>
        </w:rPr>
        <w:t>penyidikan</w:t>
      </w:r>
      <w:r w:rsidR="006A4498" w:rsidRPr="00AA5B9D">
        <w:rPr>
          <w:rFonts w:asciiTheme="majorBidi" w:hAnsiTheme="majorBidi" w:cstheme="majorBidi"/>
          <w:sz w:val="22"/>
          <w:szCs w:val="22"/>
        </w:rPr>
        <w:t xml:space="preserve"> </w:t>
      </w:r>
      <w:r w:rsidRPr="00AA5B9D">
        <w:rPr>
          <w:rFonts w:asciiTheme="majorBidi" w:hAnsiTheme="majorBidi" w:cstheme="majorBidi"/>
          <w:sz w:val="22"/>
          <w:szCs w:val="22"/>
        </w:rPr>
        <w:t>ditandatangani oleh penyidik dan dikukuhkan</w:t>
      </w:r>
      <w:r w:rsidR="006A4498" w:rsidRPr="00AA5B9D">
        <w:rPr>
          <w:rFonts w:asciiTheme="majorBidi" w:hAnsiTheme="majorBidi" w:cstheme="majorBidi"/>
          <w:sz w:val="22"/>
          <w:szCs w:val="22"/>
        </w:rPr>
        <w:t xml:space="preserve"> </w:t>
      </w:r>
      <w:r w:rsidRPr="00AA5B9D">
        <w:rPr>
          <w:rFonts w:asciiTheme="majorBidi" w:hAnsiTheme="majorBidi" w:cstheme="majorBidi"/>
          <w:sz w:val="22"/>
          <w:szCs w:val="22"/>
        </w:rPr>
        <w:t>dengan cap jabatan.</w:t>
      </w:r>
    </w:p>
    <w:p w:rsidR="00741304" w:rsidRPr="00AA5B9D" w:rsidRDefault="00741304" w:rsidP="00FC566A">
      <w:pPr>
        <w:pStyle w:val="ListParagraph"/>
        <w:numPr>
          <w:ilvl w:val="1"/>
          <w:numId w:val="22"/>
        </w:numPr>
        <w:spacing w:line="360" w:lineRule="auto"/>
        <w:ind w:left="709" w:right="18" w:hanging="425"/>
        <w:jc w:val="both"/>
        <w:rPr>
          <w:rFonts w:asciiTheme="majorBidi" w:hAnsiTheme="majorBidi" w:cstheme="majorBidi"/>
          <w:sz w:val="22"/>
          <w:szCs w:val="22"/>
        </w:rPr>
      </w:pPr>
      <w:r w:rsidRPr="00AA5B9D">
        <w:rPr>
          <w:rFonts w:asciiTheme="majorBidi" w:hAnsiTheme="majorBidi" w:cstheme="majorBidi"/>
          <w:sz w:val="22"/>
          <w:szCs w:val="22"/>
        </w:rPr>
        <w:t>Pada umumnya</w:t>
      </w:r>
      <w:r w:rsidR="006A4498" w:rsidRPr="00AA5B9D">
        <w:rPr>
          <w:rFonts w:asciiTheme="majorBidi" w:hAnsiTheme="majorBidi" w:cstheme="majorBidi"/>
          <w:sz w:val="22"/>
          <w:szCs w:val="22"/>
        </w:rPr>
        <w:t xml:space="preserve"> </w:t>
      </w:r>
      <w:r w:rsidRPr="00AA5B9D">
        <w:rPr>
          <w:rFonts w:asciiTheme="majorBidi" w:hAnsiTheme="majorBidi" w:cstheme="majorBidi"/>
          <w:sz w:val="22"/>
          <w:szCs w:val="22"/>
        </w:rPr>
        <w:t>pemberitahuan</w:t>
      </w:r>
      <w:r w:rsidR="006A4498" w:rsidRPr="00AA5B9D">
        <w:rPr>
          <w:rFonts w:asciiTheme="majorBidi" w:hAnsiTheme="majorBidi" w:cstheme="majorBidi"/>
          <w:sz w:val="22"/>
          <w:szCs w:val="22"/>
        </w:rPr>
        <w:t xml:space="preserve"> </w:t>
      </w:r>
      <w:r w:rsidRPr="00AA5B9D">
        <w:rPr>
          <w:rFonts w:asciiTheme="majorBidi" w:hAnsiTheme="majorBidi" w:cstheme="majorBidi"/>
          <w:sz w:val="22"/>
          <w:szCs w:val="22"/>
        </w:rPr>
        <w:t>dimulainya</w:t>
      </w:r>
      <w:r w:rsidR="006A4498" w:rsidRPr="00AA5B9D">
        <w:rPr>
          <w:rFonts w:asciiTheme="majorBidi" w:hAnsiTheme="majorBidi" w:cstheme="majorBidi"/>
          <w:sz w:val="22"/>
          <w:szCs w:val="22"/>
        </w:rPr>
        <w:t xml:space="preserve"> </w:t>
      </w:r>
      <w:r w:rsidRPr="00AA5B9D">
        <w:rPr>
          <w:rFonts w:asciiTheme="majorBidi" w:hAnsiTheme="majorBidi" w:cstheme="majorBidi"/>
          <w:sz w:val="22"/>
          <w:szCs w:val="22"/>
        </w:rPr>
        <w:t>penyidikan</w:t>
      </w:r>
      <w:r w:rsidR="006A4498" w:rsidRPr="00AA5B9D">
        <w:rPr>
          <w:rFonts w:asciiTheme="majorBidi" w:hAnsiTheme="majorBidi" w:cstheme="majorBidi"/>
          <w:sz w:val="22"/>
          <w:szCs w:val="22"/>
        </w:rPr>
        <w:t xml:space="preserve"> </w:t>
      </w:r>
      <w:r w:rsidRPr="00AA5B9D">
        <w:rPr>
          <w:rFonts w:asciiTheme="majorBidi" w:hAnsiTheme="majorBidi" w:cstheme="majorBidi"/>
          <w:sz w:val="22"/>
          <w:szCs w:val="22"/>
        </w:rPr>
        <w:t>dilampirkan pula berita acara pemeriksaan</w:t>
      </w:r>
      <w:r w:rsidR="006A4498" w:rsidRPr="00AA5B9D">
        <w:rPr>
          <w:rFonts w:asciiTheme="majorBidi" w:hAnsiTheme="majorBidi" w:cstheme="majorBidi"/>
          <w:sz w:val="22"/>
          <w:szCs w:val="22"/>
        </w:rPr>
        <w:t xml:space="preserve"> </w:t>
      </w:r>
      <w:r w:rsidRPr="00AA5B9D">
        <w:rPr>
          <w:rFonts w:asciiTheme="majorBidi" w:hAnsiTheme="majorBidi" w:cstheme="majorBidi"/>
          <w:sz w:val="22"/>
          <w:szCs w:val="22"/>
        </w:rPr>
        <w:t>tersangka dan saksi-saksi yang telah</w:t>
      </w:r>
      <w:r w:rsidR="006A4498" w:rsidRPr="00AA5B9D">
        <w:rPr>
          <w:rFonts w:asciiTheme="majorBidi" w:hAnsiTheme="majorBidi" w:cstheme="majorBidi"/>
          <w:sz w:val="22"/>
          <w:szCs w:val="22"/>
        </w:rPr>
        <w:t xml:space="preserve">  </w:t>
      </w:r>
      <w:r w:rsidRPr="00AA5B9D">
        <w:rPr>
          <w:rFonts w:asciiTheme="majorBidi" w:hAnsiTheme="majorBidi" w:cstheme="majorBidi"/>
          <w:sz w:val="22"/>
          <w:szCs w:val="22"/>
        </w:rPr>
        <w:t>dilak</w:t>
      </w:r>
      <w:r w:rsidR="006A4498" w:rsidRPr="00AA5B9D">
        <w:rPr>
          <w:rFonts w:asciiTheme="majorBidi" w:hAnsiTheme="majorBidi" w:cstheme="majorBidi"/>
          <w:sz w:val="22"/>
          <w:szCs w:val="22"/>
        </w:rPr>
        <w:t xml:space="preserve"> </w:t>
      </w:r>
      <w:r w:rsidRPr="00AA5B9D">
        <w:rPr>
          <w:rFonts w:asciiTheme="majorBidi" w:hAnsiTheme="majorBidi" w:cstheme="majorBidi"/>
          <w:sz w:val="22"/>
          <w:szCs w:val="22"/>
        </w:rPr>
        <w:t>anakan oleh penyidik.</w:t>
      </w:r>
    </w:p>
    <w:p w:rsidR="00AF5EBC" w:rsidRPr="00AA5B9D" w:rsidRDefault="00741304" w:rsidP="00FC566A">
      <w:pPr>
        <w:spacing w:line="360" w:lineRule="auto"/>
        <w:ind w:left="284" w:right="18" w:firstLine="708"/>
        <w:jc w:val="both"/>
        <w:rPr>
          <w:rFonts w:asciiTheme="majorBidi" w:hAnsiTheme="majorBidi" w:cstheme="majorBidi"/>
          <w:sz w:val="22"/>
          <w:szCs w:val="22"/>
        </w:rPr>
      </w:pPr>
      <w:r w:rsidRPr="00AA5B9D">
        <w:rPr>
          <w:rFonts w:asciiTheme="majorBidi" w:hAnsiTheme="majorBidi" w:cstheme="majorBidi"/>
          <w:sz w:val="22"/>
          <w:szCs w:val="22"/>
        </w:rPr>
        <w:t>Dengan</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demikian</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penuntut</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umum</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sejak</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dini</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telah</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memperoleh</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gambaran</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tentang</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perkara yang akan</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diterimanya. Disamping</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itu</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sejak</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dini pula penuntut</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umum</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telah</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mengarahkan</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penyidikan</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itu</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guna</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meletakkan</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dasar-dasar</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penuntutan yang akan</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dilaksanakannya</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nanti</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setelah</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berkas</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perkara</w:t>
      </w:r>
      <w:r w:rsidR="00BE6AD7" w:rsidRPr="00AA5B9D">
        <w:rPr>
          <w:rFonts w:asciiTheme="majorBidi" w:hAnsiTheme="majorBidi" w:cstheme="majorBidi"/>
          <w:sz w:val="22"/>
          <w:szCs w:val="22"/>
        </w:rPr>
        <w:t xml:space="preserve"> diterima </w:t>
      </w:r>
      <w:r w:rsidRPr="00AA5B9D">
        <w:rPr>
          <w:rFonts w:asciiTheme="majorBidi" w:hAnsiTheme="majorBidi" w:cstheme="majorBidi"/>
          <w:sz w:val="22"/>
          <w:szCs w:val="22"/>
        </w:rPr>
        <w:t>dari</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penyidik. Komunikasi, konsultasi dan koordinasi pada tahap</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ini</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masih</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bersifat</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informil, karena</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pendidikan</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belum</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dimulai dan pemberitahuan</w:t>
      </w:r>
      <w:r w:rsidR="00BE6AD7" w:rsidRPr="00AA5B9D">
        <w:rPr>
          <w:rFonts w:asciiTheme="majorBidi" w:hAnsiTheme="majorBidi" w:cstheme="majorBidi"/>
          <w:sz w:val="22"/>
          <w:szCs w:val="22"/>
        </w:rPr>
        <w:t xml:space="preserve"> penyidikan</w:t>
      </w:r>
      <w:r w:rsidRPr="00AA5B9D">
        <w:rPr>
          <w:rFonts w:asciiTheme="majorBidi" w:hAnsiTheme="majorBidi" w:cstheme="majorBidi"/>
          <w:sz w:val="22"/>
          <w:szCs w:val="22"/>
        </w:rPr>
        <w:t>pun belum</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diterima oleh penuntut</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umum. Jadi secara</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yuridis formal belum</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terjalin</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hubungan</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kerjasama</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antara</w:t>
      </w:r>
      <w:r w:rsidR="00BE6AD7" w:rsidRPr="00AA5B9D">
        <w:rPr>
          <w:rFonts w:asciiTheme="majorBidi" w:hAnsiTheme="majorBidi" w:cstheme="majorBidi"/>
          <w:sz w:val="22"/>
          <w:szCs w:val="22"/>
        </w:rPr>
        <w:t xml:space="preserve"> </w:t>
      </w:r>
      <w:r w:rsidRPr="00AA5B9D">
        <w:rPr>
          <w:rFonts w:asciiTheme="majorBidi" w:hAnsiTheme="majorBidi" w:cstheme="majorBidi"/>
          <w:sz w:val="22"/>
          <w:szCs w:val="22"/>
        </w:rPr>
        <w:t>penyidik dan penuntut</w:t>
      </w:r>
      <w:r w:rsidR="00476077" w:rsidRPr="00AA5B9D">
        <w:rPr>
          <w:rFonts w:asciiTheme="majorBidi" w:hAnsiTheme="majorBidi" w:cstheme="majorBidi"/>
          <w:sz w:val="22"/>
          <w:szCs w:val="22"/>
        </w:rPr>
        <w:t xml:space="preserve"> </w:t>
      </w:r>
      <w:r w:rsidRPr="00AA5B9D">
        <w:rPr>
          <w:rFonts w:asciiTheme="majorBidi" w:hAnsiTheme="majorBidi" w:cstheme="majorBidi"/>
          <w:sz w:val="22"/>
          <w:szCs w:val="22"/>
        </w:rPr>
        <w:t>umum.</w:t>
      </w:r>
      <w:r w:rsidR="00070782" w:rsidRPr="00AA5B9D">
        <w:rPr>
          <w:rFonts w:asciiTheme="majorBidi" w:hAnsiTheme="majorBidi" w:cstheme="majorBidi"/>
          <w:sz w:val="22"/>
          <w:szCs w:val="22"/>
        </w:rPr>
        <w:t xml:space="preserve"> </w:t>
      </w:r>
      <w:r w:rsidRPr="00AA5B9D">
        <w:rPr>
          <w:rFonts w:asciiTheme="majorBidi" w:hAnsiTheme="majorBidi" w:cstheme="majorBidi"/>
          <w:sz w:val="22"/>
          <w:szCs w:val="22"/>
        </w:rPr>
        <w:t>Hubungan</w:t>
      </w:r>
      <w:r w:rsidR="00070782" w:rsidRPr="00AA5B9D">
        <w:rPr>
          <w:rFonts w:asciiTheme="majorBidi" w:hAnsiTheme="majorBidi" w:cstheme="majorBidi"/>
          <w:sz w:val="22"/>
          <w:szCs w:val="22"/>
        </w:rPr>
        <w:t xml:space="preserve"> </w:t>
      </w:r>
      <w:r w:rsidRPr="00AA5B9D">
        <w:rPr>
          <w:rFonts w:asciiTheme="majorBidi" w:hAnsiTheme="majorBidi" w:cstheme="majorBidi"/>
          <w:sz w:val="22"/>
          <w:szCs w:val="22"/>
        </w:rPr>
        <w:t>demikian</w:t>
      </w:r>
      <w:r w:rsidR="00070782" w:rsidRPr="00AA5B9D">
        <w:rPr>
          <w:rFonts w:asciiTheme="majorBidi" w:hAnsiTheme="majorBidi" w:cstheme="majorBidi"/>
          <w:sz w:val="22"/>
          <w:szCs w:val="22"/>
        </w:rPr>
        <w:t xml:space="preserve"> </w:t>
      </w:r>
      <w:r w:rsidRPr="00AA5B9D">
        <w:rPr>
          <w:rFonts w:asciiTheme="majorBidi" w:hAnsiTheme="majorBidi" w:cstheme="majorBidi"/>
          <w:sz w:val="22"/>
          <w:szCs w:val="22"/>
        </w:rPr>
        <w:t>dapat pula terjadi</w:t>
      </w:r>
      <w:r w:rsidR="00070782" w:rsidRPr="00AA5B9D">
        <w:rPr>
          <w:rFonts w:asciiTheme="majorBidi" w:hAnsiTheme="majorBidi" w:cstheme="majorBidi"/>
          <w:sz w:val="22"/>
          <w:szCs w:val="22"/>
        </w:rPr>
        <w:t xml:space="preserve"> </w:t>
      </w:r>
      <w:r w:rsidRPr="00AA5B9D">
        <w:rPr>
          <w:rFonts w:asciiTheme="majorBidi" w:hAnsiTheme="majorBidi" w:cstheme="majorBidi"/>
          <w:sz w:val="22"/>
          <w:szCs w:val="22"/>
        </w:rPr>
        <w:t>dalam</w:t>
      </w:r>
      <w:r w:rsidR="00070782" w:rsidRPr="00AA5B9D">
        <w:rPr>
          <w:rFonts w:asciiTheme="majorBidi" w:hAnsiTheme="majorBidi" w:cstheme="majorBidi"/>
          <w:sz w:val="22"/>
          <w:szCs w:val="22"/>
        </w:rPr>
        <w:t xml:space="preserve"> </w:t>
      </w:r>
      <w:r w:rsidRPr="00AA5B9D">
        <w:rPr>
          <w:rFonts w:asciiTheme="majorBidi" w:hAnsiTheme="majorBidi" w:cstheme="majorBidi"/>
          <w:sz w:val="22"/>
          <w:szCs w:val="22"/>
        </w:rPr>
        <w:t>hal</w:t>
      </w:r>
      <w:r w:rsidR="00070782" w:rsidRPr="00AA5B9D">
        <w:rPr>
          <w:rFonts w:asciiTheme="majorBidi" w:hAnsiTheme="majorBidi" w:cstheme="majorBidi"/>
          <w:sz w:val="22"/>
          <w:szCs w:val="22"/>
        </w:rPr>
        <w:t xml:space="preserve"> </w:t>
      </w:r>
      <w:r w:rsidRPr="00AA5B9D">
        <w:rPr>
          <w:rFonts w:asciiTheme="majorBidi" w:hAnsiTheme="majorBidi" w:cstheme="majorBidi"/>
          <w:sz w:val="22"/>
          <w:szCs w:val="22"/>
        </w:rPr>
        <w:t>penyidik</w:t>
      </w:r>
      <w:r w:rsidR="00070782" w:rsidRPr="00AA5B9D">
        <w:rPr>
          <w:rFonts w:asciiTheme="majorBidi" w:hAnsiTheme="majorBidi" w:cstheme="majorBidi"/>
          <w:sz w:val="22"/>
          <w:szCs w:val="22"/>
        </w:rPr>
        <w:t xml:space="preserve"> </w:t>
      </w:r>
      <w:r w:rsidRPr="00AA5B9D">
        <w:rPr>
          <w:rFonts w:asciiTheme="majorBidi" w:hAnsiTheme="majorBidi" w:cstheme="majorBidi"/>
          <w:sz w:val="22"/>
          <w:szCs w:val="22"/>
        </w:rPr>
        <w:t>menghadapi</w:t>
      </w:r>
      <w:r w:rsidR="00070782" w:rsidRPr="00AA5B9D">
        <w:rPr>
          <w:rFonts w:asciiTheme="majorBidi" w:hAnsiTheme="majorBidi" w:cstheme="majorBidi"/>
          <w:sz w:val="22"/>
          <w:szCs w:val="22"/>
        </w:rPr>
        <w:t xml:space="preserve"> </w:t>
      </w:r>
      <w:r w:rsidRPr="00AA5B9D">
        <w:rPr>
          <w:rFonts w:asciiTheme="majorBidi" w:hAnsiTheme="majorBidi" w:cstheme="majorBidi"/>
          <w:sz w:val="22"/>
          <w:szCs w:val="22"/>
        </w:rPr>
        <w:t>keragu-raguan</w:t>
      </w:r>
      <w:r w:rsidR="00070782" w:rsidRPr="00AA5B9D">
        <w:rPr>
          <w:rFonts w:asciiTheme="majorBidi" w:hAnsiTheme="majorBidi" w:cstheme="majorBidi"/>
          <w:sz w:val="22"/>
          <w:szCs w:val="22"/>
        </w:rPr>
        <w:t xml:space="preserve"> </w:t>
      </w:r>
      <w:r w:rsidRPr="00AA5B9D">
        <w:rPr>
          <w:rFonts w:asciiTheme="majorBidi" w:hAnsiTheme="majorBidi" w:cstheme="majorBidi"/>
          <w:sz w:val="22"/>
          <w:szCs w:val="22"/>
        </w:rPr>
        <w:t>untuk</w:t>
      </w:r>
      <w:r w:rsidR="00070782" w:rsidRPr="00AA5B9D">
        <w:rPr>
          <w:rFonts w:asciiTheme="majorBidi" w:hAnsiTheme="majorBidi" w:cstheme="majorBidi"/>
          <w:sz w:val="22"/>
          <w:szCs w:val="22"/>
        </w:rPr>
        <w:t xml:space="preserve"> </w:t>
      </w:r>
      <w:r w:rsidRPr="00AA5B9D">
        <w:rPr>
          <w:rFonts w:asciiTheme="majorBidi" w:hAnsiTheme="majorBidi" w:cstheme="majorBidi"/>
          <w:sz w:val="22"/>
          <w:szCs w:val="22"/>
        </w:rPr>
        <w:t>memulai</w:t>
      </w:r>
      <w:r w:rsidR="00070782" w:rsidRPr="00AA5B9D">
        <w:rPr>
          <w:rFonts w:asciiTheme="majorBidi" w:hAnsiTheme="majorBidi" w:cstheme="majorBidi"/>
          <w:sz w:val="22"/>
          <w:szCs w:val="22"/>
        </w:rPr>
        <w:t xml:space="preserve"> </w:t>
      </w:r>
      <w:r w:rsidRPr="00AA5B9D">
        <w:rPr>
          <w:rFonts w:asciiTheme="majorBidi" w:hAnsiTheme="majorBidi" w:cstheme="majorBidi"/>
          <w:sz w:val="22"/>
          <w:szCs w:val="22"/>
        </w:rPr>
        <w:t>penyidikan</w:t>
      </w:r>
      <w:r w:rsidR="00070782" w:rsidRPr="00AA5B9D">
        <w:rPr>
          <w:rFonts w:asciiTheme="majorBidi" w:hAnsiTheme="majorBidi" w:cstheme="majorBidi"/>
          <w:sz w:val="22"/>
          <w:szCs w:val="22"/>
        </w:rPr>
        <w:t xml:space="preserve"> </w:t>
      </w:r>
      <w:r w:rsidRPr="00AA5B9D">
        <w:rPr>
          <w:rFonts w:asciiTheme="majorBidi" w:hAnsiTheme="majorBidi" w:cstheme="majorBidi"/>
          <w:sz w:val="22"/>
          <w:szCs w:val="22"/>
        </w:rPr>
        <w:t>suatu</w:t>
      </w:r>
      <w:r w:rsidR="00070782" w:rsidRPr="00AA5B9D">
        <w:rPr>
          <w:rFonts w:asciiTheme="majorBidi" w:hAnsiTheme="majorBidi" w:cstheme="majorBidi"/>
          <w:sz w:val="22"/>
          <w:szCs w:val="22"/>
        </w:rPr>
        <w:t xml:space="preserve"> </w:t>
      </w:r>
      <w:r w:rsidRPr="00AA5B9D">
        <w:rPr>
          <w:rFonts w:asciiTheme="majorBidi" w:hAnsiTheme="majorBidi" w:cstheme="majorBidi"/>
          <w:sz w:val="22"/>
          <w:szCs w:val="22"/>
        </w:rPr>
        <w:t>tindak</w:t>
      </w:r>
      <w:r w:rsidR="00070782" w:rsidRPr="00AA5B9D">
        <w:rPr>
          <w:rFonts w:asciiTheme="majorBidi" w:hAnsiTheme="majorBidi" w:cstheme="majorBidi"/>
          <w:sz w:val="22"/>
          <w:szCs w:val="22"/>
        </w:rPr>
        <w:t xml:space="preserve"> </w:t>
      </w:r>
      <w:r w:rsidRPr="00AA5B9D">
        <w:rPr>
          <w:rFonts w:asciiTheme="majorBidi" w:hAnsiTheme="majorBidi" w:cstheme="majorBidi"/>
          <w:sz w:val="22"/>
          <w:szCs w:val="22"/>
        </w:rPr>
        <w:t>pidana. Umpamanya</w:t>
      </w:r>
      <w:r w:rsidR="00070782" w:rsidRPr="00AA5B9D">
        <w:rPr>
          <w:rFonts w:asciiTheme="majorBidi" w:hAnsiTheme="majorBidi" w:cstheme="majorBidi"/>
          <w:sz w:val="22"/>
          <w:szCs w:val="22"/>
        </w:rPr>
        <w:t xml:space="preserve"> </w:t>
      </w:r>
      <w:r w:rsidRPr="00AA5B9D">
        <w:rPr>
          <w:rFonts w:asciiTheme="majorBidi" w:hAnsiTheme="majorBidi" w:cstheme="majorBidi"/>
          <w:sz w:val="22"/>
          <w:szCs w:val="22"/>
        </w:rPr>
        <w:t>penyelidik</w:t>
      </w:r>
      <w:r w:rsidR="00070782" w:rsidRPr="00AA5B9D">
        <w:rPr>
          <w:rFonts w:asciiTheme="majorBidi" w:hAnsiTheme="majorBidi" w:cstheme="majorBidi"/>
          <w:sz w:val="22"/>
          <w:szCs w:val="22"/>
        </w:rPr>
        <w:t xml:space="preserve"> </w:t>
      </w:r>
      <w:r w:rsidRPr="00AA5B9D">
        <w:rPr>
          <w:rFonts w:asciiTheme="majorBidi" w:hAnsiTheme="majorBidi" w:cstheme="majorBidi"/>
          <w:sz w:val="22"/>
          <w:szCs w:val="22"/>
        </w:rPr>
        <w:t>telah</w:t>
      </w:r>
      <w:r w:rsidR="00070782" w:rsidRPr="00AA5B9D">
        <w:rPr>
          <w:rFonts w:asciiTheme="majorBidi" w:hAnsiTheme="majorBidi" w:cstheme="majorBidi"/>
          <w:sz w:val="22"/>
          <w:szCs w:val="22"/>
        </w:rPr>
        <w:t xml:space="preserve"> </w:t>
      </w:r>
      <w:r w:rsidRPr="00AA5B9D">
        <w:rPr>
          <w:rFonts w:asciiTheme="majorBidi" w:hAnsiTheme="majorBidi" w:cstheme="majorBidi"/>
          <w:sz w:val="22"/>
          <w:szCs w:val="22"/>
        </w:rPr>
        <w:t>mengumpulkan data dan fakta yang cukup, tetapi</w:t>
      </w:r>
      <w:r w:rsidR="00070782" w:rsidRPr="00AA5B9D">
        <w:rPr>
          <w:rFonts w:asciiTheme="majorBidi" w:hAnsiTheme="majorBidi" w:cstheme="majorBidi"/>
          <w:sz w:val="22"/>
          <w:szCs w:val="22"/>
        </w:rPr>
        <w:t xml:space="preserve"> </w:t>
      </w:r>
      <w:r w:rsidRPr="00AA5B9D">
        <w:rPr>
          <w:rFonts w:asciiTheme="majorBidi" w:hAnsiTheme="majorBidi" w:cstheme="majorBidi"/>
          <w:sz w:val="22"/>
          <w:szCs w:val="22"/>
        </w:rPr>
        <w:t>untuk</w:t>
      </w:r>
      <w:r w:rsidR="00070782" w:rsidRPr="00AA5B9D">
        <w:rPr>
          <w:rFonts w:asciiTheme="majorBidi" w:hAnsiTheme="majorBidi" w:cstheme="majorBidi"/>
          <w:sz w:val="22"/>
          <w:szCs w:val="22"/>
        </w:rPr>
        <w:t xml:space="preserve"> </w:t>
      </w:r>
      <w:r w:rsidRPr="00AA5B9D">
        <w:rPr>
          <w:rFonts w:asciiTheme="majorBidi" w:hAnsiTheme="majorBidi" w:cstheme="majorBidi"/>
          <w:sz w:val="22"/>
          <w:szCs w:val="22"/>
        </w:rPr>
        <w:t>memutuskan</w:t>
      </w:r>
      <w:r w:rsidR="00070782" w:rsidRPr="00AA5B9D">
        <w:rPr>
          <w:rFonts w:asciiTheme="majorBidi" w:hAnsiTheme="majorBidi" w:cstheme="majorBidi"/>
          <w:sz w:val="22"/>
          <w:szCs w:val="22"/>
        </w:rPr>
        <w:t xml:space="preserve"> </w:t>
      </w:r>
      <w:r w:rsidRPr="00AA5B9D">
        <w:rPr>
          <w:rFonts w:asciiTheme="majorBidi" w:hAnsiTheme="majorBidi" w:cstheme="majorBidi"/>
          <w:sz w:val="22"/>
          <w:szCs w:val="22"/>
        </w:rPr>
        <w:t>apakah</w:t>
      </w:r>
      <w:r w:rsidR="00070782" w:rsidRPr="00AA5B9D">
        <w:rPr>
          <w:rFonts w:asciiTheme="majorBidi" w:hAnsiTheme="majorBidi" w:cstheme="majorBidi"/>
          <w:sz w:val="22"/>
          <w:szCs w:val="22"/>
        </w:rPr>
        <w:t xml:space="preserve"> </w:t>
      </w:r>
      <w:r w:rsidRPr="00AA5B9D">
        <w:rPr>
          <w:rFonts w:asciiTheme="majorBidi" w:hAnsiTheme="majorBidi" w:cstheme="majorBidi"/>
          <w:sz w:val="22"/>
          <w:szCs w:val="22"/>
        </w:rPr>
        <w:t>peristiwa</w:t>
      </w:r>
      <w:r w:rsidR="00070782" w:rsidRPr="00AA5B9D">
        <w:rPr>
          <w:rFonts w:asciiTheme="majorBidi" w:hAnsiTheme="majorBidi" w:cstheme="majorBidi"/>
          <w:sz w:val="22"/>
          <w:szCs w:val="22"/>
        </w:rPr>
        <w:t xml:space="preserve"> </w:t>
      </w:r>
      <w:r w:rsidRPr="00AA5B9D">
        <w:rPr>
          <w:rFonts w:asciiTheme="majorBidi" w:hAnsiTheme="majorBidi" w:cstheme="majorBidi"/>
          <w:sz w:val="22"/>
          <w:szCs w:val="22"/>
        </w:rPr>
        <w:t>pidana yang diselidiki</w:t>
      </w:r>
      <w:r w:rsidR="00070782" w:rsidRPr="00AA5B9D">
        <w:rPr>
          <w:rFonts w:asciiTheme="majorBidi" w:hAnsiTheme="majorBidi" w:cstheme="majorBidi"/>
          <w:sz w:val="22"/>
          <w:szCs w:val="22"/>
        </w:rPr>
        <w:t xml:space="preserve"> </w:t>
      </w:r>
      <w:r w:rsidRPr="00AA5B9D">
        <w:rPr>
          <w:rFonts w:asciiTheme="majorBidi" w:hAnsiTheme="majorBidi" w:cstheme="majorBidi"/>
          <w:sz w:val="22"/>
          <w:szCs w:val="22"/>
        </w:rPr>
        <w:t>itu</w:t>
      </w:r>
      <w:r w:rsidR="00070782" w:rsidRPr="00AA5B9D">
        <w:rPr>
          <w:rFonts w:asciiTheme="majorBidi" w:hAnsiTheme="majorBidi" w:cstheme="majorBidi"/>
          <w:sz w:val="22"/>
          <w:szCs w:val="22"/>
        </w:rPr>
        <w:t xml:space="preserve"> </w:t>
      </w:r>
      <w:r w:rsidRPr="00AA5B9D">
        <w:rPr>
          <w:rFonts w:asciiTheme="majorBidi" w:hAnsiTheme="majorBidi" w:cstheme="majorBidi"/>
          <w:sz w:val="22"/>
          <w:szCs w:val="22"/>
        </w:rPr>
        <w:t>merupakan</w:t>
      </w:r>
      <w:r w:rsidR="00070782" w:rsidRPr="00AA5B9D">
        <w:rPr>
          <w:rFonts w:asciiTheme="majorBidi" w:hAnsiTheme="majorBidi" w:cstheme="majorBidi"/>
          <w:sz w:val="22"/>
          <w:szCs w:val="22"/>
        </w:rPr>
        <w:t xml:space="preserve"> </w:t>
      </w:r>
      <w:r w:rsidRPr="00AA5B9D">
        <w:rPr>
          <w:rFonts w:asciiTheme="majorBidi" w:hAnsiTheme="majorBidi" w:cstheme="majorBidi"/>
          <w:sz w:val="22"/>
          <w:szCs w:val="22"/>
        </w:rPr>
        <w:t>tindak</w:t>
      </w:r>
      <w:r w:rsidR="00070782" w:rsidRPr="00AA5B9D">
        <w:rPr>
          <w:rFonts w:asciiTheme="majorBidi" w:hAnsiTheme="majorBidi" w:cstheme="majorBidi"/>
          <w:sz w:val="22"/>
          <w:szCs w:val="22"/>
        </w:rPr>
        <w:t xml:space="preserve"> </w:t>
      </w:r>
      <w:r w:rsidRPr="00AA5B9D">
        <w:rPr>
          <w:rFonts w:asciiTheme="majorBidi" w:hAnsiTheme="majorBidi" w:cstheme="majorBidi"/>
          <w:sz w:val="22"/>
          <w:szCs w:val="22"/>
        </w:rPr>
        <w:t>pidana</w:t>
      </w:r>
      <w:r w:rsidR="00070782" w:rsidRPr="00AA5B9D">
        <w:rPr>
          <w:rFonts w:asciiTheme="majorBidi" w:hAnsiTheme="majorBidi" w:cstheme="majorBidi"/>
          <w:sz w:val="22"/>
          <w:szCs w:val="22"/>
        </w:rPr>
        <w:t xml:space="preserve"> </w:t>
      </w:r>
      <w:r w:rsidRPr="00AA5B9D">
        <w:rPr>
          <w:rFonts w:asciiTheme="majorBidi" w:hAnsiTheme="majorBidi" w:cstheme="majorBidi"/>
          <w:sz w:val="22"/>
          <w:szCs w:val="22"/>
        </w:rPr>
        <w:t>tersebut</w:t>
      </w:r>
      <w:r w:rsidR="00070782" w:rsidRPr="00AA5B9D">
        <w:rPr>
          <w:rFonts w:asciiTheme="majorBidi" w:hAnsiTheme="majorBidi" w:cstheme="majorBidi"/>
          <w:sz w:val="22"/>
          <w:szCs w:val="22"/>
        </w:rPr>
        <w:t xml:space="preserve"> </w:t>
      </w:r>
      <w:r w:rsidRPr="00AA5B9D">
        <w:rPr>
          <w:rFonts w:asciiTheme="majorBidi" w:hAnsiTheme="majorBidi" w:cstheme="majorBidi"/>
          <w:sz w:val="22"/>
          <w:szCs w:val="22"/>
        </w:rPr>
        <w:t>dapat</w:t>
      </w:r>
      <w:r w:rsidR="00070782" w:rsidRPr="00AA5B9D">
        <w:rPr>
          <w:rFonts w:asciiTheme="majorBidi" w:hAnsiTheme="majorBidi" w:cstheme="majorBidi"/>
          <w:sz w:val="22"/>
          <w:szCs w:val="22"/>
        </w:rPr>
        <w:t xml:space="preserve"> </w:t>
      </w:r>
      <w:r w:rsidRPr="00AA5B9D">
        <w:rPr>
          <w:rFonts w:asciiTheme="majorBidi" w:hAnsiTheme="majorBidi" w:cstheme="majorBidi"/>
          <w:sz w:val="22"/>
          <w:szCs w:val="22"/>
        </w:rPr>
        <w:t>dilakukan</w:t>
      </w:r>
      <w:r w:rsidR="00070782" w:rsidRPr="00AA5B9D">
        <w:rPr>
          <w:rFonts w:asciiTheme="majorBidi" w:hAnsiTheme="majorBidi" w:cstheme="majorBidi"/>
          <w:sz w:val="22"/>
          <w:szCs w:val="22"/>
        </w:rPr>
        <w:t xml:space="preserve"> penyidikan </w:t>
      </w:r>
      <w:r w:rsidRPr="00AA5B9D">
        <w:rPr>
          <w:rFonts w:asciiTheme="majorBidi" w:hAnsiTheme="majorBidi" w:cstheme="majorBidi"/>
          <w:sz w:val="22"/>
          <w:szCs w:val="22"/>
        </w:rPr>
        <w:t>menghadapikeragu-raguan.</w:t>
      </w:r>
      <w:r w:rsidR="00170F0C" w:rsidRPr="00AA5B9D">
        <w:rPr>
          <w:rFonts w:asciiTheme="majorBidi" w:hAnsiTheme="majorBidi" w:cstheme="majorBidi"/>
          <w:sz w:val="22"/>
          <w:szCs w:val="22"/>
        </w:rPr>
        <w:fldChar w:fldCharType="begin"/>
      </w:r>
      <w:r w:rsidR="008A688A" w:rsidRPr="00AA5B9D">
        <w:rPr>
          <w:rFonts w:asciiTheme="majorBidi" w:hAnsiTheme="majorBidi" w:cstheme="majorBidi"/>
          <w:sz w:val="22"/>
          <w:szCs w:val="22"/>
        </w:rPr>
        <w:instrText xml:space="preserve"> ADDIN ZOTERO_ITEM CSL_CITATION {"citationID":"QscWTChv","properties":{"formattedCitation":"(Rau, 2017)","plainCitation":"(Rau, 2017)","noteIndex":0},"citationItems":[{"id":642,"uris":["http://zotero.org/users/local/n1POZKRS/items/CLZU9HZE"],"uri":["http://zotero.org/users/local/n1POZKRS/items/CLZU9HZE"],"itemData":{"id":642,"type":"article-journal","abstract":"Tujuan dilakukannya penelitian ini adalah untuk mengetahui bagaimana pengaturan tentang asas contante justitie (asas peradilan cepat, sederhana dan biaya ringan) dalam peraturan perundang-undangan dan bagaimana efektifitas penerapan asas Contante Justitie (asas peradilan cepat, sederhana dan biaya ringan).  Dengan menggunakan metode penelitian yuridis normatif, disimpulkan: 1. Keberadaan asas contante justitie (asas peradilan cepat, sederhana dan biaya ringan) terdapat dalam hukum acara pidana, yaitu terdapat dalam beberapa pasal dari Kitab Undang-Undang Hukum Acara Pidana. Perumusan tentang proses pengembalian berkas perkara dari penuntut umum kepada penyidik, yaitu tidak diberikan batasan berapa kali berkas perkara dari penyidik kepada penuntut umum dapat dikembalikan, yang menimbulkan akibat berkas perkara hasil penyidikan yang telah diserahkan oleh penyidik kepada penuntut umum bolak batik terus menerus sehingga berakibat berlarut-larutnya suatu proses dalam acara pidana. 2. Efektifitas penerapan asas contante justitie (asas peradilan cepat, sederhana dan biaya ringan) tersebut tidak mempunyai sanksi yang mengikat bagi para pelanggar. Kemudian Pasal 67 KUHAP tidak dapat menjerat pelaku tindak pidana yang telah diputus bebas oleh pengadilan tingkat pertama karena dalam ketentuan Pasal 67 KUHAP tersebut tidak dapat dimintakan banding terhadap pengadilan tingkat banding terhadap putusan bebas, lepas dari segala tuntutan hukum yang menyangkut masalah kurang tepatnya penerapan hukum dan putusan pengadilan dalam acara cepat.Kata kunci: Asas Contante Justitie,s Peradilan Cepat, Sederhana Dan Biaya Ringan.","container-title":"LEX CRIMEN","ISSN":"2301-8569","issue":"6","language":"en-US","note":"number: 6","source":"ejournal.unsrat.ac.id","title":"KAJIAN HUKUM EFEKTIFITAS PENERAPAN (ASAS CONTANTE JUSTITIE) ASAS PERADILAN CEPAT, SEDERHANA DAN BIAYA RINGAN","URL":"https://ejournal.unsrat.ac.id/index.php/lexcrimen/article/view/17028","volume":"6","author":[{"family":"Rau","given":"Budi"}],"accessed":{"date-parts":[["2021",12,5]]},"issued":{"date-parts":[["2017",8,8]]}}}],"schema":"https://github.com/citation-style-language/schema/raw/master/csl-citation.json"} </w:instrText>
      </w:r>
      <w:r w:rsidR="00170F0C" w:rsidRPr="00AA5B9D">
        <w:rPr>
          <w:rFonts w:asciiTheme="majorBidi" w:hAnsiTheme="majorBidi" w:cstheme="majorBidi"/>
          <w:sz w:val="22"/>
          <w:szCs w:val="22"/>
        </w:rPr>
        <w:fldChar w:fldCharType="separate"/>
      </w:r>
      <w:r w:rsidR="00F03245" w:rsidRPr="00AA5B9D">
        <w:rPr>
          <w:sz w:val="22"/>
          <w:szCs w:val="22"/>
        </w:rPr>
        <w:t>(Rau, 2017)</w:t>
      </w:r>
      <w:r w:rsidR="00170F0C" w:rsidRPr="00AA5B9D">
        <w:rPr>
          <w:rFonts w:asciiTheme="majorBidi" w:hAnsiTheme="majorBidi" w:cstheme="majorBidi"/>
          <w:sz w:val="22"/>
          <w:szCs w:val="22"/>
        </w:rPr>
        <w:fldChar w:fldCharType="end"/>
      </w:r>
    </w:p>
    <w:p w:rsidR="00BD4123" w:rsidRDefault="00741304" w:rsidP="00FC566A">
      <w:pPr>
        <w:spacing w:line="360" w:lineRule="auto"/>
        <w:ind w:left="284" w:right="18" w:firstLine="708"/>
        <w:jc w:val="both"/>
        <w:rPr>
          <w:rFonts w:asciiTheme="majorBidi" w:hAnsiTheme="majorBidi" w:cstheme="majorBidi"/>
          <w:sz w:val="22"/>
          <w:szCs w:val="22"/>
        </w:rPr>
      </w:pPr>
      <w:r w:rsidRPr="00AA5B9D">
        <w:rPr>
          <w:rFonts w:asciiTheme="majorBidi" w:hAnsiTheme="majorBidi" w:cstheme="majorBidi"/>
          <w:sz w:val="22"/>
          <w:szCs w:val="22"/>
        </w:rPr>
        <w:t>Dalam</w:t>
      </w:r>
      <w:r w:rsidR="00AF5EBC" w:rsidRPr="00AA5B9D">
        <w:rPr>
          <w:rFonts w:asciiTheme="majorBidi" w:hAnsiTheme="majorBidi" w:cstheme="majorBidi"/>
          <w:sz w:val="22"/>
          <w:szCs w:val="22"/>
        </w:rPr>
        <w:t xml:space="preserve"> </w:t>
      </w:r>
      <w:r w:rsidRPr="00AA5B9D">
        <w:rPr>
          <w:rFonts w:asciiTheme="majorBidi" w:hAnsiTheme="majorBidi" w:cstheme="majorBidi"/>
          <w:sz w:val="22"/>
          <w:szCs w:val="22"/>
        </w:rPr>
        <w:t>hubungan</w:t>
      </w:r>
      <w:r w:rsidR="00AF5EBC" w:rsidRPr="00AA5B9D">
        <w:rPr>
          <w:rFonts w:asciiTheme="majorBidi" w:hAnsiTheme="majorBidi" w:cstheme="majorBidi"/>
          <w:sz w:val="22"/>
          <w:szCs w:val="22"/>
        </w:rPr>
        <w:t xml:space="preserve"> </w:t>
      </w:r>
      <w:r w:rsidRPr="00AA5B9D">
        <w:rPr>
          <w:rFonts w:asciiTheme="majorBidi" w:hAnsiTheme="majorBidi" w:cstheme="majorBidi"/>
          <w:sz w:val="22"/>
          <w:szCs w:val="22"/>
        </w:rPr>
        <w:t>ini</w:t>
      </w:r>
      <w:r w:rsidR="00AF5EBC" w:rsidRPr="00AA5B9D">
        <w:rPr>
          <w:rFonts w:asciiTheme="majorBidi" w:hAnsiTheme="majorBidi" w:cstheme="majorBidi"/>
          <w:sz w:val="22"/>
          <w:szCs w:val="22"/>
        </w:rPr>
        <w:t xml:space="preserve"> </w:t>
      </w:r>
      <w:r w:rsidRPr="00AA5B9D">
        <w:rPr>
          <w:rFonts w:asciiTheme="majorBidi" w:hAnsiTheme="majorBidi" w:cstheme="majorBidi"/>
          <w:sz w:val="22"/>
          <w:szCs w:val="22"/>
        </w:rPr>
        <w:t>Jaksa Agung R.I dalam Surat Edarannya</w:t>
      </w:r>
      <w:r w:rsidR="00AF5EBC" w:rsidRPr="00AA5B9D">
        <w:rPr>
          <w:rFonts w:asciiTheme="majorBidi" w:hAnsiTheme="majorBidi" w:cstheme="majorBidi"/>
          <w:sz w:val="22"/>
          <w:szCs w:val="22"/>
        </w:rPr>
        <w:t xml:space="preserve"> </w:t>
      </w:r>
      <w:r w:rsidRPr="00AA5B9D">
        <w:rPr>
          <w:rFonts w:asciiTheme="majorBidi" w:hAnsiTheme="majorBidi" w:cstheme="majorBidi"/>
          <w:sz w:val="22"/>
          <w:szCs w:val="22"/>
        </w:rPr>
        <w:t>Nomor: SE-013/J.A/8/1982 tanggal 20 Agustus 1982 tentang</w:t>
      </w:r>
      <w:r w:rsidR="00AF5EBC" w:rsidRPr="00AA5B9D">
        <w:rPr>
          <w:rFonts w:asciiTheme="majorBidi" w:hAnsiTheme="majorBidi" w:cstheme="majorBidi"/>
          <w:sz w:val="22"/>
          <w:szCs w:val="22"/>
        </w:rPr>
        <w:t xml:space="preserve"> </w:t>
      </w:r>
      <w:r w:rsidRPr="00AA5B9D">
        <w:rPr>
          <w:rFonts w:asciiTheme="majorBidi" w:hAnsiTheme="majorBidi" w:cstheme="majorBidi"/>
          <w:sz w:val="22"/>
          <w:szCs w:val="22"/>
        </w:rPr>
        <w:t>Faktor-faktor yang harus</w:t>
      </w:r>
      <w:r w:rsidR="00AF5EBC" w:rsidRPr="00AA5B9D">
        <w:rPr>
          <w:rFonts w:asciiTheme="majorBidi" w:hAnsiTheme="majorBidi" w:cstheme="majorBidi"/>
          <w:sz w:val="22"/>
          <w:szCs w:val="22"/>
        </w:rPr>
        <w:t xml:space="preserve"> </w:t>
      </w:r>
      <w:r w:rsidRPr="00AA5B9D">
        <w:rPr>
          <w:rFonts w:asciiTheme="majorBidi" w:hAnsiTheme="majorBidi" w:cstheme="majorBidi"/>
          <w:sz w:val="22"/>
          <w:szCs w:val="22"/>
        </w:rPr>
        <w:t>diperhatikan pada tahap</w:t>
      </w:r>
      <w:r w:rsidR="00AF5EBC" w:rsidRPr="00AA5B9D">
        <w:rPr>
          <w:rFonts w:asciiTheme="majorBidi" w:hAnsiTheme="majorBidi" w:cstheme="majorBidi"/>
          <w:sz w:val="22"/>
          <w:szCs w:val="22"/>
        </w:rPr>
        <w:t xml:space="preserve"> </w:t>
      </w:r>
      <w:r w:rsidRPr="00AA5B9D">
        <w:rPr>
          <w:rFonts w:asciiTheme="majorBidi" w:hAnsiTheme="majorBidi" w:cstheme="majorBidi"/>
          <w:sz w:val="22"/>
          <w:szCs w:val="22"/>
        </w:rPr>
        <w:t>prapenuntutan, telah</w:t>
      </w:r>
      <w:r w:rsidR="00AF5EBC" w:rsidRPr="00AA5B9D">
        <w:rPr>
          <w:rFonts w:asciiTheme="majorBidi" w:hAnsiTheme="majorBidi" w:cstheme="majorBidi"/>
          <w:sz w:val="22"/>
          <w:szCs w:val="22"/>
        </w:rPr>
        <w:t xml:space="preserve"> </w:t>
      </w:r>
      <w:r w:rsidRPr="00AA5B9D">
        <w:rPr>
          <w:rFonts w:asciiTheme="majorBidi" w:hAnsiTheme="majorBidi" w:cstheme="majorBidi"/>
          <w:sz w:val="22"/>
          <w:szCs w:val="22"/>
        </w:rPr>
        <w:t>mengingatkan</w:t>
      </w:r>
      <w:r w:rsidR="00AF5EBC" w:rsidRPr="00AA5B9D">
        <w:rPr>
          <w:rFonts w:asciiTheme="majorBidi" w:hAnsiTheme="majorBidi" w:cstheme="majorBidi"/>
          <w:sz w:val="22"/>
          <w:szCs w:val="22"/>
        </w:rPr>
        <w:t xml:space="preserve"> </w:t>
      </w:r>
      <w:r w:rsidRPr="00AA5B9D">
        <w:rPr>
          <w:rFonts w:asciiTheme="majorBidi" w:hAnsiTheme="majorBidi" w:cstheme="majorBidi"/>
          <w:sz w:val="22"/>
          <w:szCs w:val="22"/>
        </w:rPr>
        <w:t>penuntut</w:t>
      </w:r>
      <w:r w:rsidR="00AF5EBC" w:rsidRPr="00AA5B9D">
        <w:rPr>
          <w:rFonts w:asciiTheme="majorBidi" w:hAnsiTheme="majorBidi" w:cstheme="majorBidi"/>
          <w:sz w:val="22"/>
          <w:szCs w:val="22"/>
        </w:rPr>
        <w:t xml:space="preserve"> </w:t>
      </w:r>
      <w:r w:rsidRPr="00AA5B9D">
        <w:rPr>
          <w:rFonts w:asciiTheme="majorBidi" w:hAnsiTheme="majorBidi" w:cstheme="majorBidi"/>
          <w:sz w:val="22"/>
          <w:szCs w:val="22"/>
        </w:rPr>
        <w:t>umum</w:t>
      </w:r>
      <w:r w:rsidR="00AF5EBC" w:rsidRPr="00AA5B9D">
        <w:rPr>
          <w:rFonts w:asciiTheme="majorBidi" w:hAnsiTheme="majorBidi" w:cstheme="majorBidi"/>
          <w:sz w:val="22"/>
          <w:szCs w:val="22"/>
        </w:rPr>
        <w:t xml:space="preserve"> </w:t>
      </w:r>
      <w:r w:rsidRPr="009F2BA7">
        <w:rPr>
          <w:rFonts w:asciiTheme="majorBidi" w:hAnsiTheme="majorBidi" w:cstheme="majorBidi"/>
          <w:sz w:val="22"/>
          <w:szCs w:val="22"/>
        </w:rPr>
        <w:t>karena</w:t>
      </w:r>
      <w:r w:rsidR="00AF5EBC" w:rsidRPr="009F2BA7">
        <w:rPr>
          <w:rFonts w:asciiTheme="majorBidi" w:hAnsiTheme="majorBidi" w:cstheme="majorBidi"/>
          <w:sz w:val="22"/>
          <w:szCs w:val="22"/>
        </w:rPr>
        <w:t xml:space="preserve"> </w:t>
      </w:r>
      <w:r w:rsidRPr="009F2BA7">
        <w:rPr>
          <w:rFonts w:asciiTheme="majorBidi" w:hAnsiTheme="majorBidi" w:cstheme="majorBidi"/>
          <w:sz w:val="22"/>
          <w:szCs w:val="22"/>
        </w:rPr>
        <w:t>kesempurnaan</w:t>
      </w:r>
      <w:r w:rsidR="00AF5EBC" w:rsidRPr="009F2BA7">
        <w:rPr>
          <w:rFonts w:asciiTheme="majorBidi" w:hAnsiTheme="majorBidi" w:cstheme="majorBidi"/>
          <w:sz w:val="22"/>
          <w:szCs w:val="22"/>
        </w:rPr>
        <w:t xml:space="preserve"> </w:t>
      </w:r>
      <w:r w:rsidRPr="009F2BA7">
        <w:rPr>
          <w:rFonts w:asciiTheme="majorBidi" w:hAnsiTheme="majorBidi" w:cstheme="majorBidi"/>
          <w:sz w:val="22"/>
          <w:szCs w:val="22"/>
        </w:rPr>
        <w:t>hasil</w:t>
      </w:r>
      <w:r w:rsidR="00AF5EBC" w:rsidRPr="009F2BA7">
        <w:rPr>
          <w:rFonts w:asciiTheme="majorBidi" w:hAnsiTheme="majorBidi" w:cstheme="majorBidi"/>
          <w:sz w:val="22"/>
          <w:szCs w:val="22"/>
        </w:rPr>
        <w:t xml:space="preserve"> </w:t>
      </w:r>
      <w:r w:rsidRPr="009F2BA7">
        <w:rPr>
          <w:rFonts w:asciiTheme="majorBidi" w:hAnsiTheme="majorBidi" w:cstheme="majorBidi"/>
          <w:sz w:val="22"/>
          <w:szCs w:val="22"/>
        </w:rPr>
        <w:t>penyidikan</w:t>
      </w:r>
      <w:r w:rsidR="00AF5EBC" w:rsidRPr="009F2BA7">
        <w:rPr>
          <w:rFonts w:asciiTheme="majorBidi" w:hAnsiTheme="majorBidi" w:cstheme="majorBidi"/>
          <w:sz w:val="22"/>
          <w:szCs w:val="22"/>
        </w:rPr>
        <w:t xml:space="preserve"> </w:t>
      </w:r>
      <w:r w:rsidRPr="009F2BA7">
        <w:rPr>
          <w:rFonts w:asciiTheme="majorBidi" w:hAnsiTheme="majorBidi" w:cstheme="majorBidi"/>
          <w:sz w:val="22"/>
          <w:szCs w:val="22"/>
        </w:rPr>
        <w:t>merupakan</w:t>
      </w:r>
      <w:r w:rsidR="00AF5EBC" w:rsidRPr="009F2BA7">
        <w:rPr>
          <w:rFonts w:asciiTheme="majorBidi" w:hAnsiTheme="majorBidi" w:cstheme="majorBidi"/>
          <w:sz w:val="22"/>
          <w:szCs w:val="22"/>
        </w:rPr>
        <w:t xml:space="preserve"> </w:t>
      </w:r>
      <w:r w:rsidRPr="009F2BA7">
        <w:rPr>
          <w:rFonts w:asciiTheme="majorBidi" w:hAnsiTheme="majorBidi" w:cstheme="majorBidi"/>
          <w:sz w:val="22"/>
          <w:szCs w:val="22"/>
        </w:rPr>
        <w:t>faktor</w:t>
      </w:r>
      <w:r w:rsidR="00AF5EBC" w:rsidRPr="009F2BA7">
        <w:rPr>
          <w:rFonts w:asciiTheme="majorBidi" w:hAnsiTheme="majorBidi" w:cstheme="majorBidi"/>
          <w:sz w:val="22"/>
          <w:szCs w:val="22"/>
        </w:rPr>
        <w:t xml:space="preserve"> </w:t>
      </w:r>
      <w:r w:rsidRPr="009F2BA7">
        <w:rPr>
          <w:rFonts w:asciiTheme="majorBidi" w:hAnsiTheme="majorBidi" w:cstheme="majorBidi"/>
          <w:sz w:val="22"/>
          <w:szCs w:val="22"/>
        </w:rPr>
        <w:t>penemu</w:t>
      </w:r>
      <w:r w:rsidR="00AF5EBC" w:rsidRPr="009F2BA7">
        <w:rPr>
          <w:rFonts w:asciiTheme="majorBidi" w:hAnsiTheme="majorBidi" w:cstheme="majorBidi"/>
          <w:sz w:val="22"/>
          <w:szCs w:val="22"/>
        </w:rPr>
        <w:t xml:space="preserve"> </w:t>
      </w:r>
      <w:r w:rsidRPr="009F2BA7">
        <w:rPr>
          <w:rFonts w:asciiTheme="majorBidi" w:hAnsiTheme="majorBidi" w:cstheme="majorBidi"/>
          <w:sz w:val="22"/>
          <w:szCs w:val="22"/>
        </w:rPr>
        <w:t>terhadap</w:t>
      </w:r>
      <w:r w:rsidR="00AF5EBC" w:rsidRPr="009F2BA7">
        <w:rPr>
          <w:rFonts w:asciiTheme="majorBidi" w:hAnsiTheme="majorBidi" w:cstheme="majorBidi"/>
          <w:sz w:val="22"/>
          <w:szCs w:val="22"/>
        </w:rPr>
        <w:t xml:space="preserve"> </w:t>
      </w:r>
      <w:r w:rsidRPr="009F2BA7">
        <w:rPr>
          <w:rFonts w:asciiTheme="majorBidi" w:hAnsiTheme="majorBidi" w:cstheme="majorBidi"/>
          <w:sz w:val="22"/>
          <w:szCs w:val="22"/>
        </w:rPr>
        <w:t>keberhasilan</w:t>
      </w:r>
      <w:r w:rsidR="00AF5EBC" w:rsidRPr="009F2BA7">
        <w:rPr>
          <w:rFonts w:asciiTheme="majorBidi" w:hAnsiTheme="majorBidi" w:cstheme="majorBidi"/>
          <w:sz w:val="22"/>
          <w:szCs w:val="22"/>
        </w:rPr>
        <w:t xml:space="preserve"> </w:t>
      </w:r>
      <w:r w:rsidRPr="009F2BA7">
        <w:rPr>
          <w:rFonts w:asciiTheme="majorBidi" w:hAnsiTheme="majorBidi" w:cstheme="majorBidi"/>
          <w:sz w:val="22"/>
          <w:szCs w:val="22"/>
        </w:rPr>
        <w:t>penuntut</w:t>
      </w:r>
      <w:r w:rsidR="00AF5EBC" w:rsidRPr="009F2BA7">
        <w:rPr>
          <w:rFonts w:asciiTheme="majorBidi" w:hAnsiTheme="majorBidi" w:cstheme="majorBidi"/>
          <w:sz w:val="22"/>
          <w:szCs w:val="22"/>
        </w:rPr>
        <w:t xml:space="preserve"> </w:t>
      </w:r>
      <w:r w:rsidRPr="009F2BA7">
        <w:rPr>
          <w:rFonts w:asciiTheme="majorBidi" w:hAnsiTheme="majorBidi" w:cstheme="majorBidi"/>
          <w:sz w:val="22"/>
          <w:szCs w:val="22"/>
        </w:rPr>
        <w:t>umum yang akan</w:t>
      </w:r>
      <w:r w:rsidR="00AF5EBC" w:rsidRPr="009F2BA7">
        <w:rPr>
          <w:rFonts w:asciiTheme="majorBidi" w:hAnsiTheme="majorBidi" w:cstheme="majorBidi"/>
          <w:sz w:val="22"/>
          <w:szCs w:val="22"/>
        </w:rPr>
        <w:t xml:space="preserve"> </w:t>
      </w:r>
      <w:r w:rsidRPr="009F2BA7">
        <w:rPr>
          <w:rFonts w:asciiTheme="majorBidi" w:hAnsiTheme="majorBidi" w:cstheme="majorBidi"/>
          <w:sz w:val="22"/>
          <w:szCs w:val="22"/>
        </w:rPr>
        <w:t>dilakukan oleh penuntut</w:t>
      </w:r>
      <w:r w:rsidR="00AF5EBC" w:rsidRPr="009F2BA7">
        <w:rPr>
          <w:rFonts w:asciiTheme="majorBidi" w:hAnsiTheme="majorBidi" w:cstheme="majorBidi"/>
          <w:sz w:val="22"/>
          <w:szCs w:val="22"/>
        </w:rPr>
        <w:t xml:space="preserve"> </w:t>
      </w:r>
      <w:r w:rsidRPr="009F2BA7">
        <w:rPr>
          <w:rFonts w:asciiTheme="majorBidi" w:hAnsiTheme="majorBidi" w:cstheme="majorBidi"/>
          <w:sz w:val="22"/>
          <w:szCs w:val="22"/>
        </w:rPr>
        <w:t>umum, maka</w:t>
      </w:r>
      <w:r w:rsidR="00AF5EBC" w:rsidRPr="009F2BA7">
        <w:rPr>
          <w:rFonts w:asciiTheme="majorBidi" w:hAnsiTheme="majorBidi" w:cstheme="majorBidi"/>
          <w:sz w:val="22"/>
          <w:szCs w:val="22"/>
        </w:rPr>
        <w:t xml:space="preserve"> </w:t>
      </w:r>
      <w:r w:rsidRPr="009F2BA7">
        <w:rPr>
          <w:rFonts w:asciiTheme="majorBidi" w:hAnsiTheme="majorBidi" w:cstheme="majorBidi"/>
          <w:sz w:val="22"/>
          <w:szCs w:val="22"/>
        </w:rPr>
        <w:t xml:space="preserve">hubungan dan </w:t>
      </w:r>
      <w:r w:rsidRPr="009F2BA7">
        <w:rPr>
          <w:rFonts w:asciiTheme="majorBidi" w:hAnsiTheme="majorBidi" w:cstheme="majorBidi"/>
          <w:sz w:val="22"/>
          <w:szCs w:val="22"/>
        </w:rPr>
        <w:lastRenderedPageBreak/>
        <w:t>kerjasama</w:t>
      </w:r>
      <w:r w:rsidR="00AF5EBC" w:rsidRPr="009F2BA7">
        <w:rPr>
          <w:rFonts w:asciiTheme="majorBidi" w:hAnsiTheme="majorBidi" w:cstheme="majorBidi"/>
          <w:sz w:val="22"/>
          <w:szCs w:val="22"/>
        </w:rPr>
        <w:t xml:space="preserve"> </w:t>
      </w:r>
      <w:r w:rsidRPr="009F2BA7">
        <w:rPr>
          <w:rFonts w:asciiTheme="majorBidi" w:hAnsiTheme="majorBidi" w:cstheme="majorBidi"/>
          <w:sz w:val="22"/>
          <w:szCs w:val="22"/>
        </w:rPr>
        <w:t>antara</w:t>
      </w:r>
      <w:r w:rsidR="00AF5EBC" w:rsidRPr="009F2BA7">
        <w:rPr>
          <w:rFonts w:asciiTheme="majorBidi" w:hAnsiTheme="majorBidi" w:cstheme="majorBidi"/>
          <w:sz w:val="22"/>
          <w:szCs w:val="22"/>
        </w:rPr>
        <w:t xml:space="preserve"> </w:t>
      </w:r>
      <w:r w:rsidRPr="009F2BA7">
        <w:rPr>
          <w:rFonts w:asciiTheme="majorBidi" w:hAnsiTheme="majorBidi" w:cstheme="majorBidi"/>
          <w:sz w:val="22"/>
          <w:szCs w:val="22"/>
        </w:rPr>
        <w:t>penyidik dan penuntut</w:t>
      </w:r>
      <w:r w:rsidR="00AF5EBC" w:rsidRPr="009F2BA7">
        <w:rPr>
          <w:rFonts w:asciiTheme="majorBidi" w:hAnsiTheme="majorBidi" w:cstheme="majorBidi"/>
          <w:sz w:val="22"/>
          <w:szCs w:val="22"/>
        </w:rPr>
        <w:t xml:space="preserve"> </w:t>
      </w:r>
      <w:r w:rsidRPr="009F2BA7">
        <w:rPr>
          <w:rFonts w:asciiTheme="majorBidi" w:hAnsiTheme="majorBidi" w:cstheme="majorBidi"/>
          <w:sz w:val="22"/>
          <w:szCs w:val="22"/>
        </w:rPr>
        <w:t>umum, baik</w:t>
      </w:r>
      <w:r w:rsidR="00AF5EBC" w:rsidRPr="009F2BA7">
        <w:rPr>
          <w:rFonts w:asciiTheme="majorBidi" w:hAnsiTheme="majorBidi" w:cstheme="majorBidi"/>
          <w:sz w:val="22"/>
          <w:szCs w:val="22"/>
        </w:rPr>
        <w:t xml:space="preserve"> </w:t>
      </w:r>
      <w:r w:rsidRPr="009F2BA7">
        <w:rPr>
          <w:rFonts w:asciiTheme="majorBidi" w:hAnsiTheme="majorBidi" w:cstheme="majorBidi"/>
          <w:sz w:val="22"/>
          <w:szCs w:val="22"/>
        </w:rPr>
        <w:t>sebelum</w:t>
      </w:r>
      <w:r w:rsidR="00AF5EBC" w:rsidRPr="009F2BA7">
        <w:rPr>
          <w:rFonts w:asciiTheme="majorBidi" w:hAnsiTheme="majorBidi" w:cstheme="majorBidi"/>
          <w:sz w:val="22"/>
          <w:szCs w:val="22"/>
        </w:rPr>
        <w:t xml:space="preserve"> </w:t>
      </w:r>
      <w:r w:rsidRPr="009F2BA7">
        <w:rPr>
          <w:rFonts w:asciiTheme="majorBidi" w:hAnsiTheme="majorBidi" w:cstheme="majorBidi"/>
          <w:sz w:val="22"/>
          <w:szCs w:val="22"/>
        </w:rPr>
        <w:t>atau</w:t>
      </w:r>
      <w:r w:rsidR="00AF5EBC" w:rsidRPr="009F2BA7">
        <w:rPr>
          <w:rFonts w:asciiTheme="majorBidi" w:hAnsiTheme="majorBidi" w:cstheme="majorBidi"/>
          <w:sz w:val="22"/>
          <w:szCs w:val="22"/>
        </w:rPr>
        <w:t xml:space="preserve"> </w:t>
      </w:r>
      <w:r w:rsidRPr="009F2BA7">
        <w:rPr>
          <w:rFonts w:asciiTheme="majorBidi" w:hAnsiTheme="majorBidi" w:cstheme="majorBidi"/>
          <w:sz w:val="22"/>
          <w:szCs w:val="22"/>
        </w:rPr>
        <w:t>sesudah</w:t>
      </w:r>
      <w:r w:rsidR="00AF5EBC" w:rsidRPr="009F2BA7">
        <w:rPr>
          <w:rFonts w:asciiTheme="majorBidi" w:hAnsiTheme="majorBidi" w:cstheme="majorBidi"/>
          <w:sz w:val="22"/>
          <w:szCs w:val="22"/>
        </w:rPr>
        <w:t xml:space="preserve"> </w:t>
      </w:r>
      <w:r w:rsidRPr="009F2BA7">
        <w:rPr>
          <w:rFonts w:asciiTheme="majorBidi" w:hAnsiTheme="majorBidi" w:cstheme="majorBidi"/>
          <w:sz w:val="22"/>
          <w:szCs w:val="22"/>
        </w:rPr>
        <w:t>adanya</w:t>
      </w:r>
      <w:r w:rsidR="00AF5EBC" w:rsidRPr="009F2BA7">
        <w:rPr>
          <w:rFonts w:asciiTheme="majorBidi" w:hAnsiTheme="majorBidi" w:cstheme="majorBidi"/>
          <w:sz w:val="22"/>
          <w:szCs w:val="22"/>
        </w:rPr>
        <w:t xml:space="preserve"> </w:t>
      </w:r>
      <w:r w:rsidRPr="009F2BA7">
        <w:rPr>
          <w:rFonts w:asciiTheme="majorBidi" w:hAnsiTheme="majorBidi" w:cstheme="majorBidi"/>
          <w:sz w:val="22"/>
          <w:szCs w:val="22"/>
        </w:rPr>
        <w:t>pemberitahuan</w:t>
      </w:r>
      <w:r w:rsidR="00AF5EBC" w:rsidRPr="009F2BA7">
        <w:rPr>
          <w:rFonts w:asciiTheme="majorBidi" w:hAnsiTheme="majorBidi" w:cstheme="majorBidi"/>
          <w:sz w:val="22"/>
          <w:szCs w:val="22"/>
        </w:rPr>
        <w:t xml:space="preserve"> </w:t>
      </w:r>
      <w:r w:rsidRPr="009F2BA7">
        <w:rPr>
          <w:rFonts w:asciiTheme="majorBidi" w:hAnsiTheme="majorBidi" w:cstheme="majorBidi"/>
          <w:sz w:val="22"/>
          <w:szCs w:val="22"/>
        </w:rPr>
        <w:t>kepada</w:t>
      </w:r>
      <w:r w:rsidR="00AF5EBC" w:rsidRPr="009F2BA7">
        <w:rPr>
          <w:rFonts w:asciiTheme="majorBidi" w:hAnsiTheme="majorBidi" w:cstheme="majorBidi"/>
          <w:sz w:val="22"/>
          <w:szCs w:val="22"/>
        </w:rPr>
        <w:t xml:space="preserve"> </w:t>
      </w:r>
      <w:r w:rsidRPr="009F2BA7">
        <w:rPr>
          <w:rFonts w:asciiTheme="majorBidi" w:hAnsiTheme="majorBidi" w:cstheme="majorBidi"/>
          <w:sz w:val="22"/>
          <w:szCs w:val="22"/>
        </w:rPr>
        <w:t>penuntut</w:t>
      </w:r>
      <w:r w:rsidR="00BD4123" w:rsidRPr="009F2BA7">
        <w:rPr>
          <w:rFonts w:asciiTheme="majorBidi" w:hAnsiTheme="majorBidi" w:cstheme="majorBidi"/>
          <w:sz w:val="22"/>
          <w:szCs w:val="22"/>
        </w:rPr>
        <w:t xml:space="preserve"> </w:t>
      </w:r>
      <w:r w:rsidRPr="009F2BA7">
        <w:rPr>
          <w:rFonts w:asciiTheme="majorBidi" w:hAnsiTheme="majorBidi" w:cstheme="majorBidi"/>
          <w:sz w:val="22"/>
          <w:szCs w:val="22"/>
        </w:rPr>
        <w:t>umum</w:t>
      </w:r>
      <w:r w:rsidR="00BD4123" w:rsidRPr="009F2BA7">
        <w:rPr>
          <w:rFonts w:asciiTheme="majorBidi" w:hAnsiTheme="majorBidi" w:cstheme="majorBidi"/>
          <w:sz w:val="22"/>
          <w:szCs w:val="22"/>
        </w:rPr>
        <w:t xml:space="preserve"> </w:t>
      </w:r>
      <w:r w:rsidRPr="009F2BA7">
        <w:rPr>
          <w:rFonts w:asciiTheme="majorBidi" w:hAnsiTheme="majorBidi" w:cstheme="majorBidi"/>
          <w:sz w:val="22"/>
          <w:szCs w:val="22"/>
        </w:rPr>
        <w:t>tentang</w:t>
      </w:r>
      <w:r w:rsidR="00BD4123" w:rsidRPr="009F2BA7">
        <w:rPr>
          <w:rFonts w:asciiTheme="majorBidi" w:hAnsiTheme="majorBidi" w:cstheme="majorBidi"/>
          <w:sz w:val="22"/>
          <w:szCs w:val="22"/>
        </w:rPr>
        <w:t xml:space="preserve"> </w:t>
      </w:r>
      <w:r w:rsidRPr="009F2BA7">
        <w:rPr>
          <w:rFonts w:asciiTheme="majorBidi" w:hAnsiTheme="majorBidi" w:cstheme="majorBidi"/>
          <w:sz w:val="22"/>
          <w:szCs w:val="22"/>
        </w:rPr>
        <w:t>adanya</w:t>
      </w:r>
      <w:r w:rsidR="00BD4123" w:rsidRPr="009F2BA7">
        <w:rPr>
          <w:rFonts w:asciiTheme="majorBidi" w:hAnsiTheme="majorBidi" w:cstheme="majorBidi"/>
          <w:sz w:val="22"/>
          <w:szCs w:val="22"/>
        </w:rPr>
        <w:t xml:space="preserve"> </w:t>
      </w:r>
      <w:r w:rsidRPr="009F2BA7">
        <w:rPr>
          <w:rFonts w:asciiTheme="majorBidi" w:hAnsiTheme="majorBidi" w:cstheme="majorBidi"/>
          <w:sz w:val="22"/>
          <w:szCs w:val="22"/>
        </w:rPr>
        <w:t>penyidikan</w:t>
      </w:r>
      <w:r w:rsidR="00BD4123" w:rsidRPr="009F2BA7">
        <w:rPr>
          <w:rFonts w:asciiTheme="majorBidi" w:hAnsiTheme="majorBidi" w:cstheme="majorBidi"/>
          <w:sz w:val="22"/>
          <w:szCs w:val="22"/>
        </w:rPr>
        <w:t xml:space="preserve"> </w:t>
      </w:r>
      <w:r w:rsidRPr="009F2BA7">
        <w:rPr>
          <w:rFonts w:asciiTheme="majorBidi" w:hAnsiTheme="majorBidi" w:cstheme="majorBidi"/>
          <w:sz w:val="22"/>
          <w:szCs w:val="22"/>
        </w:rPr>
        <w:t>sebagaimana</w:t>
      </w:r>
      <w:r w:rsidR="00BD4123" w:rsidRPr="009F2BA7">
        <w:rPr>
          <w:rFonts w:asciiTheme="majorBidi" w:hAnsiTheme="majorBidi" w:cstheme="majorBidi"/>
          <w:sz w:val="22"/>
          <w:szCs w:val="22"/>
        </w:rPr>
        <w:t xml:space="preserve"> </w:t>
      </w:r>
      <w:r w:rsidRPr="009F2BA7">
        <w:rPr>
          <w:rFonts w:asciiTheme="majorBidi" w:hAnsiTheme="majorBidi" w:cstheme="majorBidi"/>
          <w:sz w:val="22"/>
          <w:szCs w:val="22"/>
        </w:rPr>
        <w:t>disebutkan</w:t>
      </w:r>
      <w:r w:rsidR="00BD4123" w:rsidRPr="009F2BA7">
        <w:rPr>
          <w:rFonts w:asciiTheme="majorBidi" w:hAnsiTheme="majorBidi" w:cstheme="majorBidi"/>
          <w:sz w:val="22"/>
          <w:szCs w:val="22"/>
        </w:rPr>
        <w:t xml:space="preserve"> </w:t>
      </w:r>
      <w:r w:rsidRPr="009F2BA7">
        <w:rPr>
          <w:rFonts w:asciiTheme="majorBidi" w:hAnsiTheme="majorBidi" w:cstheme="majorBidi"/>
          <w:sz w:val="22"/>
          <w:szCs w:val="22"/>
        </w:rPr>
        <w:t>dalam</w:t>
      </w:r>
      <w:r w:rsidR="00BD4123" w:rsidRPr="009F2BA7">
        <w:rPr>
          <w:rFonts w:asciiTheme="majorBidi" w:hAnsiTheme="majorBidi" w:cstheme="majorBidi"/>
          <w:sz w:val="22"/>
          <w:szCs w:val="22"/>
        </w:rPr>
        <w:t xml:space="preserve"> </w:t>
      </w:r>
      <w:r w:rsidRPr="009F2BA7">
        <w:rPr>
          <w:rFonts w:asciiTheme="majorBidi" w:hAnsiTheme="majorBidi" w:cstheme="majorBidi"/>
          <w:sz w:val="22"/>
          <w:szCs w:val="22"/>
        </w:rPr>
        <w:t>Pasal 109 ayat 1 KUHAP, harus</w:t>
      </w:r>
      <w:r w:rsidR="00BD4123" w:rsidRPr="009F2BA7">
        <w:rPr>
          <w:rFonts w:asciiTheme="majorBidi" w:hAnsiTheme="majorBidi" w:cstheme="majorBidi"/>
          <w:sz w:val="22"/>
          <w:szCs w:val="22"/>
        </w:rPr>
        <w:t xml:space="preserve"> </w:t>
      </w:r>
      <w:r w:rsidRPr="009F2BA7">
        <w:rPr>
          <w:rFonts w:asciiTheme="majorBidi" w:hAnsiTheme="majorBidi" w:cstheme="majorBidi"/>
          <w:sz w:val="22"/>
          <w:szCs w:val="22"/>
        </w:rPr>
        <w:t>dibina</w:t>
      </w:r>
      <w:r w:rsidR="00BD4123" w:rsidRPr="009F2BA7">
        <w:rPr>
          <w:rFonts w:asciiTheme="majorBidi" w:hAnsiTheme="majorBidi" w:cstheme="majorBidi"/>
          <w:sz w:val="22"/>
          <w:szCs w:val="22"/>
        </w:rPr>
        <w:t xml:space="preserve"> </w:t>
      </w:r>
      <w:r w:rsidRPr="009F2BA7">
        <w:rPr>
          <w:rFonts w:asciiTheme="majorBidi" w:hAnsiTheme="majorBidi" w:cstheme="majorBidi"/>
          <w:sz w:val="22"/>
          <w:szCs w:val="22"/>
        </w:rPr>
        <w:t>terus, agar tercapai</w:t>
      </w:r>
      <w:r w:rsidR="00BD4123" w:rsidRPr="009F2BA7">
        <w:rPr>
          <w:rFonts w:asciiTheme="majorBidi" w:hAnsiTheme="majorBidi" w:cstheme="majorBidi"/>
          <w:sz w:val="22"/>
          <w:szCs w:val="22"/>
        </w:rPr>
        <w:t xml:space="preserve"> </w:t>
      </w:r>
      <w:r w:rsidRPr="009F2BA7">
        <w:rPr>
          <w:rFonts w:asciiTheme="majorBidi" w:hAnsiTheme="majorBidi" w:cstheme="majorBidi"/>
          <w:sz w:val="22"/>
          <w:szCs w:val="22"/>
        </w:rPr>
        <w:t>kesempurnaan dan ketuntasan</w:t>
      </w:r>
      <w:r w:rsidR="00BD4123" w:rsidRPr="009F2BA7">
        <w:rPr>
          <w:rFonts w:asciiTheme="majorBidi" w:hAnsiTheme="majorBidi" w:cstheme="majorBidi"/>
          <w:sz w:val="22"/>
          <w:szCs w:val="22"/>
        </w:rPr>
        <w:t xml:space="preserve"> </w:t>
      </w:r>
      <w:r w:rsidRPr="009F2BA7">
        <w:rPr>
          <w:rFonts w:asciiTheme="majorBidi" w:hAnsiTheme="majorBidi" w:cstheme="majorBidi"/>
          <w:sz w:val="22"/>
          <w:szCs w:val="22"/>
        </w:rPr>
        <w:t>hasil</w:t>
      </w:r>
      <w:r w:rsidR="00BD4123" w:rsidRPr="009F2BA7">
        <w:rPr>
          <w:rFonts w:asciiTheme="majorBidi" w:hAnsiTheme="majorBidi" w:cstheme="majorBidi"/>
          <w:sz w:val="22"/>
          <w:szCs w:val="22"/>
        </w:rPr>
        <w:t xml:space="preserve"> </w:t>
      </w:r>
      <w:r w:rsidRPr="009F2BA7">
        <w:rPr>
          <w:rFonts w:asciiTheme="majorBidi" w:hAnsiTheme="majorBidi" w:cstheme="majorBidi"/>
          <w:sz w:val="22"/>
          <w:szCs w:val="22"/>
        </w:rPr>
        <w:t>penyidikan</w:t>
      </w:r>
      <w:r w:rsidR="00BD4123" w:rsidRPr="009F2BA7">
        <w:rPr>
          <w:rFonts w:asciiTheme="majorBidi" w:hAnsiTheme="majorBidi" w:cstheme="majorBidi"/>
          <w:sz w:val="22"/>
          <w:szCs w:val="22"/>
        </w:rPr>
        <w:t xml:space="preserve"> </w:t>
      </w:r>
      <w:r w:rsidRPr="009F2BA7">
        <w:rPr>
          <w:rFonts w:asciiTheme="majorBidi" w:hAnsiTheme="majorBidi" w:cstheme="majorBidi"/>
          <w:sz w:val="22"/>
          <w:szCs w:val="22"/>
        </w:rPr>
        <w:t>sesuai</w:t>
      </w:r>
      <w:r w:rsidR="00BD4123" w:rsidRPr="009F2BA7">
        <w:rPr>
          <w:rFonts w:asciiTheme="majorBidi" w:hAnsiTheme="majorBidi" w:cstheme="majorBidi"/>
          <w:sz w:val="22"/>
          <w:szCs w:val="22"/>
        </w:rPr>
        <w:t xml:space="preserve"> </w:t>
      </w:r>
      <w:r w:rsidRPr="009F2BA7">
        <w:rPr>
          <w:rFonts w:asciiTheme="majorBidi" w:hAnsiTheme="majorBidi" w:cstheme="majorBidi"/>
          <w:sz w:val="22"/>
          <w:szCs w:val="22"/>
        </w:rPr>
        <w:t>dengan</w:t>
      </w:r>
      <w:r w:rsidR="00BD4123" w:rsidRPr="009F2BA7">
        <w:rPr>
          <w:rFonts w:asciiTheme="majorBidi" w:hAnsiTheme="majorBidi" w:cstheme="majorBidi"/>
          <w:sz w:val="22"/>
          <w:szCs w:val="22"/>
        </w:rPr>
        <w:t xml:space="preserve"> </w:t>
      </w:r>
      <w:r w:rsidRPr="009F2BA7">
        <w:rPr>
          <w:rFonts w:asciiTheme="majorBidi" w:hAnsiTheme="majorBidi" w:cstheme="majorBidi"/>
          <w:sz w:val="22"/>
          <w:szCs w:val="22"/>
        </w:rPr>
        <w:t>pengarahan</w:t>
      </w:r>
      <w:r w:rsidR="00BD4123" w:rsidRPr="009F2BA7">
        <w:rPr>
          <w:rFonts w:asciiTheme="majorBidi" w:hAnsiTheme="majorBidi" w:cstheme="majorBidi"/>
          <w:sz w:val="22"/>
          <w:szCs w:val="22"/>
        </w:rPr>
        <w:t xml:space="preserve"> </w:t>
      </w:r>
      <w:r w:rsidRPr="009F2BA7">
        <w:rPr>
          <w:rFonts w:asciiTheme="majorBidi" w:hAnsiTheme="majorBidi" w:cstheme="majorBidi"/>
          <w:sz w:val="22"/>
          <w:szCs w:val="22"/>
        </w:rPr>
        <w:t>jaksa</w:t>
      </w:r>
      <w:r w:rsidR="00BD4123" w:rsidRPr="009F2BA7">
        <w:rPr>
          <w:rFonts w:asciiTheme="majorBidi" w:hAnsiTheme="majorBidi" w:cstheme="majorBidi"/>
          <w:sz w:val="22"/>
          <w:szCs w:val="22"/>
        </w:rPr>
        <w:t xml:space="preserve"> </w:t>
      </w:r>
      <w:r w:rsidRPr="009F2BA7">
        <w:rPr>
          <w:rFonts w:asciiTheme="majorBidi" w:hAnsiTheme="majorBidi" w:cstheme="majorBidi"/>
          <w:sz w:val="22"/>
          <w:szCs w:val="22"/>
        </w:rPr>
        <w:t>penuntut</w:t>
      </w:r>
      <w:r w:rsidR="00BD4123" w:rsidRPr="009F2BA7">
        <w:rPr>
          <w:rFonts w:asciiTheme="majorBidi" w:hAnsiTheme="majorBidi" w:cstheme="majorBidi"/>
          <w:sz w:val="22"/>
          <w:szCs w:val="22"/>
        </w:rPr>
        <w:t xml:space="preserve"> </w:t>
      </w:r>
      <w:r w:rsidR="009F2BA7">
        <w:rPr>
          <w:rFonts w:asciiTheme="majorBidi" w:hAnsiTheme="majorBidi" w:cstheme="majorBidi"/>
          <w:sz w:val="22"/>
          <w:szCs w:val="22"/>
        </w:rPr>
        <w:t>umum</w:t>
      </w:r>
      <w:r w:rsidR="00170F0C">
        <w:rPr>
          <w:rFonts w:asciiTheme="majorBidi" w:hAnsiTheme="majorBidi" w:cstheme="majorBidi"/>
          <w:sz w:val="22"/>
          <w:szCs w:val="22"/>
        </w:rPr>
        <w:fldChar w:fldCharType="begin"/>
      </w:r>
      <w:r w:rsidR="009F2BA7">
        <w:rPr>
          <w:rFonts w:asciiTheme="majorBidi" w:hAnsiTheme="majorBidi" w:cstheme="majorBidi"/>
          <w:sz w:val="22"/>
          <w:szCs w:val="22"/>
        </w:rPr>
        <w:instrText xml:space="preserve"> ADDIN ZOTERO_ITEM CSL_CITATION {"citationID":"cwLNaF2w","properties":{"formattedCitation":"(Nugraha, 2020)","plainCitation":"(Nugraha, 2020)","noteIndex":0},"citationItems":[{"id":643,"uris":["http://zotero.org/users/local/n1POZKRS/items/6LZCHFIJ"],"uri":["http://zotero.org/users/local/n1POZKRS/items/6LZCHFIJ"],"itemData":{"id":643,"type":"article-journal","abstract":"In the Indonesian criminal justice system, every public prosecutor possesses the authority to cease criminal prosecution in the name of public interest. In contrast, in the Netherland, only the Attorney General (Procureur Generaal) at the Supreme Court has this authority.  This article discusses this authority to cease of terminate criminal prosecution in the name of public interest.  To do this a comparative approach is used in which the ruling of this authority to terminate criminal prosecution as found in the Draft of the Indonesian Criminal Code will be compared against the same regulation and policy used in the Netherlands.  A doctrinal and comparative law approach will be used. One recommendation resulting from this research is the need to re-evaluate the existing procedure and requirement of terminating criminal prosecution in the public interest in the Indonesian context and the introduction of Rechter-Commissaris into the criminal justice system.","container-title":"Veritas et Justitia","DOI":"10.25123/vej.v6i1.3882","ISSN":"2460-4488","issue":"1","language":"en","note":"number: 1","page":"213-236","source":"journal.unpar.ac.id","title":"OPTIMALISASI ASAS OPORTUNITAS PADA KEWENANGAN JAKSA GUNA MEMINIMALISIR DAMPAK PRIMUM REMEDIUM DALAM PEMIDANAAN","volume":"6","author":[{"family":"Nugraha","given":"Yodi"}],"issued":{"date-parts":[["2020",6,28]]}}}],"schema":"https://github.com/citation-style-language/schema/raw/master/csl-citation.json"} </w:instrText>
      </w:r>
      <w:r w:rsidR="00170F0C">
        <w:rPr>
          <w:rFonts w:asciiTheme="majorBidi" w:hAnsiTheme="majorBidi" w:cstheme="majorBidi"/>
          <w:sz w:val="22"/>
          <w:szCs w:val="22"/>
        </w:rPr>
        <w:fldChar w:fldCharType="separate"/>
      </w:r>
      <w:r w:rsidR="009F2BA7" w:rsidRPr="009F2BA7">
        <w:rPr>
          <w:sz w:val="22"/>
        </w:rPr>
        <w:t>(Nugraha, 2020)</w:t>
      </w:r>
      <w:r w:rsidR="00170F0C">
        <w:rPr>
          <w:rFonts w:asciiTheme="majorBidi" w:hAnsiTheme="majorBidi" w:cstheme="majorBidi"/>
          <w:sz w:val="22"/>
          <w:szCs w:val="22"/>
        </w:rPr>
        <w:fldChar w:fldCharType="end"/>
      </w:r>
    </w:p>
    <w:p w:rsidR="00C12A1D" w:rsidRDefault="00C12A1D" w:rsidP="00FC566A">
      <w:pPr>
        <w:spacing w:line="360" w:lineRule="auto"/>
        <w:ind w:left="284" w:right="18" w:firstLine="708"/>
        <w:jc w:val="both"/>
        <w:rPr>
          <w:rFonts w:asciiTheme="majorBidi" w:hAnsiTheme="majorBidi" w:cstheme="majorBidi"/>
          <w:sz w:val="22"/>
          <w:szCs w:val="22"/>
        </w:rPr>
      </w:pPr>
    </w:p>
    <w:p w:rsidR="00741304" w:rsidRPr="00AA5B9D" w:rsidRDefault="00741304" w:rsidP="00BA2790">
      <w:pPr>
        <w:tabs>
          <w:tab w:val="left" w:pos="0"/>
        </w:tabs>
        <w:spacing w:line="360" w:lineRule="auto"/>
        <w:jc w:val="both"/>
        <w:rPr>
          <w:rFonts w:asciiTheme="majorBidi" w:hAnsiTheme="majorBidi" w:cstheme="majorBidi"/>
          <w:sz w:val="22"/>
          <w:szCs w:val="22"/>
        </w:rPr>
      </w:pPr>
      <w:r w:rsidRPr="00AA5B9D">
        <w:rPr>
          <w:rFonts w:asciiTheme="majorBidi" w:hAnsiTheme="majorBidi" w:cstheme="majorBidi"/>
          <w:b/>
          <w:sz w:val="22"/>
          <w:szCs w:val="22"/>
        </w:rPr>
        <w:t>KESIMPULAN</w:t>
      </w:r>
      <w:r w:rsidRPr="00AA5B9D">
        <w:rPr>
          <w:rFonts w:asciiTheme="majorBidi" w:hAnsiTheme="majorBidi" w:cstheme="majorBidi"/>
          <w:sz w:val="22"/>
          <w:szCs w:val="22"/>
        </w:rPr>
        <w:softHyphen/>
      </w:r>
    </w:p>
    <w:p w:rsidR="00DF03AC" w:rsidRDefault="00741304" w:rsidP="005213C4">
      <w:pPr>
        <w:spacing w:line="360" w:lineRule="auto"/>
        <w:ind w:firstLine="708"/>
        <w:jc w:val="both"/>
        <w:rPr>
          <w:rFonts w:asciiTheme="majorBidi" w:hAnsiTheme="majorBidi" w:cstheme="majorBidi"/>
          <w:sz w:val="22"/>
          <w:szCs w:val="22"/>
        </w:rPr>
      </w:pPr>
      <w:r w:rsidRPr="00AA5B9D">
        <w:rPr>
          <w:rFonts w:asciiTheme="majorBidi" w:hAnsiTheme="majorBidi" w:cstheme="majorBidi"/>
          <w:sz w:val="22"/>
          <w:szCs w:val="22"/>
        </w:rPr>
        <w:t>Berdasarkan</w:t>
      </w:r>
      <w:r w:rsidR="00BD4123" w:rsidRPr="00AA5B9D">
        <w:rPr>
          <w:rFonts w:asciiTheme="majorBidi" w:hAnsiTheme="majorBidi" w:cstheme="majorBidi"/>
          <w:sz w:val="22"/>
          <w:szCs w:val="22"/>
        </w:rPr>
        <w:t xml:space="preserve"> </w:t>
      </w:r>
      <w:r w:rsidRPr="00AA5B9D">
        <w:rPr>
          <w:rFonts w:asciiTheme="majorBidi" w:hAnsiTheme="majorBidi" w:cstheme="majorBidi"/>
          <w:sz w:val="22"/>
          <w:szCs w:val="22"/>
        </w:rPr>
        <w:t>analisis</w:t>
      </w:r>
      <w:r w:rsidR="00BD4123" w:rsidRPr="00AA5B9D">
        <w:rPr>
          <w:rFonts w:asciiTheme="majorBidi" w:hAnsiTheme="majorBidi" w:cstheme="majorBidi"/>
          <w:sz w:val="22"/>
          <w:szCs w:val="22"/>
        </w:rPr>
        <w:t xml:space="preserve"> </w:t>
      </w:r>
      <w:r w:rsidRPr="00AA5B9D">
        <w:rPr>
          <w:rFonts w:asciiTheme="majorBidi" w:hAnsiTheme="majorBidi" w:cstheme="majorBidi"/>
          <w:sz w:val="22"/>
          <w:szCs w:val="22"/>
        </w:rPr>
        <w:t>masalah, maka</w:t>
      </w:r>
      <w:r w:rsidR="00BD4123" w:rsidRPr="00AA5B9D">
        <w:rPr>
          <w:rFonts w:asciiTheme="majorBidi" w:hAnsiTheme="majorBidi" w:cstheme="majorBidi"/>
          <w:sz w:val="22"/>
          <w:szCs w:val="22"/>
        </w:rPr>
        <w:t xml:space="preserve"> </w:t>
      </w:r>
      <w:r w:rsidRPr="00AA5B9D">
        <w:rPr>
          <w:rFonts w:asciiTheme="majorBidi" w:hAnsiTheme="majorBidi" w:cstheme="majorBidi"/>
          <w:sz w:val="22"/>
          <w:szCs w:val="22"/>
        </w:rPr>
        <w:t>dapat</w:t>
      </w:r>
      <w:r w:rsidR="005213C4">
        <w:rPr>
          <w:rFonts w:asciiTheme="majorBidi" w:hAnsiTheme="majorBidi" w:cstheme="majorBidi"/>
          <w:sz w:val="22"/>
          <w:szCs w:val="22"/>
        </w:rPr>
        <w:t xml:space="preserve"> </w:t>
      </w:r>
      <w:r w:rsidRPr="00AA5B9D">
        <w:rPr>
          <w:rFonts w:asciiTheme="majorBidi" w:hAnsiTheme="majorBidi" w:cstheme="majorBidi"/>
          <w:sz w:val="22"/>
          <w:szCs w:val="22"/>
        </w:rPr>
        <w:t>disimpul</w:t>
      </w:r>
      <w:r w:rsidR="00BD4123" w:rsidRPr="00AA5B9D">
        <w:rPr>
          <w:rFonts w:asciiTheme="majorBidi" w:hAnsiTheme="majorBidi" w:cstheme="majorBidi"/>
          <w:sz w:val="22"/>
          <w:szCs w:val="22"/>
        </w:rPr>
        <w:t>kan</w:t>
      </w:r>
      <w:r w:rsidR="005213C4">
        <w:rPr>
          <w:rFonts w:asciiTheme="majorBidi" w:hAnsiTheme="majorBidi" w:cstheme="majorBidi"/>
          <w:sz w:val="22"/>
          <w:szCs w:val="22"/>
        </w:rPr>
        <w:t xml:space="preserve"> </w:t>
      </w:r>
      <w:r w:rsidR="00BD4123" w:rsidRPr="00AA5B9D">
        <w:rPr>
          <w:rFonts w:asciiTheme="majorBidi" w:hAnsiTheme="majorBidi" w:cstheme="majorBidi"/>
          <w:sz w:val="22"/>
          <w:szCs w:val="22"/>
        </w:rPr>
        <w:t xml:space="preserve">bahwa  </w:t>
      </w:r>
      <w:r w:rsidRPr="00AA5B9D">
        <w:rPr>
          <w:rFonts w:asciiTheme="majorBidi" w:hAnsiTheme="majorBidi" w:cstheme="majorBidi"/>
          <w:sz w:val="22"/>
          <w:szCs w:val="22"/>
        </w:rPr>
        <w:t>penerapan</w:t>
      </w:r>
      <w:r w:rsidR="00BD4123" w:rsidRPr="00AA5B9D">
        <w:rPr>
          <w:rFonts w:asciiTheme="majorBidi" w:hAnsiTheme="majorBidi" w:cstheme="majorBidi"/>
          <w:sz w:val="22"/>
          <w:szCs w:val="22"/>
        </w:rPr>
        <w:t xml:space="preserve"> </w:t>
      </w:r>
      <w:r w:rsidRPr="00AA5B9D">
        <w:rPr>
          <w:rFonts w:asciiTheme="majorBidi" w:hAnsiTheme="majorBidi" w:cstheme="majorBidi"/>
          <w:sz w:val="22"/>
          <w:szCs w:val="22"/>
        </w:rPr>
        <w:t>asas</w:t>
      </w:r>
      <w:r w:rsidR="00BD4123" w:rsidRPr="00AA5B9D">
        <w:rPr>
          <w:rFonts w:asciiTheme="majorBidi" w:hAnsiTheme="majorBidi" w:cstheme="majorBidi"/>
          <w:sz w:val="22"/>
          <w:szCs w:val="22"/>
        </w:rPr>
        <w:t xml:space="preserve"> </w:t>
      </w:r>
      <w:r w:rsidRPr="00AA5B9D">
        <w:rPr>
          <w:rFonts w:asciiTheme="majorBidi" w:hAnsiTheme="majorBidi" w:cstheme="majorBidi"/>
          <w:sz w:val="22"/>
          <w:szCs w:val="22"/>
        </w:rPr>
        <w:t>koordinasi</w:t>
      </w:r>
      <w:r w:rsidR="00BD4123" w:rsidRPr="00AA5B9D">
        <w:rPr>
          <w:rFonts w:asciiTheme="majorBidi" w:hAnsiTheme="majorBidi" w:cstheme="majorBidi"/>
          <w:sz w:val="22"/>
          <w:szCs w:val="22"/>
        </w:rPr>
        <w:t xml:space="preserve"> </w:t>
      </w:r>
      <w:r w:rsidRPr="00AA5B9D">
        <w:rPr>
          <w:rFonts w:asciiTheme="majorBidi" w:hAnsiTheme="majorBidi" w:cstheme="majorBidi"/>
          <w:sz w:val="22"/>
          <w:szCs w:val="22"/>
        </w:rPr>
        <w:t>antara</w:t>
      </w:r>
      <w:r w:rsidR="00BD4123" w:rsidRPr="00AA5B9D">
        <w:rPr>
          <w:rFonts w:asciiTheme="majorBidi" w:hAnsiTheme="majorBidi" w:cstheme="majorBidi"/>
          <w:sz w:val="22"/>
          <w:szCs w:val="22"/>
        </w:rPr>
        <w:t xml:space="preserve"> </w:t>
      </w:r>
      <w:r w:rsidRPr="00AA5B9D">
        <w:rPr>
          <w:rFonts w:asciiTheme="majorBidi" w:hAnsiTheme="majorBidi" w:cstheme="majorBidi"/>
          <w:sz w:val="22"/>
          <w:szCs w:val="22"/>
        </w:rPr>
        <w:t>penyidik</w:t>
      </w:r>
      <w:r w:rsidR="00BD4123" w:rsidRPr="00AA5B9D">
        <w:rPr>
          <w:rFonts w:asciiTheme="majorBidi" w:hAnsiTheme="majorBidi" w:cstheme="majorBidi"/>
          <w:sz w:val="22"/>
          <w:szCs w:val="22"/>
        </w:rPr>
        <w:t xml:space="preserve"> </w:t>
      </w:r>
      <w:r w:rsidRPr="00AA5B9D">
        <w:rPr>
          <w:rFonts w:asciiTheme="majorBidi" w:hAnsiTheme="majorBidi" w:cstheme="majorBidi"/>
          <w:sz w:val="22"/>
          <w:szCs w:val="22"/>
        </w:rPr>
        <w:t>Polri</w:t>
      </w:r>
      <w:r w:rsidR="00BD4123" w:rsidRPr="00AA5B9D">
        <w:rPr>
          <w:rFonts w:asciiTheme="majorBidi" w:hAnsiTheme="majorBidi" w:cstheme="majorBidi"/>
          <w:sz w:val="22"/>
          <w:szCs w:val="22"/>
        </w:rPr>
        <w:t xml:space="preserve"> </w:t>
      </w:r>
      <w:r w:rsidRPr="00AA5B9D">
        <w:rPr>
          <w:rFonts w:asciiTheme="majorBidi" w:hAnsiTheme="majorBidi" w:cstheme="majorBidi"/>
          <w:sz w:val="22"/>
          <w:szCs w:val="22"/>
        </w:rPr>
        <w:t>dengan</w:t>
      </w:r>
      <w:r w:rsidR="00BD4123" w:rsidRPr="00AA5B9D">
        <w:rPr>
          <w:rFonts w:asciiTheme="majorBidi" w:hAnsiTheme="majorBidi" w:cstheme="majorBidi"/>
          <w:sz w:val="22"/>
          <w:szCs w:val="22"/>
        </w:rPr>
        <w:t xml:space="preserve"> </w:t>
      </w:r>
      <w:r w:rsidRPr="00AA5B9D">
        <w:rPr>
          <w:rFonts w:asciiTheme="majorBidi" w:hAnsiTheme="majorBidi" w:cstheme="majorBidi"/>
          <w:sz w:val="22"/>
          <w:szCs w:val="22"/>
        </w:rPr>
        <w:t>jaksa</w:t>
      </w:r>
      <w:r w:rsidR="00BD4123" w:rsidRPr="00AA5B9D">
        <w:rPr>
          <w:rFonts w:asciiTheme="majorBidi" w:hAnsiTheme="majorBidi" w:cstheme="majorBidi"/>
          <w:sz w:val="22"/>
          <w:szCs w:val="22"/>
        </w:rPr>
        <w:t xml:space="preserve"> </w:t>
      </w:r>
      <w:r w:rsidRPr="00AA5B9D">
        <w:rPr>
          <w:rFonts w:asciiTheme="majorBidi" w:hAnsiTheme="majorBidi" w:cstheme="majorBidi"/>
          <w:sz w:val="22"/>
          <w:szCs w:val="22"/>
        </w:rPr>
        <w:t>penuntut</w:t>
      </w:r>
      <w:r w:rsidR="00BD4123" w:rsidRPr="00AA5B9D">
        <w:rPr>
          <w:rFonts w:asciiTheme="majorBidi" w:hAnsiTheme="majorBidi" w:cstheme="majorBidi"/>
          <w:sz w:val="22"/>
          <w:szCs w:val="22"/>
        </w:rPr>
        <w:t xml:space="preserve"> </w:t>
      </w:r>
      <w:r w:rsidRPr="00AA5B9D">
        <w:rPr>
          <w:rFonts w:asciiTheme="majorBidi" w:hAnsiTheme="majorBidi" w:cstheme="majorBidi"/>
          <w:sz w:val="22"/>
          <w:szCs w:val="22"/>
        </w:rPr>
        <w:t>umum</w:t>
      </w:r>
      <w:r w:rsidR="00BD4123" w:rsidRPr="00AA5B9D">
        <w:rPr>
          <w:rFonts w:asciiTheme="majorBidi" w:hAnsiTheme="majorBidi" w:cstheme="majorBidi"/>
          <w:sz w:val="22"/>
          <w:szCs w:val="22"/>
        </w:rPr>
        <w:t xml:space="preserve"> </w:t>
      </w:r>
      <w:r w:rsidRPr="00AA5B9D">
        <w:rPr>
          <w:rFonts w:asciiTheme="majorBidi" w:hAnsiTheme="majorBidi" w:cstheme="majorBidi"/>
          <w:sz w:val="22"/>
          <w:szCs w:val="22"/>
        </w:rPr>
        <w:t>dalam</w:t>
      </w:r>
      <w:r w:rsidR="00BD4123" w:rsidRPr="00AA5B9D">
        <w:rPr>
          <w:rFonts w:asciiTheme="majorBidi" w:hAnsiTheme="majorBidi" w:cstheme="majorBidi"/>
          <w:sz w:val="22"/>
          <w:szCs w:val="22"/>
        </w:rPr>
        <w:t xml:space="preserve"> </w:t>
      </w:r>
      <w:r w:rsidRPr="00AA5B9D">
        <w:rPr>
          <w:rFonts w:asciiTheme="majorBidi" w:hAnsiTheme="majorBidi" w:cstheme="majorBidi"/>
          <w:sz w:val="22"/>
          <w:szCs w:val="22"/>
        </w:rPr>
        <w:t>perkara</w:t>
      </w:r>
      <w:r w:rsidR="00BD4123" w:rsidRPr="00AA5B9D">
        <w:rPr>
          <w:rFonts w:asciiTheme="majorBidi" w:hAnsiTheme="majorBidi" w:cstheme="majorBidi"/>
          <w:sz w:val="22"/>
          <w:szCs w:val="22"/>
        </w:rPr>
        <w:t xml:space="preserve"> </w:t>
      </w:r>
      <w:r w:rsidRPr="00AA5B9D">
        <w:rPr>
          <w:rFonts w:asciiTheme="majorBidi" w:hAnsiTheme="majorBidi" w:cstheme="majorBidi"/>
          <w:sz w:val="22"/>
          <w:szCs w:val="22"/>
        </w:rPr>
        <w:t>pidana di wilayah hukum</w:t>
      </w:r>
      <w:r w:rsidR="005213C4">
        <w:rPr>
          <w:rFonts w:asciiTheme="majorBidi" w:hAnsiTheme="majorBidi" w:cstheme="majorBidi"/>
          <w:sz w:val="22"/>
          <w:szCs w:val="22"/>
        </w:rPr>
        <w:t xml:space="preserve"> </w:t>
      </w:r>
      <w:r w:rsidRPr="00AA5B9D">
        <w:rPr>
          <w:rFonts w:asciiTheme="majorBidi" w:hAnsiTheme="majorBidi" w:cstheme="majorBidi"/>
          <w:sz w:val="22"/>
          <w:szCs w:val="22"/>
        </w:rPr>
        <w:t>Polresta Pontianak Kota pada saat</w:t>
      </w:r>
      <w:r w:rsidR="005213C4">
        <w:rPr>
          <w:rFonts w:asciiTheme="majorBidi" w:hAnsiTheme="majorBidi" w:cstheme="majorBidi"/>
          <w:sz w:val="22"/>
          <w:szCs w:val="22"/>
        </w:rPr>
        <w:t xml:space="preserve"> kordinasi antara penagak hukum</w:t>
      </w:r>
      <w:r w:rsidRPr="00AA5B9D">
        <w:rPr>
          <w:rFonts w:asciiTheme="majorBidi" w:hAnsiTheme="majorBidi" w:cstheme="majorBidi"/>
          <w:sz w:val="22"/>
          <w:szCs w:val="22"/>
        </w:rPr>
        <w:t>, di mana Penyidik</w:t>
      </w:r>
      <w:r w:rsidR="00B8317C" w:rsidRPr="00AA5B9D">
        <w:rPr>
          <w:rFonts w:asciiTheme="majorBidi" w:hAnsiTheme="majorBidi" w:cstheme="majorBidi"/>
          <w:sz w:val="22"/>
          <w:szCs w:val="22"/>
        </w:rPr>
        <w:t xml:space="preserve"> </w:t>
      </w:r>
      <w:r w:rsidRPr="00AA5B9D">
        <w:rPr>
          <w:rFonts w:asciiTheme="majorBidi" w:hAnsiTheme="majorBidi" w:cstheme="majorBidi"/>
          <w:sz w:val="22"/>
          <w:szCs w:val="22"/>
        </w:rPr>
        <w:t>Kepolisian</w:t>
      </w:r>
      <w:r w:rsidR="00B8317C" w:rsidRPr="00AA5B9D">
        <w:rPr>
          <w:rFonts w:asciiTheme="majorBidi" w:hAnsiTheme="majorBidi" w:cstheme="majorBidi"/>
          <w:sz w:val="22"/>
          <w:szCs w:val="22"/>
        </w:rPr>
        <w:t xml:space="preserve"> </w:t>
      </w:r>
      <w:r w:rsidRPr="00AA5B9D">
        <w:rPr>
          <w:rFonts w:asciiTheme="majorBidi" w:hAnsiTheme="majorBidi" w:cstheme="majorBidi"/>
          <w:sz w:val="22"/>
          <w:szCs w:val="22"/>
        </w:rPr>
        <w:t>tidak</w:t>
      </w:r>
      <w:r w:rsidR="00B8317C" w:rsidRPr="00AA5B9D">
        <w:rPr>
          <w:rFonts w:asciiTheme="majorBidi" w:hAnsiTheme="majorBidi" w:cstheme="majorBidi"/>
          <w:sz w:val="22"/>
          <w:szCs w:val="22"/>
        </w:rPr>
        <w:t xml:space="preserve"> </w:t>
      </w:r>
      <w:r w:rsidRPr="00AA5B9D">
        <w:rPr>
          <w:rFonts w:asciiTheme="majorBidi" w:hAnsiTheme="majorBidi" w:cstheme="majorBidi"/>
          <w:sz w:val="22"/>
          <w:szCs w:val="22"/>
        </w:rPr>
        <w:t>menyerahkan</w:t>
      </w:r>
      <w:r w:rsidR="00B8317C" w:rsidRPr="00AA5B9D">
        <w:rPr>
          <w:rFonts w:asciiTheme="majorBidi" w:hAnsiTheme="majorBidi" w:cstheme="majorBidi"/>
          <w:sz w:val="22"/>
          <w:szCs w:val="22"/>
        </w:rPr>
        <w:t xml:space="preserve"> </w:t>
      </w:r>
      <w:r w:rsidRPr="00AA5B9D">
        <w:rPr>
          <w:rFonts w:asciiTheme="majorBidi" w:hAnsiTheme="majorBidi" w:cstheme="majorBidi"/>
          <w:sz w:val="22"/>
          <w:szCs w:val="22"/>
        </w:rPr>
        <w:t>tersangka dan barang</w:t>
      </w:r>
      <w:r w:rsidR="005213C4">
        <w:rPr>
          <w:rFonts w:asciiTheme="majorBidi" w:hAnsiTheme="majorBidi" w:cstheme="majorBidi"/>
          <w:sz w:val="22"/>
          <w:szCs w:val="22"/>
        </w:rPr>
        <w:t xml:space="preserve"> </w:t>
      </w:r>
      <w:r w:rsidRPr="00AA5B9D">
        <w:rPr>
          <w:rFonts w:asciiTheme="majorBidi" w:hAnsiTheme="majorBidi" w:cstheme="majorBidi"/>
          <w:sz w:val="22"/>
          <w:szCs w:val="22"/>
        </w:rPr>
        <w:t>bukti</w:t>
      </w:r>
      <w:r w:rsidR="00B8317C" w:rsidRPr="00AA5B9D">
        <w:rPr>
          <w:rFonts w:asciiTheme="majorBidi" w:hAnsiTheme="majorBidi" w:cstheme="majorBidi"/>
          <w:sz w:val="22"/>
          <w:szCs w:val="22"/>
        </w:rPr>
        <w:t xml:space="preserve"> </w:t>
      </w:r>
      <w:r w:rsidRPr="00AA5B9D">
        <w:rPr>
          <w:rFonts w:asciiTheme="majorBidi" w:hAnsiTheme="majorBidi" w:cstheme="majorBidi"/>
          <w:sz w:val="22"/>
          <w:szCs w:val="22"/>
        </w:rPr>
        <w:t>kepada</w:t>
      </w:r>
      <w:r w:rsidR="00B8317C" w:rsidRPr="00AA5B9D">
        <w:rPr>
          <w:rFonts w:asciiTheme="majorBidi" w:hAnsiTheme="majorBidi" w:cstheme="majorBidi"/>
          <w:sz w:val="22"/>
          <w:szCs w:val="22"/>
        </w:rPr>
        <w:t xml:space="preserve"> </w:t>
      </w:r>
      <w:r w:rsidRPr="00AA5B9D">
        <w:rPr>
          <w:rFonts w:asciiTheme="majorBidi" w:hAnsiTheme="majorBidi" w:cstheme="majorBidi"/>
          <w:sz w:val="22"/>
          <w:szCs w:val="22"/>
        </w:rPr>
        <w:t>PenuntutUmum.</w:t>
      </w:r>
      <w:r w:rsidR="00B8317C" w:rsidRPr="00AA5B9D">
        <w:rPr>
          <w:rFonts w:asciiTheme="majorBidi" w:hAnsiTheme="majorBidi" w:cstheme="majorBidi"/>
          <w:sz w:val="22"/>
          <w:szCs w:val="22"/>
        </w:rPr>
        <w:t xml:space="preserve"> </w:t>
      </w:r>
      <w:r w:rsidRPr="00AA5B9D">
        <w:rPr>
          <w:rFonts w:asciiTheme="majorBidi" w:hAnsiTheme="majorBidi" w:cstheme="majorBidi"/>
          <w:sz w:val="22"/>
          <w:szCs w:val="22"/>
        </w:rPr>
        <w:t>Tunggakan</w:t>
      </w:r>
      <w:r w:rsidR="00B8317C" w:rsidRPr="00AA5B9D">
        <w:rPr>
          <w:rFonts w:asciiTheme="majorBidi" w:hAnsiTheme="majorBidi" w:cstheme="majorBidi"/>
          <w:sz w:val="22"/>
          <w:szCs w:val="22"/>
        </w:rPr>
        <w:t xml:space="preserve"> </w:t>
      </w:r>
      <w:r w:rsidRPr="00AA5B9D">
        <w:rPr>
          <w:rFonts w:asciiTheme="majorBidi" w:hAnsiTheme="majorBidi" w:cstheme="majorBidi"/>
          <w:sz w:val="22"/>
          <w:szCs w:val="22"/>
        </w:rPr>
        <w:t>perkara P19 dan P21 di Kejaksaan Tinggi Kalimantan Barat maupun</w:t>
      </w:r>
      <w:r w:rsidR="005213C4">
        <w:rPr>
          <w:rFonts w:asciiTheme="majorBidi" w:hAnsiTheme="majorBidi" w:cstheme="majorBidi"/>
          <w:sz w:val="22"/>
          <w:szCs w:val="22"/>
        </w:rPr>
        <w:t xml:space="preserve"> </w:t>
      </w:r>
      <w:r w:rsidRPr="00AA5B9D">
        <w:rPr>
          <w:rFonts w:asciiTheme="majorBidi" w:hAnsiTheme="majorBidi" w:cstheme="majorBidi"/>
          <w:sz w:val="22"/>
          <w:szCs w:val="22"/>
        </w:rPr>
        <w:t>Kejaksaan Negeri Pontianak setiap</w:t>
      </w:r>
      <w:r w:rsidR="00B8317C" w:rsidRPr="00AA5B9D">
        <w:rPr>
          <w:rFonts w:asciiTheme="majorBidi" w:hAnsiTheme="majorBidi" w:cstheme="majorBidi"/>
          <w:sz w:val="22"/>
          <w:szCs w:val="22"/>
        </w:rPr>
        <w:t xml:space="preserve"> </w:t>
      </w:r>
      <w:r w:rsidRPr="00AA5B9D">
        <w:rPr>
          <w:rFonts w:asciiTheme="majorBidi" w:hAnsiTheme="majorBidi" w:cstheme="majorBidi"/>
          <w:sz w:val="22"/>
          <w:szCs w:val="22"/>
        </w:rPr>
        <w:t>tahunnya</w:t>
      </w:r>
      <w:r w:rsidR="00B8317C" w:rsidRPr="00AA5B9D">
        <w:rPr>
          <w:rFonts w:asciiTheme="majorBidi" w:hAnsiTheme="majorBidi" w:cstheme="majorBidi"/>
          <w:sz w:val="22"/>
          <w:szCs w:val="22"/>
        </w:rPr>
        <w:t xml:space="preserve"> </w:t>
      </w:r>
      <w:r w:rsidRPr="00AA5B9D">
        <w:rPr>
          <w:rFonts w:asciiTheme="majorBidi" w:hAnsiTheme="majorBidi" w:cstheme="majorBidi"/>
          <w:sz w:val="22"/>
          <w:szCs w:val="22"/>
        </w:rPr>
        <w:t>mengalami</w:t>
      </w:r>
      <w:r w:rsidR="00B8317C" w:rsidRPr="00AA5B9D">
        <w:rPr>
          <w:rFonts w:asciiTheme="majorBidi" w:hAnsiTheme="majorBidi" w:cstheme="majorBidi"/>
          <w:sz w:val="22"/>
          <w:szCs w:val="22"/>
        </w:rPr>
        <w:t xml:space="preserve"> </w:t>
      </w:r>
      <w:r w:rsidRPr="00AA5B9D">
        <w:rPr>
          <w:rFonts w:asciiTheme="majorBidi" w:hAnsiTheme="majorBidi" w:cstheme="majorBidi"/>
          <w:sz w:val="22"/>
          <w:szCs w:val="22"/>
        </w:rPr>
        <w:t>pening</w:t>
      </w:r>
      <w:r w:rsidR="00B8317C" w:rsidRPr="00AA5B9D">
        <w:rPr>
          <w:rFonts w:asciiTheme="majorBidi" w:hAnsiTheme="majorBidi" w:cstheme="majorBidi"/>
          <w:sz w:val="22"/>
          <w:szCs w:val="22"/>
        </w:rPr>
        <w:t xml:space="preserve">katan. Hal </w:t>
      </w:r>
      <w:r w:rsidRPr="00AA5B9D">
        <w:rPr>
          <w:rFonts w:asciiTheme="majorBidi" w:hAnsiTheme="majorBidi" w:cstheme="majorBidi"/>
          <w:sz w:val="22"/>
          <w:szCs w:val="22"/>
        </w:rPr>
        <w:t>ini</w:t>
      </w:r>
      <w:r w:rsidR="00B8317C" w:rsidRPr="00AA5B9D">
        <w:rPr>
          <w:rFonts w:asciiTheme="majorBidi" w:hAnsiTheme="majorBidi" w:cstheme="majorBidi"/>
          <w:sz w:val="22"/>
          <w:szCs w:val="22"/>
        </w:rPr>
        <w:t xml:space="preserve"> </w:t>
      </w:r>
      <w:r w:rsidRPr="00AA5B9D">
        <w:rPr>
          <w:rFonts w:asciiTheme="majorBidi" w:hAnsiTheme="majorBidi" w:cstheme="majorBidi"/>
          <w:sz w:val="22"/>
          <w:szCs w:val="22"/>
        </w:rPr>
        <w:t>menunjukkan</w:t>
      </w:r>
      <w:r w:rsidR="00B8317C" w:rsidRPr="00AA5B9D">
        <w:rPr>
          <w:rFonts w:asciiTheme="majorBidi" w:hAnsiTheme="majorBidi" w:cstheme="majorBidi"/>
          <w:sz w:val="22"/>
          <w:szCs w:val="22"/>
        </w:rPr>
        <w:t xml:space="preserve"> </w:t>
      </w:r>
      <w:r w:rsidRPr="00AA5B9D">
        <w:rPr>
          <w:rFonts w:asciiTheme="majorBidi" w:hAnsiTheme="majorBidi" w:cstheme="majorBidi"/>
          <w:sz w:val="22"/>
          <w:szCs w:val="22"/>
        </w:rPr>
        <w:t>masih</w:t>
      </w:r>
      <w:r w:rsidR="00B8317C" w:rsidRPr="00AA5B9D">
        <w:rPr>
          <w:rFonts w:asciiTheme="majorBidi" w:hAnsiTheme="majorBidi" w:cstheme="majorBidi"/>
          <w:sz w:val="22"/>
          <w:szCs w:val="22"/>
        </w:rPr>
        <w:t xml:space="preserve"> </w:t>
      </w:r>
      <w:r w:rsidRPr="00AA5B9D">
        <w:rPr>
          <w:rFonts w:asciiTheme="majorBidi" w:hAnsiTheme="majorBidi" w:cstheme="majorBidi"/>
          <w:sz w:val="22"/>
          <w:szCs w:val="22"/>
        </w:rPr>
        <w:t>terkendalanya</w:t>
      </w:r>
      <w:r w:rsidR="00B8317C" w:rsidRPr="00AA5B9D">
        <w:rPr>
          <w:rFonts w:asciiTheme="majorBidi" w:hAnsiTheme="majorBidi" w:cstheme="majorBidi"/>
          <w:sz w:val="22"/>
          <w:szCs w:val="22"/>
        </w:rPr>
        <w:t xml:space="preserve"> </w:t>
      </w:r>
      <w:r w:rsidRPr="00AA5B9D">
        <w:rPr>
          <w:rFonts w:asciiTheme="majorBidi" w:hAnsiTheme="majorBidi" w:cstheme="majorBidi"/>
          <w:sz w:val="22"/>
          <w:szCs w:val="22"/>
        </w:rPr>
        <w:t>hubungan</w:t>
      </w:r>
      <w:r w:rsidR="00B8317C" w:rsidRPr="00AA5B9D">
        <w:rPr>
          <w:rFonts w:asciiTheme="majorBidi" w:hAnsiTheme="majorBidi" w:cstheme="majorBidi"/>
          <w:sz w:val="22"/>
          <w:szCs w:val="22"/>
        </w:rPr>
        <w:t xml:space="preserve"> </w:t>
      </w:r>
      <w:r w:rsidRPr="00AA5B9D">
        <w:rPr>
          <w:rFonts w:asciiTheme="majorBidi" w:hAnsiTheme="majorBidi" w:cstheme="majorBidi"/>
          <w:sz w:val="22"/>
          <w:szCs w:val="22"/>
        </w:rPr>
        <w:t>fungsional dan kerjasama</w:t>
      </w:r>
      <w:r w:rsidR="00B8317C" w:rsidRPr="00AA5B9D">
        <w:rPr>
          <w:rFonts w:asciiTheme="majorBidi" w:hAnsiTheme="majorBidi" w:cstheme="majorBidi"/>
          <w:sz w:val="22"/>
          <w:szCs w:val="22"/>
        </w:rPr>
        <w:t xml:space="preserve"> </w:t>
      </w:r>
      <w:r w:rsidRPr="00AA5B9D">
        <w:rPr>
          <w:rFonts w:asciiTheme="majorBidi" w:hAnsiTheme="majorBidi" w:cstheme="majorBidi"/>
          <w:sz w:val="22"/>
          <w:szCs w:val="22"/>
        </w:rPr>
        <w:t>positif</w:t>
      </w:r>
      <w:r w:rsidR="00B8317C" w:rsidRPr="00AA5B9D">
        <w:rPr>
          <w:rFonts w:asciiTheme="majorBidi" w:hAnsiTheme="majorBidi" w:cstheme="majorBidi"/>
          <w:sz w:val="22"/>
          <w:szCs w:val="22"/>
        </w:rPr>
        <w:t xml:space="preserve"> </w:t>
      </w:r>
      <w:r w:rsidRPr="00AA5B9D">
        <w:rPr>
          <w:rFonts w:asciiTheme="majorBidi" w:hAnsiTheme="majorBidi" w:cstheme="majorBidi"/>
          <w:sz w:val="22"/>
          <w:szCs w:val="22"/>
        </w:rPr>
        <w:t>antara</w:t>
      </w:r>
      <w:r w:rsidR="005213C4">
        <w:rPr>
          <w:rFonts w:asciiTheme="majorBidi" w:hAnsiTheme="majorBidi" w:cstheme="majorBidi"/>
          <w:sz w:val="22"/>
          <w:szCs w:val="22"/>
        </w:rPr>
        <w:t xml:space="preserve"> </w:t>
      </w:r>
      <w:r w:rsidRPr="00AA5B9D">
        <w:rPr>
          <w:rFonts w:asciiTheme="majorBidi" w:hAnsiTheme="majorBidi" w:cstheme="majorBidi"/>
          <w:sz w:val="22"/>
          <w:szCs w:val="22"/>
        </w:rPr>
        <w:t>Penyidik</w:t>
      </w:r>
      <w:r w:rsidR="00B8317C" w:rsidRPr="00AA5B9D">
        <w:rPr>
          <w:rFonts w:asciiTheme="majorBidi" w:hAnsiTheme="majorBidi" w:cstheme="majorBidi"/>
          <w:sz w:val="22"/>
          <w:szCs w:val="22"/>
        </w:rPr>
        <w:t xml:space="preserve"> </w:t>
      </w:r>
      <w:r w:rsidRPr="00AA5B9D">
        <w:rPr>
          <w:rFonts w:asciiTheme="majorBidi" w:hAnsiTheme="majorBidi" w:cstheme="majorBidi"/>
          <w:sz w:val="22"/>
          <w:szCs w:val="22"/>
        </w:rPr>
        <w:t>Kepolisian dan Jaksa</w:t>
      </w:r>
      <w:r w:rsidR="00B8317C" w:rsidRPr="00AA5B9D">
        <w:rPr>
          <w:rFonts w:asciiTheme="majorBidi" w:hAnsiTheme="majorBidi" w:cstheme="majorBidi"/>
          <w:sz w:val="22"/>
          <w:szCs w:val="22"/>
        </w:rPr>
        <w:t xml:space="preserve"> </w:t>
      </w:r>
      <w:r w:rsidRPr="00AA5B9D">
        <w:rPr>
          <w:rFonts w:asciiTheme="majorBidi" w:hAnsiTheme="majorBidi" w:cstheme="majorBidi"/>
          <w:sz w:val="22"/>
          <w:szCs w:val="22"/>
        </w:rPr>
        <w:t>Penuntut</w:t>
      </w:r>
      <w:r w:rsidR="00B8317C" w:rsidRPr="00AA5B9D">
        <w:rPr>
          <w:rFonts w:asciiTheme="majorBidi" w:hAnsiTheme="majorBidi" w:cstheme="majorBidi"/>
          <w:sz w:val="22"/>
          <w:szCs w:val="22"/>
        </w:rPr>
        <w:t xml:space="preserve"> </w:t>
      </w:r>
      <w:r w:rsidRPr="00AA5B9D">
        <w:rPr>
          <w:rFonts w:asciiTheme="majorBidi" w:hAnsiTheme="majorBidi" w:cstheme="majorBidi"/>
          <w:sz w:val="22"/>
          <w:szCs w:val="22"/>
        </w:rPr>
        <w:t xml:space="preserve">Umum. </w:t>
      </w:r>
      <w:r w:rsidR="005213C4" w:rsidRPr="00AA5B9D">
        <w:rPr>
          <w:rFonts w:asciiTheme="majorBidi" w:hAnsiTheme="majorBidi" w:cstheme="majorBidi"/>
          <w:sz w:val="22"/>
          <w:szCs w:val="22"/>
        </w:rPr>
        <w:t xml:space="preserve">Selian </w:t>
      </w:r>
      <w:r w:rsidR="00B8317C" w:rsidRPr="00AA5B9D">
        <w:rPr>
          <w:rFonts w:asciiTheme="majorBidi" w:hAnsiTheme="majorBidi" w:cstheme="majorBidi"/>
          <w:sz w:val="22"/>
          <w:szCs w:val="22"/>
        </w:rPr>
        <w:t xml:space="preserve">itu kurangnya koordinasi antara polisi </w:t>
      </w:r>
      <w:r w:rsidRPr="00AA5B9D">
        <w:rPr>
          <w:rFonts w:asciiTheme="majorBidi" w:hAnsiTheme="majorBidi" w:cstheme="majorBidi"/>
          <w:sz w:val="22"/>
          <w:szCs w:val="22"/>
        </w:rPr>
        <w:t>dan jaksa</w:t>
      </w:r>
      <w:r w:rsidR="00B8317C" w:rsidRPr="00AA5B9D">
        <w:rPr>
          <w:rFonts w:asciiTheme="majorBidi" w:hAnsiTheme="majorBidi" w:cstheme="majorBidi"/>
          <w:sz w:val="22"/>
          <w:szCs w:val="22"/>
        </w:rPr>
        <w:t xml:space="preserve"> </w:t>
      </w:r>
      <w:r w:rsidRPr="00AA5B9D">
        <w:rPr>
          <w:rFonts w:asciiTheme="majorBidi" w:hAnsiTheme="majorBidi" w:cstheme="majorBidi"/>
          <w:sz w:val="22"/>
          <w:szCs w:val="22"/>
        </w:rPr>
        <w:t>penuntut</w:t>
      </w:r>
      <w:r w:rsidR="00B8317C" w:rsidRPr="00AA5B9D">
        <w:rPr>
          <w:rFonts w:asciiTheme="majorBidi" w:hAnsiTheme="majorBidi" w:cstheme="majorBidi"/>
          <w:sz w:val="22"/>
          <w:szCs w:val="22"/>
        </w:rPr>
        <w:t xml:space="preserve"> </w:t>
      </w:r>
      <w:r w:rsidRPr="00AA5B9D">
        <w:rPr>
          <w:rFonts w:asciiTheme="majorBidi" w:hAnsiTheme="majorBidi" w:cstheme="majorBidi"/>
          <w:sz w:val="22"/>
          <w:szCs w:val="22"/>
        </w:rPr>
        <w:t>umum</w:t>
      </w:r>
      <w:r w:rsidR="00B8317C" w:rsidRPr="00AA5B9D">
        <w:rPr>
          <w:rFonts w:asciiTheme="majorBidi" w:hAnsiTheme="majorBidi" w:cstheme="majorBidi"/>
          <w:sz w:val="22"/>
          <w:szCs w:val="22"/>
        </w:rPr>
        <w:t xml:space="preserve"> </w:t>
      </w:r>
      <w:r w:rsidRPr="00AA5B9D">
        <w:rPr>
          <w:rFonts w:asciiTheme="majorBidi" w:hAnsiTheme="majorBidi" w:cstheme="majorBidi"/>
          <w:sz w:val="22"/>
          <w:szCs w:val="22"/>
        </w:rPr>
        <w:t>dalam</w:t>
      </w:r>
      <w:r w:rsidR="00B8317C" w:rsidRPr="00AA5B9D">
        <w:rPr>
          <w:rFonts w:asciiTheme="majorBidi" w:hAnsiTheme="majorBidi" w:cstheme="majorBidi"/>
          <w:sz w:val="22"/>
          <w:szCs w:val="22"/>
        </w:rPr>
        <w:t xml:space="preserve"> </w:t>
      </w:r>
      <w:r w:rsidRPr="00AA5B9D">
        <w:rPr>
          <w:rFonts w:asciiTheme="majorBidi" w:hAnsiTheme="majorBidi" w:cstheme="majorBidi"/>
          <w:sz w:val="22"/>
          <w:szCs w:val="22"/>
        </w:rPr>
        <w:t>penyelesaian</w:t>
      </w:r>
      <w:r w:rsidR="00B8317C" w:rsidRPr="00AA5B9D">
        <w:rPr>
          <w:rFonts w:asciiTheme="majorBidi" w:hAnsiTheme="majorBidi" w:cstheme="majorBidi"/>
          <w:sz w:val="22"/>
          <w:szCs w:val="22"/>
        </w:rPr>
        <w:t xml:space="preserve"> </w:t>
      </w:r>
      <w:r w:rsidR="001576B8" w:rsidRPr="00AA5B9D">
        <w:rPr>
          <w:rFonts w:asciiTheme="majorBidi" w:hAnsiTheme="majorBidi" w:cstheme="majorBidi"/>
          <w:sz w:val="22"/>
          <w:szCs w:val="22"/>
        </w:rPr>
        <w:t xml:space="preserve">kasus. </w:t>
      </w:r>
      <w:r w:rsidR="005213C4" w:rsidRPr="00AA5B9D">
        <w:rPr>
          <w:rFonts w:asciiTheme="majorBidi" w:hAnsiTheme="majorBidi" w:cstheme="majorBidi"/>
          <w:sz w:val="22"/>
          <w:szCs w:val="22"/>
        </w:rPr>
        <w:t xml:space="preserve">Sehingga </w:t>
      </w:r>
      <w:r w:rsidRPr="00AA5B9D">
        <w:rPr>
          <w:rFonts w:asciiTheme="majorBidi" w:hAnsiTheme="majorBidi" w:cstheme="majorBidi"/>
          <w:sz w:val="22"/>
          <w:szCs w:val="22"/>
        </w:rPr>
        <w:t>penyidikan</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tindak</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pidana</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berhubungan</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dengan</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koordinasi dan kerjasama</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antara</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Polisi dan jaksa</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penuntut</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 xml:space="preserve">umum. </w:t>
      </w:r>
    </w:p>
    <w:p w:rsidR="003E06BA" w:rsidRPr="00AA5B9D" w:rsidRDefault="00741304" w:rsidP="00DF03AC">
      <w:pPr>
        <w:spacing w:line="360" w:lineRule="auto"/>
        <w:ind w:firstLine="708"/>
        <w:jc w:val="both"/>
        <w:rPr>
          <w:rFonts w:asciiTheme="majorBidi" w:hAnsiTheme="majorBidi" w:cstheme="majorBidi"/>
          <w:sz w:val="22"/>
          <w:szCs w:val="22"/>
        </w:rPr>
      </w:pPr>
      <w:r w:rsidRPr="00AA5B9D">
        <w:rPr>
          <w:rFonts w:asciiTheme="majorBidi" w:hAnsiTheme="majorBidi" w:cstheme="majorBidi"/>
          <w:sz w:val="22"/>
          <w:szCs w:val="22"/>
        </w:rPr>
        <w:t>Untuk</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berhasilnya</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penuntutan</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maka</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diperlukan</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penyidikan yang berhasil. Sebaliknya, kegagalan</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dalam</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penyidikan</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akan</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mengakibatkan</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gagalnya</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jaksa</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penuntut</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umum</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dalam proses penuntutan di pengadilan. Sehingga</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mempengaruhi</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penyelesaian</w:t>
      </w:r>
      <w:r w:rsidR="001576B8" w:rsidRPr="00AA5B9D">
        <w:rPr>
          <w:rFonts w:asciiTheme="majorBidi" w:hAnsiTheme="majorBidi" w:cstheme="majorBidi"/>
          <w:sz w:val="22"/>
          <w:szCs w:val="22"/>
        </w:rPr>
        <w:t xml:space="preserve"> </w:t>
      </w:r>
      <w:r w:rsidR="00DF03AC">
        <w:rPr>
          <w:rFonts w:asciiTheme="majorBidi" w:hAnsiTheme="majorBidi" w:cstheme="majorBidi"/>
          <w:sz w:val="22"/>
          <w:szCs w:val="22"/>
        </w:rPr>
        <w:t>kasus</w:t>
      </w:r>
      <w:r w:rsidR="00CF6CF0" w:rsidRPr="00AA5B9D">
        <w:rPr>
          <w:rFonts w:asciiTheme="majorBidi" w:hAnsiTheme="majorBidi" w:cstheme="majorBidi"/>
          <w:sz w:val="22"/>
          <w:szCs w:val="22"/>
        </w:rPr>
        <w:t xml:space="preserve"> </w:t>
      </w:r>
      <w:r w:rsidR="00DF03AC" w:rsidRPr="00AA5B9D">
        <w:rPr>
          <w:rFonts w:asciiTheme="majorBidi" w:hAnsiTheme="majorBidi" w:cstheme="majorBidi"/>
          <w:sz w:val="22"/>
          <w:szCs w:val="22"/>
        </w:rPr>
        <w:t xml:space="preserve">dan </w:t>
      </w:r>
      <w:r w:rsidRPr="00AA5B9D">
        <w:rPr>
          <w:rFonts w:asciiTheme="majorBidi" w:hAnsiTheme="majorBidi" w:cstheme="majorBidi"/>
          <w:sz w:val="22"/>
          <w:szCs w:val="22"/>
        </w:rPr>
        <w:t>menghambat</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penerapan</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asas</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koordinasi</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antara</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penyidik</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Polri</w:t>
      </w:r>
      <w:r w:rsidR="00DF03AC">
        <w:rPr>
          <w:rFonts w:asciiTheme="majorBidi" w:hAnsiTheme="majorBidi" w:cstheme="majorBidi"/>
          <w:sz w:val="22"/>
          <w:szCs w:val="22"/>
        </w:rPr>
        <w:t xml:space="preserve"> </w:t>
      </w:r>
      <w:r w:rsidRPr="00AA5B9D">
        <w:rPr>
          <w:rFonts w:asciiTheme="majorBidi" w:hAnsiTheme="majorBidi" w:cstheme="majorBidi"/>
          <w:sz w:val="22"/>
          <w:szCs w:val="22"/>
        </w:rPr>
        <w:t>dengan</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Jaksa</w:t>
      </w:r>
      <w:r w:rsidR="001576B8" w:rsidRPr="00AA5B9D">
        <w:rPr>
          <w:rFonts w:asciiTheme="majorBidi" w:hAnsiTheme="majorBidi" w:cstheme="majorBidi"/>
          <w:sz w:val="22"/>
          <w:szCs w:val="22"/>
        </w:rPr>
        <w:t xml:space="preserve"> </w:t>
      </w:r>
      <w:r w:rsidRPr="00AA5B9D">
        <w:rPr>
          <w:rFonts w:asciiTheme="majorBidi" w:hAnsiTheme="majorBidi" w:cstheme="majorBidi"/>
          <w:sz w:val="22"/>
          <w:szCs w:val="22"/>
        </w:rPr>
        <w:t>Penuntu</w:t>
      </w:r>
      <w:r w:rsidR="00DF03AC">
        <w:rPr>
          <w:rFonts w:asciiTheme="majorBidi" w:hAnsiTheme="majorBidi" w:cstheme="majorBidi"/>
          <w:sz w:val="22"/>
          <w:szCs w:val="22"/>
        </w:rPr>
        <w:t xml:space="preserve"> Umum. </w:t>
      </w:r>
      <w:r w:rsidRPr="00AA5B9D">
        <w:rPr>
          <w:rFonts w:asciiTheme="majorBidi" w:hAnsiTheme="majorBidi" w:cstheme="majorBidi"/>
          <w:sz w:val="22"/>
          <w:szCs w:val="22"/>
          <w:lang w:eastAsia="id-ID"/>
        </w:rPr>
        <w:t>Kurangnya</w:t>
      </w:r>
      <w:r w:rsidR="00AE4ABC" w:rsidRPr="00AA5B9D">
        <w:rPr>
          <w:rFonts w:asciiTheme="majorBidi" w:hAnsiTheme="majorBidi" w:cstheme="majorBidi"/>
          <w:sz w:val="22"/>
          <w:szCs w:val="22"/>
          <w:lang w:eastAsia="id-ID"/>
        </w:rPr>
        <w:t xml:space="preserve"> </w:t>
      </w:r>
      <w:r w:rsidRPr="00AA5B9D">
        <w:rPr>
          <w:rFonts w:asciiTheme="majorBidi" w:hAnsiTheme="majorBidi" w:cstheme="majorBidi"/>
          <w:sz w:val="22"/>
          <w:szCs w:val="22"/>
          <w:lang w:eastAsia="id-ID"/>
        </w:rPr>
        <w:t>komunikasi dan koordinasi</w:t>
      </w:r>
      <w:r w:rsidR="00AE4ABC" w:rsidRPr="00AA5B9D">
        <w:rPr>
          <w:rFonts w:asciiTheme="majorBidi" w:hAnsiTheme="majorBidi" w:cstheme="majorBidi"/>
          <w:sz w:val="22"/>
          <w:szCs w:val="22"/>
          <w:lang w:eastAsia="id-ID"/>
        </w:rPr>
        <w:t xml:space="preserve"> </w:t>
      </w:r>
      <w:r w:rsidRPr="00AA5B9D">
        <w:rPr>
          <w:rFonts w:asciiTheme="majorBidi" w:hAnsiTheme="majorBidi" w:cstheme="majorBidi"/>
          <w:sz w:val="22"/>
          <w:szCs w:val="22"/>
          <w:lang w:eastAsia="id-ID"/>
        </w:rPr>
        <w:t>antara</w:t>
      </w:r>
      <w:r w:rsidR="00AE4ABC" w:rsidRPr="00AA5B9D">
        <w:rPr>
          <w:rFonts w:asciiTheme="majorBidi" w:hAnsiTheme="majorBidi" w:cstheme="majorBidi"/>
          <w:sz w:val="22"/>
          <w:szCs w:val="22"/>
          <w:lang w:eastAsia="id-ID"/>
        </w:rPr>
        <w:t xml:space="preserve"> </w:t>
      </w:r>
      <w:r w:rsidRPr="00AA5B9D">
        <w:rPr>
          <w:rFonts w:asciiTheme="majorBidi" w:hAnsiTheme="majorBidi" w:cstheme="majorBidi"/>
          <w:sz w:val="22"/>
          <w:szCs w:val="22"/>
          <w:lang w:eastAsia="id-ID"/>
        </w:rPr>
        <w:t>Polri dan jaksa</w:t>
      </w:r>
      <w:r w:rsidR="00AE4ABC" w:rsidRPr="00AA5B9D">
        <w:rPr>
          <w:rFonts w:asciiTheme="majorBidi" w:hAnsiTheme="majorBidi" w:cstheme="majorBidi"/>
          <w:sz w:val="22"/>
          <w:szCs w:val="22"/>
          <w:lang w:eastAsia="id-ID"/>
        </w:rPr>
        <w:t xml:space="preserve"> </w:t>
      </w:r>
      <w:r w:rsidRPr="00AA5B9D">
        <w:rPr>
          <w:rFonts w:asciiTheme="majorBidi" w:hAnsiTheme="majorBidi" w:cstheme="majorBidi"/>
          <w:sz w:val="22"/>
          <w:szCs w:val="22"/>
          <w:lang w:eastAsia="id-ID"/>
        </w:rPr>
        <w:t>penutut</w:t>
      </w:r>
      <w:r w:rsidR="00AE4ABC" w:rsidRPr="00AA5B9D">
        <w:rPr>
          <w:rFonts w:asciiTheme="majorBidi" w:hAnsiTheme="majorBidi" w:cstheme="majorBidi"/>
          <w:sz w:val="22"/>
          <w:szCs w:val="22"/>
          <w:lang w:eastAsia="id-ID"/>
        </w:rPr>
        <w:t xml:space="preserve"> </w:t>
      </w:r>
      <w:r w:rsidR="00DF03AC">
        <w:rPr>
          <w:rFonts w:asciiTheme="majorBidi" w:hAnsiTheme="majorBidi" w:cstheme="majorBidi"/>
          <w:sz w:val="22"/>
          <w:szCs w:val="22"/>
          <w:lang w:eastAsia="id-ID"/>
        </w:rPr>
        <w:t xml:space="preserve">umum, </w:t>
      </w:r>
      <w:r w:rsidRPr="00AA5B9D">
        <w:rPr>
          <w:rFonts w:asciiTheme="majorBidi" w:hAnsiTheme="majorBidi" w:cstheme="majorBidi"/>
          <w:sz w:val="22"/>
          <w:szCs w:val="22"/>
          <w:lang w:eastAsia="id-ID"/>
        </w:rPr>
        <w:t>merupakan</w:t>
      </w:r>
      <w:r w:rsidR="00AE4ABC" w:rsidRPr="00AA5B9D">
        <w:rPr>
          <w:rFonts w:asciiTheme="majorBidi" w:hAnsiTheme="majorBidi" w:cstheme="majorBidi"/>
          <w:sz w:val="22"/>
          <w:szCs w:val="22"/>
          <w:lang w:eastAsia="id-ID"/>
        </w:rPr>
        <w:t xml:space="preserve"> </w:t>
      </w:r>
      <w:r w:rsidRPr="00AA5B9D">
        <w:rPr>
          <w:rFonts w:asciiTheme="majorBidi" w:hAnsiTheme="majorBidi" w:cstheme="majorBidi"/>
          <w:sz w:val="22"/>
          <w:szCs w:val="22"/>
          <w:lang w:eastAsia="id-ID"/>
        </w:rPr>
        <w:t>sarana</w:t>
      </w:r>
      <w:r w:rsidR="00AE4ABC" w:rsidRPr="00AA5B9D">
        <w:rPr>
          <w:rFonts w:asciiTheme="majorBidi" w:hAnsiTheme="majorBidi" w:cstheme="majorBidi"/>
          <w:sz w:val="22"/>
          <w:szCs w:val="22"/>
          <w:lang w:eastAsia="id-ID"/>
        </w:rPr>
        <w:t xml:space="preserve"> </w:t>
      </w:r>
      <w:r w:rsidRPr="00AA5B9D">
        <w:rPr>
          <w:rFonts w:asciiTheme="majorBidi" w:hAnsiTheme="majorBidi" w:cstheme="majorBidi"/>
          <w:sz w:val="22"/>
          <w:szCs w:val="22"/>
          <w:lang w:eastAsia="id-ID"/>
        </w:rPr>
        <w:t>penting agar tidak</w:t>
      </w:r>
      <w:r w:rsidR="00AE4ABC" w:rsidRPr="00AA5B9D">
        <w:rPr>
          <w:rFonts w:asciiTheme="majorBidi" w:hAnsiTheme="majorBidi" w:cstheme="majorBidi"/>
          <w:sz w:val="22"/>
          <w:szCs w:val="22"/>
          <w:lang w:eastAsia="id-ID"/>
        </w:rPr>
        <w:t xml:space="preserve"> </w:t>
      </w:r>
      <w:r w:rsidRPr="00AA5B9D">
        <w:rPr>
          <w:rFonts w:asciiTheme="majorBidi" w:hAnsiTheme="majorBidi" w:cstheme="majorBidi"/>
          <w:sz w:val="22"/>
          <w:szCs w:val="22"/>
          <w:lang w:eastAsia="id-ID"/>
        </w:rPr>
        <w:t>terjadi</w:t>
      </w:r>
      <w:r w:rsidR="00AE4ABC" w:rsidRPr="00AA5B9D">
        <w:rPr>
          <w:rFonts w:asciiTheme="majorBidi" w:hAnsiTheme="majorBidi" w:cstheme="majorBidi"/>
          <w:sz w:val="22"/>
          <w:szCs w:val="22"/>
          <w:lang w:eastAsia="id-ID"/>
        </w:rPr>
        <w:t xml:space="preserve"> </w:t>
      </w:r>
      <w:r w:rsidRPr="00AA5B9D">
        <w:rPr>
          <w:rFonts w:asciiTheme="majorBidi" w:hAnsiTheme="majorBidi" w:cstheme="majorBidi"/>
          <w:sz w:val="22"/>
          <w:szCs w:val="22"/>
        </w:rPr>
        <w:t>tumpang</w:t>
      </w:r>
      <w:r w:rsidR="00DF03AC">
        <w:rPr>
          <w:rFonts w:asciiTheme="majorBidi" w:hAnsiTheme="majorBidi" w:cstheme="majorBidi"/>
          <w:sz w:val="22"/>
          <w:szCs w:val="22"/>
        </w:rPr>
        <w:t xml:space="preserve"> </w:t>
      </w:r>
      <w:r w:rsidRPr="00AA5B9D">
        <w:rPr>
          <w:rFonts w:asciiTheme="majorBidi" w:hAnsiTheme="majorBidi" w:cstheme="majorBidi"/>
          <w:sz w:val="22"/>
          <w:szCs w:val="22"/>
        </w:rPr>
        <w:t>tindih</w:t>
      </w:r>
      <w:r w:rsidR="00AE4ABC" w:rsidRPr="00AA5B9D">
        <w:rPr>
          <w:rFonts w:asciiTheme="majorBidi" w:hAnsiTheme="majorBidi" w:cstheme="majorBidi"/>
          <w:sz w:val="22"/>
          <w:szCs w:val="22"/>
          <w:lang w:eastAsia="id-ID"/>
        </w:rPr>
        <w:t xml:space="preserve"> </w:t>
      </w:r>
      <w:r w:rsidRPr="00AA5B9D">
        <w:rPr>
          <w:rFonts w:asciiTheme="majorBidi" w:hAnsiTheme="majorBidi" w:cstheme="majorBidi"/>
          <w:sz w:val="22"/>
          <w:szCs w:val="22"/>
          <w:lang w:eastAsia="id-ID"/>
        </w:rPr>
        <w:t>dalam</w:t>
      </w:r>
      <w:r w:rsidR="00AE4ABC" w:rsidRPr="00AA5B9D">
        <w:rPr>
          <w:rFonts w:asciiTheme="majorBidi" w:hAnsiTheme="majorBidi" w:cstheme="majorBidi"/>
          <w:sz w:val="22"/>
          <w:szCs w:val="22"/>
          <w:lang w:eastAsia="id-ID"/>
        </w:rPr>
        <w:t xml:space="preserve"> </w:t>
      </w:r>
      <w:r w:rsidRPr="00AA5B9D">
        <w:rPr>
          <w:rFonts w:asciiTheme="majorBidi" w:hAnsiTheme="majorBidi" w:cstheme="majorBidi"/>
          <w:sz w:val="22"/>
          <w:szCs w:val="22"/>
          <w:lang w:eastAsia="id-ID"/>
        </w:rPr>
        <w:t>pelaksanaan</w:t>
      </w:r>
      <w:r w:rsidR="00AE4ABC" w:rsidRPr="00AA5B9D">
        <w:rPr>
          <w:rFonts w:asciiTheme="majorBidi" w:hAnsiTheme="majorBidi" w:cstheme="majorBidi"/>
          <w:sz w:val="22"/>
          <w:szCs w:val="22"/>
          <w:lang w:eastAsia="id-ID"/>
        </w:rPr>
        <w:t xml:space="preserve"> wewenang dan kewajiban</w:t>
      </w:r>
      <w:r w:rsidRPr="00AA5B9D">
        <w:rPr>
          <w:rFonts w:asciiTheme="majorBidi" w:hAnsiTheme="majorBidi" w:cstheme="majorBidi"/>
          <w:sz w:val="22"/>
          <w:szCs w:val="22"/>
          <w:lang w:eastAsia="id-ID"/>
        </w:rPr>
        <w:t xml:space="preserve">. </w:t>
      </w:r>
      <w:r w:rsidRPr="00AA5B9D">
        <w:rPr>
          <w:rFonts w:asciiTheme="majorBidi" w:hAnsiTheme="majorBidi" w:cstheme="majorBidi"/>
          <w:sz w:val="22"/>
          <w:szCs w:val="22"/>
        </w:rPr>
        <w:t>Upaya-upaya yang dapatdilakukan</w:t>
      </w:r>
      <w:r w:rsidR="00AE4ABC" w:rsidRPr="00AA5B9D">
        <w:rPr>
          <w:rFonts w:asciiTheme="majorBidi" w:hAnsiTheme="majorBidi" w:cstheme="majorBidi"/>
          <w:sz w:val="22"/>
          <w:szCs w:val="22"/>
        </w:rPr>
        <w:t xml:space="preserve"> </w:t>
      </w:r>
      <w:r w:rsidRPr="00AA5B9D">
        <w:rPr>
          <w:rFonts w:asciiTheme="majorBidi" w:hAnsiTheme="majorBidi" w:cstheme="majorBidi"/>
          <w:sz w:val="22"/>
          <w:szCs w:val="22"/>
        </w:rPr>
        <w:t>dalam</w:t>
      </w:r>
      <w:r w:rsidR="00AE4ABC" w:rsidRPr="00AA5B9D">
        <w:rPr>
          <w:rFonts w:asciiTheme="majorBidi" w:hAnsiTheme="majorBidi" w:cstheme="majorBidi"/>
          <w:sz w:val="22"/>
          <w:szCs w:val="22"/>
        </w:rPr>
        <w:t xml:space="preserve"> </w:t>
      </w:r>
      <w:r w:rsidRPr="00AA5B9D">
        <w:rPr>
          <w:rFonts w:asciiTheme="majorBidi" w:hAnsiTheme="majorBidi" w:cstheme="majorBidi"/>
          <w:sz w:val="22"/>
          <w:szCs w:val="22"/>
        </w:rPr>
        <w:t>rangka</w:t>
      </w:r>
      <w:r w:rsidR="00AE4ABC" w:rsidRPr="00AA5B9D">
        <w:rPr>
          <w:rFonts w:asciiTheme="majorBidi" w:hAnsiTheme="majorBidi" w:cstheme="majorBidi"/>
          <w:sz w:val="22"/>
          <w:szCs w:val="22"/>
        </w:rPr>
        <w:t xml:space="preserve"> </w:t>
      </w:r>
      <w:r w:rsidRPr="00AA5B9D">
        <w:rPr>
          <w:rFonts w:asciiTheme="majorBidi" w:hAnsiTheme="majorBidi" w:cstheme="majorBidi"/>
          <w:sz w:val="22"/>
          <w:szCs w:val="22"/>
        </w:rPr>
        <w:t>perbaikan</w:t>
      </w:r>
      <w:r w:rsidR="00AE4ABC" w:rsidRPr="00AA5B9D">
        <w:rPr>
          <w:rFonts w:asciiTheme="majorBidi" w:hAnsiTheme="majorBidi" w:cstheme="majorBidi"/>
          <w:sz w:val="22"/>
          <w:szCs w:val="22"/>
        </w:rPr>
        <w:t xml:space="preserve"> </w:t>
      </w:r>
      <w:r w:rsidRPr="00AA5B9D">
        <w:rPr>
          <w:rFonts w:asciiTheme="majorBidi" w:hAnsiTheme="majorBidi" w:cstheme="majorBidi"/>
          <w:sz w:val="22"/>
          <w:szCs w:val="22"/>
        </w:rPr>
        <w:t>bungan</w:t>
      </w:r>
      <w:r w:rsidR="00AE4ABC" w:rsidRPr="00AA5B9D">
        <w:rPr>
          <w:rFonts w:asciiTheme="majorBidi" w:hAnsiTheme="majorBidi" w:cstheme="majorBidi"/>
          <w:sz w:val="22"/>
          <w:szCs w:val="22"/>
        </w:rPr>
        <w:t xml:space="preserve"> </w:t>
      </w:r>
      <w:r w:rsidRPr="00AA5B9D">
        <w:rPr>
          <w:rFonts w:asciiTheme="majorBidi" w:hAnsiTheme="majorBidi" w:cstheme="majorBidi"/>
          <w:sz w:val="22"/>
          <w:szCs w:val="22"/>
        </w:rPr>
        <w:t>antara</w:t>
      </w:r>
      <w:r w:rsidR="00AE4ABC" w:rsidRPr="00AA5B9D">
        <w:rPr>
          <w:rFonts w:asciiTheme="majorBidi" w:hAnsiTheme="majorBidi" w:cstheme="majorBidi"/>
          <w:sz w:val="22"/>
          <w:szCs w:val="22"/>
        </w:rPr>
        <w:t xml:space="preserve"> </w:t>
      </w:r>
      <w:r w:rsidRPr="00AA5B9D">
        <w:rPr>
          <w:rFonts w:asciiTheme="majorBidi" w:hAnsiTheme="majorBidi" w:cstheme="majorBidi"/>
          <w:sz w:val="22"/>
          <w:szCs w:val="22"/>
        </w:rPr>
        <w:t>Polri dan jaksa</w:t>
      </w:r>
      <w:r w:rsidR="00AE4ABC" w:rsidRPr="00AA5B9D">
        <w:rPr>
          <w:rFonts w:asciiTheme="majorBidi" w:hAnsiTheme="majorBidi" w:cstheme="majorBidi"/>
          <w:sz w:val="22"/>
          <w:szCs w:val="22"/>
        </w:rPr>
        <w:t xml:space="preserve"> </w:t>
      </w:r>
      <w:r w:rsidRPr="00AA5B9D">
        <w:rPr>
          <w:rFonts w:asciiTheme="majorBidi" w:hAnsiTheme="majorBidi" w:cstheme="majorBidi"/>
          <w:sz w:val="22"/>
          <w:szCs w:val="22"/>
        </w:rPr>
        <w:t>penuntut</w:t>
      </w:r>
      <w:r w:rsidR="00AE4ABC" w:rsidRPr="00AA5B9D">
        <w:rPr>
          <w:rFonts w:asciiTheme="majorBidi" w:hAnsiTheme="majorBidi" w:cstheme="majorBidi"/>
          <w:sz w:val="22"/>
          <w:szCs w:val="22"/>
        </w:rPr>
        <w:t xml:space="preserve"> umum </w:t>
      </w:r>
      <w:r w:rsidRPr="00AA5B9D">
        <w:rPr>
          <w:rFonts w:asciiTheme="majorBidi" w:hAnsiTheme="majorBidi" w:cstheme="majorBidi"/>
          <w:sz w:val="22"/>
          <w:szCs w:val="22"/>
        </w:rPr>
        <w:t>Perlu</w:t>
      </w:r>
      <w:r w:rsidR="00AE4ABC" w:rsidRPr="00AA5B9D">
        <w:rPr>
          <w:rFonts w:asciiTheme="majorBidi" w:hAnsiTheme="majorBidi" w:cstheme="majorBidi"/>
          <w:sz w:val="22"/>
          <w:szCs w:val="22"/>
        </w:rPr>
        <w:t xml:space="preserve"> </w:t>
      </w:r>
      <w:r w:rsidRPr="00AA5B9D">
        <w:rPr>
          <w:rFonts w:asciiTheme="majorBidi" w:hAnsiTheme="majorBidi" w:cstheme="majorBidi"/>
          <w:sz w:val="22"/>
          <w:szCs w:val="22"/>
        </w:rPr>
        <w:t>komunikasi dan koordinasi yang baik</w:t>
      </w:r>
      <w:r w:rsidR="00DF03AC">
        <w:rPr>
          <w:rFonts w:asciiTheme="majorBidi" w:hAnsiTheme="majorBidi" w:cstheme="majorBidi"/>
          <w:sz w:val="22"/>
          <w:szCs w:val="22"/>
        </w:rPr>
        <w:t xml:space="preserve"> </w:t>
      </w:r>
      <w:r w:rsidRPr="00AA5B9D">
        <w:rPr>
          <w:rFonts w:asciiTheme="majorBidi" w:hAnsiTheme="majorBidi" w:cstheme="majorBidi"/>
          <w:sz w:val="22"/>
          <w:szCs w:val="22"/>
        </w:rPr>
        <w:t>antar</w:t>
      </w:r>
      <w:r w:rsidR="00DF03AC">
        <w:rPr>
          <w:rFonts w:asciiTheme="majorBidi" w:hAnsiTheme="majorBidi" w:cstheme="majorBidi"/>
          <w:sz w:val="22"/>
          <w:szCs w:val="22"/>
        </w:rPr>
        <w:t xml:space="preserve"> </w:t>
      </w:r>
      <w:r w:rsidRPr="00AA5B9D">
        <w:rPr>
          <w:rFonts w:asciiTheme="majorBidi" w:hAnsiTheme="majorBidi" w:cstheme="majorBidi"/>
          <w:sz w:val="22"/>
          <w:szCs w:val="22"/>
        </w:rPr>
        <w:t>Polri dan jaksa</w:t>
      </w:r>
      <w:r w:rsidR="00DF03AC">
        <w:rPr>
          <w:rFonts w:asciiTheme="majorBidi" w:hAnsiTheme="majorBidi" w:cstheme="majorBidi"/>
          <w:sz w:val="22"/>
          <w:szCs w:val="22"/>
        </w:rPr>
        <w:t xml:space="preserve"> </w:t>
      </w:r>
      <w:r w:rsidRPr="00AA5B9D">
        <w:rPr>
          <w:rFonts w:asciiTheme="majorBidi" w:hAnsiTheme="majorBidi" w:cstheme="majorBidi"/>
          <w:sz w:val="22"/>
          <w:szCs w:val="22"/>
        </w:rPr>
        <w:t>penuntut</w:t>
      </w:r>
      <w:r w:rsidR="00DF03AC">
        <w:rPr>
          <w:rFonts w:asciiTheme="majorBidi" w:hAnsiTheme="majorBidi" w:cstheme="majorBidi"/>
          <w:sz w:val="22"/>
          <w:szCs w:val="22"/>
        </w:rPr>
        <w:t xml:space="preserve"> </w:t>
      </w:r>
      <w:r w:rsidRPr="00AA5B9D">
        <w:rPr>
          <w:rFonts w:asciiTheme="majorBidi" w:hAnsiTheme="majorBidi" w:cstheme="majorBidi"/>
          <w:sz w:val="22"/>
          <w:szCs w:val="22"/>
        </w:rPr>
        <w:t>umum.</w:t>
      </w:r>
      <w:r w:rsidR="00AE4ABC" w:rsidRPr="00AA5B9D">
        <w:rPr>
          <w:rFonts w:asciiTheme="majorBidi" w:hAnsiTheme="majorBidi" w:cstheme="majorBidi"/>
          <w:sz w:val="22"/>
          <w:szCs w:val="22"/>
        </w:rPr>
        <w:t xml:space="preserve"> </w:t>
      </w:r>
      <w:r w:rsidRPr="00AA5B9D">
        <w:rPr>
          <w:rFonts w:asciiTheme="majorBidi" w:hAnsiTheme="majorBidi" w:cstheme="majorBidi"/>
          <w:sz w:val="22"/>
          <w:szCs w:val="22"/>
        </w:rPr>
        <w:t>Jaksa</w:t>
      </w:r>
      <w:r w:rsidR="00AE4ABC" w:rsidRPr="00AA5B9D">
        <w:rPr>
          <w:rFonts w:asciiTheme="majorBidi" w:hAnsiTheme="majorBidi" w:cstheme="majorBidi"/>
          <w:sz w:val="22"/>
          <w:szCs w:val="22"/>
        </w:rPr>
        <w:t xml:space="preserve"> </w:t>
      </w:r>
      <w:r w:rsidRPr="00AA5B9D">
        <w:rPr>
          <w:rFonts w:asciiTheme="majorBidi" w:hAnsiTheme="majorBidi" w:cstheme="majorBidi"/>
          <w:sz w:val="22"/>
          <w:szCs w:val="22"/>
        </w:rPr>
        <w:t>penuntut</w:t>
      </w:r>
      <w:r w:rsidR="00AE4ABC" w:rsidRPr="00AA5B9D">
        <w:rPr>
          <w:rFonts w:asciiTheme="majorBidi" w:hAnsiTheme="majorBidi" w:cstheme="majorBidi"/>
          <w:sz w:val="22"/>
          <w:szCs w:val="22"/>
        </w:rPr>
        <w:t xml:space="preserve"> </w:t>
      </w:r>
      <w:r w:rsidRPr="00AA5B9D">
        <w:rPr>
          <w:rFonts w:asciiTheme="majorBidi" w:hAnsiTheme="majorBidi" w:cstheme="majorBidi"/>
          <w:sz w:val="22"/>
          <w:szCs w:val="22"/>
        </w:rPr>
        <w:t>umum</w:t>
      </w:r>
      <w:r w:rsidR="00AE4ABC" w:rsidRPr="00AA5B9D">
        <w:rPr>
          <w:rFonts w:asciiTheme="majorBidi" w:hAnsiTheme="majorBidi" w:cstheme="majorBidi"/>
          <w:sz w:val="22"/>
          <w:szCs w:val="22"/>
        </w:rPr>
        <w:t xml:space="preserve"> </w:t>
      </w:r>
      <w:r w:rsidRPr="00AA5B9D">
        <w:rPr>
          <w:rFonts w:asciiTheme="majorBidi" w:hAnsiTheme="majorBidi" w:cstheme="majorBidi"/>
          <w:sz w:val="22"/>
          <w:szCs w:val="22"/>
        </w:rPr>
        <w:t>dapat</w:t>
      </w:r>
      <w:r w:rsidR="00AE4ABC" w:rsidRPr="00AA5B9D">
        <w:rPr>
          <w:rFonts w:asciiTheme="majorBidi" w:hAnsiTheme="majorBidi" w:cstheme="majorBidi"/>
          <w:sz w:val="22"/>
          <w:szCs w:val="22"/>
        </w:rPr>
        <w:t xml:space="preserve"> </w:t>
      </w:r>
      <w:r w:rsidRPr="00AA5B9D">
        <w:rPr>
          <w:rFonts w:asciiTheme="majorBidi" w:hAnsiTheme="majorBidi" w:cstheme="majorBidi"/>
          <w:sz w:val="22"/>
          <w:szCs w:val="22"/>
        </w:rPr>
        <w:t>memberikan</w:t>
      </w:r>
      <w:r w:rsidR="00AE4ABC" w:rsidRPr="00AA5B9D">
        <w:rPr>
          <w:rFonts w:asciiTheme="majorBidi" w:hAnsiTheme="majorBidi" w:cstheme="majorBidi"/>
          <w:sz w:val="22"/>
          <w:szCs w:val="22"/>
        </w:rPr>
        <w:t xml:space="preserve"> </w:t>
      </w:r>
      <w:r w:rsidRPr="00AA5B9D">
        <w:rPr>
          <w:rFonts w:asciiTheme="majorBidi" w:hAnsiTheme="majorBidi" w:cstheme="majorBidi"/>
          <w:sz w:val="22"/>
          <w:szCs w:val="22"/>
        </w:rPr>
        <w:t>penjelasan</w:t>
      </w:r>
      <w:r w:rsidR="00AE4ABC" w:rsidRPr="00AA5B9D">
        <w:rPr>
          <w:rFonts w:asciiTheme="majorBidi" w:hAnsiTheme="majorBidi" w:cstheme="majorBidi"/>
          <w:sz w:val="22"/>
          <w:szCs w:val="22"/>
        </w:rPr>
        <w:t xml:space="preserve"> </w:t>
      </w:r>
      <w:r w:rsidRPr="00AA5B9D">
        <w:rPr>
          <w:rFonts w:asciiTheme="majorBidi" w:hAnsiTheme="majorBidi" w:cstheme="majorBidi"/>
          <w:sz w:val="22"/>
          <w:szCs w:val="22"/>
        </w:rPr>
        <w:t>atau</w:t>
      </w:r>
      <w:r w:rsidR="00AE4ABC" w:rsidRPr="00AA5B9D">
        <w:rPr>
          <w:rFonts w:asciiTheme="majorBidi" w:hAnsiTheme="majorBidi" w:cstheme="majorBidi"/>
          <w:sz w:val="22"/>
          <w:szCs w:val="22"/>
        </w:rPr>
        <w:t xml:space="preserve"> </w:t>
      </w:r>
      <w:r w:rsidRPr="00AA5B9D">
        <w:rPr>
          <w:rFonts w:asciiTheme="majorBidi" w:hAnsiTheme="majorBidi" w:cstheme="majorBidi"/>
          <w:sz w:val="22"/>
          <w:szCs w:val="22"/>
        </w:rPr>
        <w:t>instruksi pada penyidik</w:t>
      </w:r>
      <w:r w:rsidR="00AE4ABC" w:rsidRPr="00AA5B9D">
        <w:rPr>
          <w:rFonts w:asciiTheme="majorBidi" w:hAnsiTheme="majorBidi" w:cstheme="majorBidi"/>
          <w:sz w:val="22"/>
          <w:szCs w:val="22"/>
        </w:rPr>
        <w:t xml:space="preserve"> </w:t>
      </w:r>
      <w:r w:rsidRPr="00AA5B9D">
        <w:rPr>
          <w:rFonts w:asciiTheme="majorBidi" w:hAnsiTheme="majorBidi" w:cstheme="majorBidi"/>
          <w:sz w:val="22"/>
          <w:szCs w:val="22"/>
        </w:rPr>
        <w:t>Polri</w:t>
      </w:r>
      <w:r w:rsidR="00AE4ABC" w:rsidRPr="00AA5B9D">
        <w:rPr>
          <w:rFonts w:asciiTheme="majorBidi" w:hAnsiTheme="majorBidi" w:cstheme="majorBidi"/>
          <w:sz w:val="22"/>
          <w:szCs w:val="22"/>
        </w:rPr>
        <w:t xml:space="preserve"> </w:t>
      </w:r>
      <w:r w:rsidRPr="00AA5B9D">
        <w:rPr>
          <w:rFonts w:asciiTheme="majorBidi" w:hAnsiTheme="majorBidi" w:cstheme="majorBidi"/>
          <w:sz w:val="22"/>
          <w:szCs w:val="22"/>
        </w:rPr>
        <w:t>dalam</w:t>
      </w:r>
      <w:r w:rsidR="00AE4ABC" w:rsidRPr="00AA5B9D">
        <w:rPr>
          <w:rFonts w:asciiTheme="majorBidi" w:hAnsiTheme="majorBidi" w:cstheme="majorBidi"/>
          <w:sz w:val="22"/>
          <w:szCs w:val="22"/>
        </w:rPr>
        <w:t xml:space="preserve"> </w:t>
      </w:r>
      <w:r w:rsidRPr="00AA5B9D">
        <w:rPr>
          <w:rFonts w:asciiTheme="majorBidi" w:hAnsiTheme="majorBidi" w:cstheme="majorBidi"/>
          <w:sz w:val="22"/>
          <w:szCs w:val="22"/>
        </w:rPr>
        <w:t>pemeriksaan</w:t>
      </w:r>
      <w:r w:rsidR="00AE4ABC" w:rsidRPr="00AA5B9D">
        <w:rPr>
          <w:rFonts w:asciiTheme="majorBidi" w:hAnsiTheme="majorBidi" w:cstheme="majorBidi"/>
          <w:sz w:val="22"/>
          <w:szCs w:val="22"/>
        </w:rPr>
        <w:t xml:space="preserve"> </w:t>
      </w:r>
      <w:r w:rsidRPr="00AA5B9D">
        <w:rPr>
          <w:rFonts w:asciiTheme="majorBidi" w:hAnsiTheme="majorBidi" w:cstheme="majorBidi"/>
          <w:sz w:val="22"/>
          <w:szCs w:val="22"/>
        </w:rPr>
        <w:t>perkara</w:t>
      </w:r>
      <w:r w:rsidR="00AE4ABC" w:rsidRPr="00AA5B9D">
        <w:rPr>
          <w:rFonts w:asciiTheme="majorBidi" w:hAnsiTheme="majorBidi" w:cstheme="majorBidi"/>
          <w:sz w:val="22"/>
          <w:szCs w:val="22"/>
        </w:rPr>
        <w:t xml:space="preserve"> </w:t>
      </w:r>
      <w:r w:rsidRPr="00AA5B9D">
        <w:rPr>
          <w:rFonts w:asciiTheme="majorBidi" w:hAnsiTheme="majorBidi" w:cstheme="majorBidi"/>
          <w:sz w:val="22"/>
          <w:szCs w:val="22"/>
        </w:rPr>
        <w:t xml:space="preserve">pidana. </w:t>
      </w:r>
      <w:r w:rsidRPr="00AA5B9D">
        <w:rPr>
          <w:rFonts w:asciiTheme="majorBidi" w:hAnsiTheme="majorBidi" w:cstheme="majorBidi"/>
          <w:sz w:val="22"/>
          <w:szCs w:val="22"/>
          <w:lang w:eastAsia="id-ID"/>
        </w:rPr>
        <w:t>Saling</w:t>
      </w:r>
      <w:r w:rsidR="00AE4ABC" w:rsidRPr="00AA5B9D">
        <w:rPr>
          <w:rFonts w:asciiTheme="majorBidi" w:hAnsiTheme="majorBidi" w:cstheme="majorBidi"/>
          <w:sz w:val="22"/>
          <w:szCs w:val="22"/>
          <w:lang w:eastAsia="id-ID"/>
        </w:rPr>
        <w:t xml:space="preserve"> </w:t>
      </w:r>
      <w:r w:rsidRPr="00AA5B9D">
        <w:rPr>
          <w:rFonts w:asciiTheme="majorBidi" w:hAnsiTheme="majorBidi" w:cstheme="majorBidi"/>
          <w:sz w:val="22"/>
          <w:szCs w:val="22"/>
          <w:lang w:eastAsia="id-ID"/>
        </w:rPr>
        <w:t>mengawasi</w:t>
      </w:r>
      <w:r w:rsidR="00AE4ABC" w:rsidRPr="00AA5B9D">
        <w:rPr>
          <w:rFonts w:asciiTheme="majorBidi" w:hAnsiTheme="majorBidi" w:cstheme="majorBidi"/>
          <w:sz w:val="22"/>
          <w:szCs w:val="22"/>
          <w:lang w:eastAsia="id-ID"/>
        </w:rPr>
        <w:t xml:space="preserve"> </w:t>
      </w:r>
      <w:r w:rsidRPr="00AA5B9D">
        <w:rPr>
          <w:rFonts w:asciiTheme="majorBidi" w:hAnsiTheme="majorBidi" w:cstheme="majorBidi"/>
          <w:sz w:val="22"/>
          <w:szCs w:val="22"/>
          <w:lang w:eastAsia="id-ID"/>
        </w:rPr>
        <w:t>antara</w:t>
      </w:r>
      <w:r w:rsidR="00AE4ABC" w:rsidRPr="00AA5B9D">
        <w:rPr>
          <w:rFonts w:asciiTheme="majorBidi" w:hAnsiTheme="majorBidi" w:cstheme="majorBidi"/>
          <w:sz w:val="22"/>
          <w:szCs w:val="22"/>
          <w:lang w:eastAsia="id-ID"/>
        </w:rPr>
        <w:t xml:space="preserve"> </w:t>
      </w:r>
      <w:r w:rsidRPr="00AA5B9D">
        <w:rPr>
          <w:rFonts w:asciiTheme="majorBidi" w:hAnsiTheme="majorBidi" w:cstheme="majorBidi"/>
          <w:sz w:val="22"/>
          <w:szCs w:val="22"/>
          <w:lang w:eastAsia="id-ID"/>
        </w:rPr>
        <w:t>penyidik</w:t>
      </w:r>
      <w:r w:rsidR="00AE4ABC" w:rsidRPr="00AA5B9D">
        <w:rPr>
          <w:rFonts w:asciiTheme="majorBidi" w:hAnsiTheme="majorBidi" w:cstheme="majorBidi"/>
          <w:sz w:val="22"/>
          <w:szCs w:val="22"/>
          <w:lang w:eastAsia="id-ID"/>
        </w:rPr>
        <w:t xml:space="preserve"> </w:t>
      </w:r>
      <w:r w:rsidRPr="00AA5B9D">
        <w:rPr>
          <w:rFonts w:asciiTheme="majorBidi" w:hAnsiTheme="majorBidi" w:cstheme="majorBidi"/>
          <w:sz w:val="22"/>
          <w:szCs w:val="22"/>
          <w:lang w:eastAsia="id-ID"/>
        </w:rPr>
        <w:t>Polri dan jaksa</w:t>
      </w:r>
      <w:r w:rsidR="00AE4ABC" w:rsidRPr="00AA5B9D">
        <w:rPr>
          <w:rFonts w:asciiTheme="majorBidi" w:hAnsiTheme="majorBidi" w:cstheme="majorBidi"/>
          <w:sz w:val="22"/>
          <w:szCs w:val="22"/>
          <w:lang w:eastAsia="id-ID"/>
        </w:rPr>
        <w:t xml:space="preserve"> </w:t>
      </w:r>
      <w:r w:rsidRPr="00AA5B9D">
        <w:rPr>
          <w:rFonts w:asciiTheme="majorBidi" w:hAnsiTheme="majorBidi" w:cstheme="majorBidi"/>
          <w:sz w:val="22"/>
          <w:szCs w:val="22"/>
          <w:lang w:eastAsia="id-ID"/>
        </w:rPr>
        <w:t>penuntut</w:t>
      </w:r>
      <w:r w:rsidR="00AE4ABC" w:rsidRPr="00AA5B9D">
        <w:rPr>
          <w:rFonts w:asciiTheme="majorBidi" w:hAnsiTheme="majorBidi" w:cstheme="majorBidi"/>
          <w:sz w:val="22"/>
          <w:szCs w:val="22"/>
          <w:lang w:eastAsia="id-ID"/>
        </w:rPr>
        <w:t xml:space="preserve"> </w:t>
      </w:r>
      <w:r w:rsidRPr="00AA5B9D">
        <w:rPr>
          <w:rFonts w:asciiTheme="majorBidi" w:hAnsiTheme="majorBidi" w:cstheme="majorBidi"/>
          <w:sz w:val="22"/>
          <w:szCs w:val="22"/>
          <w:lang w:eastAsia="id-ID"/>
        </w:rPr>
        <w:t>umum</w:t>
      </w:r>
      <w:r w:rsidR="00AE4ABC" w:rsidRPr="00AA5B9D">
        <w:rPr>
          <w:rFonts w:asciiTheme="majorBidi" w:hAnsiTheme="majorBidi" w:cstheme="majorBidi"/>
          <w:sz w:val="22"/>
          <w:szCs w:val="22"/>
          <w:lang w:eastAsia="id-ID"/>
        </w:rPr>
        <w:t xml:space="preserve"> </w:t>
      </w:r>
      <w:r w:rsidR="00001A46" w:rsidRPr="00AA5B9D">
        <w:rPr>
          <w:rFonts w:asciiTheme="majorBidi" w:hAnsiTheme="majorBidi" w:cstheme="majorBidi"/>
          <w:sz w:val="22"/>
          <w:szCs w:val="22"/>
          <w:lang w:eastAsia="id-ID"/>
        </w:rPr>
        <w:t xml:space="preserve">berdasarkan </w:t>
      </w:r>
      <w:r w:rsidRPr="00AA5B9D">
        <w:rPr>
          <w:rFonts w:asciiTheme="majorBidi" w:hAnsiTheme="majorBidi" w:cstheme="majorBidi"/>
          <w:sz w:val="22"/>
          <w:szCs w:val="22"/>
        </w:rPr>
        <w:t xml:space="preserve"> KUHA</w:t>
      </w:r>
      <w:r w:rsidRPr="00AA5B9D">
        <w:rPr>
          <w:rFonts w:asciiTheme="majorBidi" w:hAnsiTheme="majorBidi" w:cstheme="majorBidi"/>
          <w:sz w:val="22"/>
          <w:szCs w:val="22"/>
          <w:lang w:eastAsia="id-ID"/>
        </w:rPr>
        <w:t>P</w:t>
      </w:r>
      <w:r w:rsidR="00001A46" w:rsidRPr="00AA5B9D">
        <w:rPr>
          <w:rFonts w:asciiTheme="majorBidi" w:hAnsiTheme="majorBidi" w:cstheme="majorBidi"/>
          <w:sz w:val="22"/>
          <w:szCs w:val="22"/>
        </w:rPr>
        <w:t xml:space="preserve">. </w:t>
      </w:r>
      <w:r w:rsidRPr="00AA5B9D">
        <w:rPr>
          <w:rFonts w:asciiTheme="majorBidi" w:hAnsiTheme="majorBidi" w:cstheme="majorBidi"/>
          <w:sz w:val="22"/>
          <w:szCs w:val="22"/>
          <w:lang w:eastAsia="id-ID"/>
        </w:rPr>
        <w:t>Menaruh</w:t>
      </w:r>
      <w:r w:rsidR="00001A46" w:rsidRPr="00AA5B9D">
        <w:rPr>
          <w:rFonts w:asciiTheme="majorBidi" w:hAnsiTheme="majorBidi" w:cstheme="majorBidi"/>
          <w:sz w:val="22"/>
          <w:szCs w:val="22"/>
          <w:lang w:eastAsia="id-ID"/>
        </w:rPr>
        <w:t xml:space="preserve"> </w:t>
      </w:r>
      <w:r w:rsidRPr="00AA5B9D">
        <w:rPr>
          <w:rFonts w:asciiTheme="majorBidi" w:hAnsiTheme="majorBidi" w:cstheme="majorBidi"/>
          <w:sz w:val="22"/>
          <w:szCs w:val="22"/>
          <w:lang w:eastAsia="id-ID"/>
        </w:rPr>
        <w:t>kepercayaan</w:t>
      </w:r>
      <w:r w:rsidR="00001A46" w:rsidRPr="00AA5B9D">
        <w:rPr>
          <w:rFonts w:asciiTheme="majorBidi" w:hAnsiTheme="majorBidi" w:cstheme="majorBidi"/>
          <w:sz w:val="22"/>
          <w:szCs w:val="22"/>
          <w:lang w:eastAsia="id-ID"/>
        </w:rPr>
        <w:t xml:space="preserve"> </w:t>
      </w:r>
      <w:r w:rsidRPr="00AA5B9D">
        <w:rPr>
          <w:rFonts w:asciiTheme="majorBidi" w:hAnsiTheme="majorBidi" w:cstheme="majorBidi"/>
          <w:sz w:val="22"/>
          <w:szCs w:val="22"/>
          <w:lang w:eastAsia="id-ID"/>
        </w:rPr>
        <w:t>kepada</w:t>
      </w:r>
      <w:r w:rsidR="00001A46" w:rsidRPr="00AA5B9D">
        <w:rPr>
          <w:rFonts w:asciiTheme="majorBidi" w:hAnsiTheme="majorBidi" w:cstheme="majorBidi"/>
          <w:sz w:val="22"/>
          <w:szCs w:val="22"/>
          <w:lang w:eastAsia="id-ID"/>
        </w:rPr>
        <w:t xml:space="preserve"> </w:t>
      </w:r>
      <w:r w:rsidRPr="00AA5B9D">
        <w:rPr>
          <w:rFonts w:asciiTheme="majorBidi" w:hAnsiTheme="majorBidi" w:cstheme="majorBidi"/>
          <w:sz w:val="22"/>
          <w:szCs w:val="22"/>
          <w:lang w:eastAsia="id-ID"/>
        </w:rPr>
        <w:t>Polri</w:t>
      </w:r>
      <w:r w:rsidR="00001A46" w:rsidRPr="00AA5B9D">
        <w:rPr>
          <w:rFonts w:asciiTheme="majorBidi" w:hAnsiTheme="majorBidi" w:cstheme="majorBidi"/>
          <w:sz w:val="22"/>
          <w:szCs w:val="22"/>
          <w:lang w:eastAsia="id-ID"/>
        </w:rPr>
        <w:t xml:space="preserve"> </w:t>
      </w:r>
      <w:r w:rsidRPr="00AA5B9D">
        <w:rPr>
          <w:rFonts w:asciiTheme="majorBidi" w:hAnsiTheme="majorBidi" w:cstheme="majorBidi"/>
          <w:sz w:val="22"/>
          <w:szCs w:val="22"/>
          <w:lang w:eastAsia="id-ID"/>
        </w:rPr>
        <w:t>dalam</w:t>
      </w:r>
      <w:r w:rsidR="00001A46" w:rsidRPr="00AA5B9D">
        <w:rPr>
          <w:rFonts w:asciiTheme="majorBidi" w:hAnsiTheme="majorBidi" w:cstheme="majorBidi"/>
          <w:sz w:val="22"/>
          <w:szCs w:val="22"/>
          <w:lang w:eastAsia="id-ID"/>
        </w:rPr>
        <w:t xml:space="preserve"> </w:t>
      </w:r>
      <w:r w:rsidRPr="00AA5B9D">
        <w:rPr>
          <w:rFonts w:asciiTheme="majorBidi" w:hAnsiTheme="majorBidi" w:cstheme="majorBidi"/>
          <w:sz w:val="22"/>
          <w:szCs w:val="22"/>
          <w:lang w:eastAsia="id-ID"/>
        </w:rPr>
        <w:t>melakukan</w:t>
      </w:r>
      <w:r w:rsidR="00001A46" w:rsidRPr="00AA5B9D">
        <w:rPr>
          <w:rFonts w:asciiTheme="majorBidi" w:hAnsiTheme="majorBidi" w:cstheme="majorBidi"/>
          <w:sz w:val="22"/>
          <w:szCs w:val="22"/>
          <w:lang w:eastAsia="id-ID"/>
        </w:rPr>
        <w:t xml:space="preserve"> </w:t>
      </w:r>
      <w:r w:rsidRPr="00AA5B9D">
        <w:rPr>
          <w:rFonts w:asciiTheme="majorBidi" w:hAnsiTheme="majorBidi" w:cstheme="majorBidi"/>
          <w:sz w:val="22"/>
          <w:szCs w:val="22"/>
          <w:lang w:eastAsia="id-ID"/>
        </w:rPr>
        <w:t>penyidikan, sehingga</w:t>
      </w:r>
      <w:r w:rsidR="00001A46" w:rsidRPr="00AA5B9D">
        <w:rPr>
          <w:rFonts w:asciiTheme="majorBidi" w:hAnsiTheme="majorBidi" w:cstheme="majorBidi"/>
          <w:sz w:val="22"/>
          <w:szCs w:val="22"/>
          <w:lang w:eastAsia="id-ID"/>
        </w:rPr>
        <w:t xml:space="preserve"> </w:t>
      </w:r>
      <w:r w:rsidRPr="00AA5B9D">
        <w:rPr>
          <w:rFonts w:asciiTheme="majorBidi" w:hAnsiTheme="majorBidi" w:cstheme="majorBidi"/>
          <w:sz w:val="22"/>
          <w:szCs w:val="22"/>
          <w:lang w:eastAsia="id-ID"/>
        </w:rPr>
        <w:t>memudahkan proses demi kepentingan</w:t>
      </w:r>
      <w:r w:rsidR="00001A46" w:rsidRPr="00AA5B9D">
        <w:rPr>
          <w:rFonts w:asciiTheme="majorBidi" w:hAnsiTheme="majorBidi" w:cstheme="majorBidi"/>
          <w:sz w:val="22"/>
          <w:szCs w:val="22"/>
          <w:lang w:eastAsia="id-ID"/>
        </w:rPr>
        <w:t xml:space="preserve"> </w:t>
      </w:r>
      <w:r w:rsidRPr="00AA5B9D">
        <w:rPr>
          <w:rFonts w:asciiTheme="majorBidi" w:hAnsiTheme="majorBidi" w:cstheme="majorBidi"/>
          <w:sz w:val="22"/>
          <w:szCs w:val="22"/>
          <w:lang w:eastAsia="id-ID"/>
        </w:rPr>
        <w:t>produktivitas</w:t>
      </w:r>
      <w:r w:rsidR="00001A46" w:rsidRPr="00AA5B9D">
        <w:rPr>
          <w:rFonts w:asciiTheme="majorBidi" w:hAnsiTheme="majorBidi" w:cstheme="majorBidi"/>
          <w:sz w:val="22"/>
          <w:szCs w:val="22"/>
          <w:lang w:eastAsia="id-ID"/>
        </w:rPr>
        <w:t xml:space="preserve"> </w:t>
      </w:r>
      <w:r w:rsidRPr="00AA5B9D">
        <w:rPr>
          <w:rFonts w:asciiTheme="majorBidi" w:hAnsiTheme="majorBidi" w:cstheme="majorBidi"/>
          <w:sz w:val="22"/>
          <w:szCs w:val="22"/>
          <w:lang w:eastAsia="id-ID"/>
        </w:rPr>
        <w:t xml:space="preserve">penyidikan. </w:t>
      </w:r>
    </w:p>
    <w:p w:rsidR="00BA2790" w:rsidRPr="00AA5B9D" w:rsidRDefault="00BA2790" w:rsidP="00CF6CF0">
      <w:pPr>
        <w:spacing w:line="360" w:lineRule="auto"/>
        <w:jc w:val="both"/>
        <w:rPr>
          <w:rFonts w:asciiTheme="majorBidi" w:hAnsiTheme="majorBidi" w:cstheme="majorBidi"/>
          <w:sz w:val="22"/>
          <w:szCs w:val="22"/>
        </w:rPr>
      </w:pPr>
    </w:p>
    <w:p w:rsidR="00DD42F0" w:rsidRDefault="009E02EF" w:rsidP="009E02EF">
      <w:pPr>
        <w:spacing w:line="360" w:lineRule="auto"/>
        <w:rPr>
          <w:rFonts w:asciiTheme="majorBidi" w:hAnsiTheme="majorBidi" w:cstheme="majorBidi"/>
          <w:b/>
          <w:bCs/>
          <w:sz w:val="22"/>
          <w:szCs w:val="22"/>
        </w:rPr>
      </w:pPr>
      <w:r w:rsidRPr="009E02EF">
        <w:rPr>
          <w:rFonts w:asciiTheme="majorBidi" w:hAnsiTheme="majorBidi" w:cstheme="majorBidi"/>
          <w:b/>
          <w:bCs/>
          <w:sz w:val="22"/>
          <w:szCs w:val="22"/>
        </w:rPr>
        <w:t>Daftara Pustaka</w:t>
      </w:r>
    </w:p>
    <w:p w:rsidR="00112048" w:rsidRPr="00112048" w:rsidRDefault="00112048" w:rsidP="00112048">
      <w:pPr>
        <w:jc w:val="both"/>
        <w:rPr>
          <w:rFonts w:asciiTheme="majorBidi" w:hAnsiTheme="majorBidi" w:cstheme="majorBidi"/>
          <w:b/>
          <w:bCs/>
          <w:sz w:val="20"/>
          <w:szCs w:val="20"/>
        </w:rPr>
      </w:pPr>
    </w:p>
    <w:p w:rsidR="008D33B4" w:rsidRDefault="00170F0C" w:rsidP="009E02EF">
      <w:pPr>
        <w:pStyle w:val="Bibliography"/>
        <w:numPr>
          <w:ilvl w:val="0"/>
          <w:numId w:val="30"/>
        </w:numPr>
        <w:spacing w:line="240" w:lineRule="auto"/>
        <w:ind w:left="567" w:hanging="567"/>
        <w:jc w:val="both"/>
        <w:rPr>
          <w:sz w:val="20"/>
          <w:szCs w:val="20"/>
        </w:rPr>
      </w:pPr>
      <w:r w:rsidRPr="009E02EF">
        <w:rPr>
          <w:sz w:val="20"/>
          <w:szCs w:val="20"/>
        </w:rPr>
        <w:fldChar w:fldCharType="begin"/>
      </w:r>
      <w:r w:rsidR="00F03245" w:rsidRPr="009E02EF">
        <w:rPr>
          <w:sz w:val="20"/>
          <w:szCs w:val="20"/>
        </w:rPr>
        <w:instrText xml:space="preserve"> ADDIN ZOTERO_BIBL {"uncited":[],"omitted":[],"custom":[]} CSL_BIBLIOGRAPHY </w:instrText>
      </w:r>
      <w:r w:rsidRPr="009E02EF">
        <w:rPr>
          <w:sz w:val="20"/>
          <w:szCs w:val="20"/>
        </w:rPr>
        <w:fldChar w:fldCharType="separate"/>
      </w:r>
      <w:r w:rsidR="000F00BF">
        <w:rPr>
          <w:sz w:val="20"/>
          <w:szCs w:val="20"/>
        </w:rPr>
        <w:t>A</w:t>
      </w:r>
      <w:r w:rsidR="008D33B4" w:rsidRPr="00136EEA">
        <w:rPr>
          <w:sz w:val="20"/>
          <w:szCs w:val="20"/>
        </w:rPr>
        <w:t xml:space="preserve">drianto, A. (2010). </w:t>
      </w:r>
      <w:r w:rsidR="008D33B4" w:rsidRPr="009E02EF">
        <w:rPr>
          <w:sz w:val="20"/>
          <w:szCs w:val="20"/>
        </w:rPr>
        <w:t>Penerapan Asas Praduga Tak Bersalah Dalam Penyidikan: Studi Kasus Pencurian Di Kepolisian Resort Bulukumba.</w:t>
      </w:r>
      <w:r w:rsidR="008D33B4" w:rsidRPr="00136EEA">
        <w:rPr>
          <w:sz w:val="20"/>
          <w:szCs w:val="20"/>
        </w:rPr>
        <w:t xml:space="preserve"> [Diploma, universitas Islam Negeri Alauddin Makassar]. https://repositori.uin-alauddin.ac.id/4871/</w:t>
      </w:r>
    </w:p>
    <w:p w:rsidR="009E02EF" w:rsidRPr="00112048" w:rsidRDefault="009E02EF" w:rsidP="009E02EF">
      <w:pPr>
        <w:rPr>
          <w:sz w:val="20"/>
          <w:szCs w:val="20"/>
        </w:rPr>
      </w:pPr>
    </w:p>
    <w:p w:rsidR="008D33B4" w:rsidRDefault="008D33B4" w:rsidP="009E02EF">
      <w:pPr>
        <w:pStyle w:val="Bibliography"/>
        <w:numPr>
          <w:ilvl w:val="0"/>
          <w:numId w:val="30"/>
        </w:numPr>
        <w:spacing w:line="240" w:lineRule="auto"/>
        <w:ind w:left="567" w:hanging="567"/>
        <w:jc w:val="both"/>
        <w:rPr>
          <w:sz w:val="20"/>
          <w:szCs w:val="20"/>
        </w:rPr>
      </w:pPr>
      <w:r w:rsidRPr="00136EEA">
        <w:rPr>
          <w:sz w:val="20"/>
          <w:szCs w:val="20"/>
        </w:rPr>
        <w:t xml:space="preserve">AHWA, H., &amp; Handoko, D. (2015). </w:t>
      </w:r>
      <w:r w:rsidRPr="009E02EF">
        <w:rPr>
          <w:sz w:val="20"/>
          <w:szCs w:val="20"/>
        </w:rPr>
        <w:t>Kekuasaan Kehakiman di Indonesia</w:t>
      </w:r>
      <w:r w:rsidRPr="00136EEA">
        <w:rPr>
          <w:sz w:val="20"/>
          <w:szCs w:val="20"/>
        </w:rPr>
        <w:t>. HAWA DAN AHWA.</w:t>
      </w:r>
    </w:p>
    <w:p w:rsidR="009E02EF" w:rsidRPr="00112048" w:rsidRDefault="009E02EF" w:rsidP="009E02EF">
      <w:pPr>
        <w:rPr>
          <w:sz w:val="20"/>
          <w:szCs w:val="20"/>
        </w:rPr>
      </w:pPr>
    </w:p>
    <w:p w:rsidR="008D33B4" w:rsidRDefault="008D33B4" w:rsidP="009E02EF">
      <w:pPr>
        <w:pStyle w:val="Bibliography"/>
        <w:numPr>
          <w:ilvl w:val="0"/>
          <w:numId w:val="30"/>
        </w:numPr>
        <w:spacing w:line="240" w:lineRule="auto"/>
        <w:ind w:left="567" w:hanging="567"/>
        <w:jc w:val="both"/>
        <w:rPr>
          <w:sz w:val="20"/>
          <w:szCs w:val="20"/>
        </w:rPr>
      </w:pPr>
      <w:r w:rsidRPr="00136EEA">
        <w:rPr>
          <w:sz w:val="20"/>
          <w:szCs w:val="20"/>
        </w:rPr>
        <w:t xml:space="preserve">Ali, Z. (2021). </w:t>
      </w:r>
      <w:r w:rsidRPr="009E02EF">
        <w:rPr>
          <w:sz w:val="20"/>
          <w:szCs w:val="20"/>
        </w:rPr>
        <w:t>Metode Penelitian Hukum</w:t>
      </w:r>
      <w:r w:rsidRPr="00136EEA">
        <w:rPr>
          <w:sz w:val="20"/>
          <w:szCs w:val="20"/>
        </w:rPr>
        <w:t>. Sinar Grafika.</w:t>
      </w:r>
    </w:p>
    <w:p w:rsidR="009E02EF" w:rsidRPr="00112048" w:rsidRDefault="009E02EF" w:rsidP="009E02EF">
      <w:pPr>
        <w:rPr>
          <w:sz w:val="20"/>
          <w:szCs w:val="20"/>
        </w:rPr>
      </w:pPr>
    </w:p>
    <w:p w:rsidR="008D33B4" w:rsidRDefault="008D33B4" w:rsidP="009E02EF">
      <w:pPr>
        <w:pStyle w:val="Bibliography"/>
        <w:numPr>
          <w:ilvl w:val="0"/>
          <w:numId w:val="30"/>
        </w:numPr>
        <w:spacing w:line="240" w:lineRule="auto"/>
        <w:ind w:left="567" w:hanging="567"/>
        <w:jc w:val="both"/>
        <w:rPr>
          <w:sz w:val="20"/>
          <w:szCs w:val="20"/>
        </w:rPr>
      </w:pPr>
      <w:r w:rsidRPr="00136EEA">
        <w:rPr>
          <w:sz w:val="20"/>
          <w:szCs w:val="20"/>
        </w:rPr>
        <w:t xml:space="preserve">Atmasasmita, R. (2010). </w:t>
      </w:r>
      <w:r w:rsidRPr="009E02EF">
        <w:rPr>
          <w:sz w:val="20"/>
          <w:szCs w:val="20"/>
        </w:rPr>
        <w:t>Sistem peradilan pidana kontemporer</w:t>
      </w:r>
      <w:r w:rsidRPr="00136EEA">
        <w:rPr>
          <w:sz w:val="20"/>
          <w:szCs w:val="20"/>
        </w:rPr>
        <w:t>. Kencana.</w:t>
      </w:r>
    </w:p>
    <w:p w:rsidR="009E02EF" w:rsidRPr="00112048" w:rsidRDefault="009E02EF" w:rsidP="009E02EF">
      <w:pPr>
        <w:rPr>
          <w:sz w:val="20"/>
          <w:szCs w:val="20"/>
        </w:rPr>
      </w:pPr>
    </w:p>
    <w:p w:rsidR="008D33B4" w:rsidRDefault="008D33B4" w:rsidP="009E02EF">
      <w:pPr>
        <w:pStyle w:val="Bibliography"/>
        <w:numPr>
          <w:ilvl w:val="0"/>
          <w:numId w:val="30"/>
        </w:numPr>
        <w:spacing w:line="240" w:lineRule="auto"/>
        <w:ind w:left="567" w:hanging="567"/>
        <w:jc w:val="both"/>
        <w:rPr>
          <w:sz w:val="20"/>
          <w:szCs w:val="20"/>
        </w:rPr>
      </w:pPr>
      <w:r w:rsidRPr="00136EEA">
        <w:rPr>
          <w:sz w:val="20"/>
          <w:szCs w:val="20"/>
        </w:rPr>
        <w:t xml:space="preserve">Dianto, M. A. D. A., &amp; Tajuddin, M. A. (2018). ANALISIS PELAKSANAAN PRAPENUNTUTAN DALAM PENYELESAIAN PERKARA PIDANA DIKAITKAN DENGAN ASAS PERADILAN CEPAT, SEDERHANA, DAN BIAYA RINGAN. </w:t>
      </w:r>
      <w:r w:rsidRPr="009E02EF">
        <w:rPr>
          <w:sz w:val="20"/>
          <w:szCs w:val="20"/>
        </w:rPr>
        <w:t>Jurnal Restorative Justice</w:t>
      </w:r>
      <w:r w:rsidRPr="00136EEA">
        <w:rPr>
          <w:sz w:val="20"/>
          <w:szCs w:val="20"/>
        </w:rPr>
        <w:t xml:space="preserve">, </w:t>
      </w:r>
      <w:r w:rsidRPr="009E02EF">
        <w:rPr>
          <w:sz w:val="20"/>
          <w:szCs w:val="20"/>
        </w:rPr>
        <w:t>2</w:t>
      </w:r>
      <w:r w:rsidRPr="00136EEA">
        <w:rPr>
          <w:sz w:val="20"/>
          <w:szCs w:val="20"/>
        </w:rPr>
        <w:t>(1), 29–37.</w:t>
      </w:r>
    </w:p>
    <w:p w:rsidR="009E02EF" w:rsidRPr="00112048" w:rsidRDefault="009E02EF" w:rsidP="009E02EF">
      <w:pPr>
        <w:rPr>
          <w:sz w:val="20"/>
          <w:szCs w:val="20"/>
        </w:rPr>
      </w:pPr>
    </w:p>
    <w:p w:rsidR="008D33B4" w:rsidRDefault="008D33B4" w:rsidP="009E02EF">
      <w:pPr>
        <w:pStyle w:val="Bibliography"/>
        <w:numPr>
          <w:ilvl w:val="0"/>
          <w:numId w:val="30"/>
        </w:numPr>
        <w:spacing w:line="240" w:lineRule="auto"/>
        <w:ind w:left="567" w:hanging="567"/>
        <w:jc w:val="both"/>
        <w:rPr>
          <w:sz w:val="20"/>
          <w:szCs w:val="20"/>
        </w:rPr>
      </w:pPr>
      <w:r w:rsidRPr="00136EEA">
        <w:rPr>
          <w:sz w:val="20"/>
          <w:szCs w:val="20"/>
        </w:rPr>
        <w:t xml:space="preserve">Djamin, A. (2007). </w:t>
      </w:r>
      <w:r w:rsidRPr="009E02EF">
        <w:rPr>
          <w:sz w:val="20"/>
          <w:szCs w:val="20"/>
        </w:rPr>
        <w:t>Tantangan dan kendala menuju POLRI yang profesional dan mandiri</w:t>
      </w:r>
      <w:r w:rsidRPr="00136EEA">
        <w:rPr>
          <w:sz w:val="20"/>
          <w:szCs w:val="20"/>
        </w:rPr>
        <w:t>. PTIK Press.</w:t>
      </w:r>
    </w:p>
    <w:p w:rsidR="009E02EF" w:rsidRPr="00112048" w:rsidRDefault="009E02EF" w:rsidP="009E02EF">
      <w:pPr>
        <w:rPr>
          <w:sz w:val="20"/>
          <w:szCs w:val="20"/>
        </w:rPr>
      </w:pPr>
    </w:p>
    <w:p w:rsidR="008D33B4" w:rsidRDefault="008D33B4" w:rsidP="009E02EF">
      <w:pPr>
        <w:pStyle w:val="Bibliography"/>
        <w:numPr>
          <w:ilvl w:val="0"/>
          <w:numId w:val="30"/>
        </w:numPr>
        <w:spacing w:line="240" w:lineRule="auto"/>
        <w:ind w:left="567" w:hanging="567"/>
        <w:jc w:val="both"/>
        <w:rPr>
          <w:sz w:val="20"/>
          <w:szCs w:val="20"/>
        </w:rPr>
      </w:pPr>
      <w:r w:rsidRPr="00136EEA">
        <w:rPr>
          <w:sz w:val="20"/>
          <w:szCs w:val="20"/>
        </w:rPr>
        <w:t xml:space="preserve">Dr. Jonaedi Efendi, S. H. I. M. H., &amp; Prof. Dr. Johnny Ibrahim, S. H. S. E. M. M. M. H. (2018). </w:t>
      </w:r>
      <w:r w:rsidRPr="009E02EF">
        <w:rPr>
          <w:sz w:val="20"/>
          <w:szCs w:val="20"/>
        </w:rPr>
        <w:t>Metode Penelitian Hukum: Normatif dan Empiris</w:t>
      </w:r>
      <w:r w:rsidRPr="00136EEA">
        <w:rPr>
          <w:sz w:val="20"/>
          <w:szCs w:val="20"/>
        </w:rPr>
        <w:t>. Prenada Media.</w:t>
      </w:r>
    </w:p>
    <w:p w:rsidR="009E02EF" w:rsidRPr="00112048" w:rsidRDefault="009E02EF" w:rsidP="009E02EF">
      <w:pPr>
        <w:rPr>
          <w:sz w:val="20"/>
          <w:szCs w:val="20"/>
        </w:rPr>
      </w:pPr>
    </w:p>
    <w:p w:rsidR="008D33B4" w:rsidRDefault="008D33B4" w:rsidP="009E02EF">
      <w:pPr>
        <w:pStyle w:val="Bibliography"/>
        <w:numPr>
          <w:ilvl w:val="0"/>
          <w:numId w:val="30"/>
        </w:numPr>
        <w:spacing w:line="240" w:lineRule="auto"/>
        <w:ind w:left="567" w:hanging="567"/>
        <w:jc w:val="both"/>
        <w:rPr>
          <w:sz w:val="20"/>
          <w:szCs w:val="20"/>
        </w:rPr>
      </w:pPr>
      <w:r w:rsidRPr="00136EEA">
        <w:rPr>
          <w:sz w:val="20"/>
          <w:szCs w:val="20"/>
        </w:rPr>
        <w:t xml:space="preserve">Effendy, M. (2005). </w:t>
      </w:r>
      <w:r w:rsidRPr="009E02EF">
        <w:rPr>
          <w:sz w:val="20"/>
          <w:szCs w:val="20"/>
        </w:rPr>
        <w:t>Kejaksaan RI: Posisi dan fungsinya dari perspektif hukum</w:t>
      </w:r>
      <w:r w:rsidRPr="00136EEA">
        <w:rPr>
          <w:sz w:val="20"/>
          <w:szCs w:val="20"/>
        </w:rPr>
        <w:t>. Gramedia Pustaka Utama.</w:t>
      </w:r>
    </w:p>
    <w:p w:rsidR="009E02EF" w:rsidRPr="00112048" w:rsidRDefault="009E02EF" w:rsidP="009E02EF">
      <w:pPr>
        <w:rPr>
          <w:sz w:val="20"/>
          <w:szCs w:val="20"/>
        </w:rPr>
      </w:pPr>
    </w:p>
    <w:p w:rsidR="008D33B4" w:rsidRDefault="008D33B4" w:rsidP="009E02EF">
      <w:pPr>
        <w:pStyle w:val="Bibliography"/>
        <w:numPr>
          <w:ilvl w:val="0"/>
          <w:numId w:val="30"/>
        </w:numPr>
        <w:spacing w:line="240" w:lineRule="auto"/>
        <w:ind w:left="567" w:hanging="567"/>
        <w:jc w:val="both"/>
        <w:rPr>
          <w:sz w:val="20"/>
          <w:szCs w:val="20"/>
        </w:rPr>
      </w:pPr>
      <w:r w:rsidRPr="00136EEA">
        <w:rPr>
          <w:sz w:val="20"/>
          <w:szCs w:val="20"/>
        </w:rPr>
        <w:t xml:space="preserve">Hantoro, N. M., Suhayati, M., Doly, D., Hairi, P. J., Sibuea, H. Y. P., &amp; Manao, D. F. (2018). </w:t>
      </w:r>
      <w:r w:rsidRPr="009E02EF">
        <w:rPr>
          <w:sz w:val="20"/>
          <w:szCs w:val="20"/>
        </w:rPr>
        <w:t>HAKIM: Antara Pengaturan dan Implementasinya</w:t>
      </w:r>
      <w:r w:rsidRPr="00136EEA">
        <w:rPr>
          <w:sz w:val="20"/>
          <w:szCs w:val="20"/>
        </w:rPr>
        <w:t>. Yayasan Pustaka Obor Indonesia.</w:t>
      </w:r>
    </w:p>
    <w:p w:rsidR="009E02EF" w:rsidRPr="00112048" w:rsidRDefault="009E02EF" w:rsidP="009E02EF">
      <w:pPr>
        <w:rPr>
          <w:sz w:val="20"/>
          <w:szCs w:val="20"/>
        </w:rPr>
      </w:pPr>
    </w:p>
    <w:p w:rsidR="008D33B4" w:rsidRDefault="008D33B4" w:rsidP="009E02EF">
      <w:pPr>
        <w:pStyle w:val="Bibliography"/>
        <w:numPr>
          <w:ilvl w:val="0"/>
          <w:numId w:val="30"/>
        </w:numPr>
        <w:spacing w:line="240" w:lineRule="auto"/>
        <w:ind w:left="567" w:hanging="567"/>
        <w:jc w:val="both"/>
        <w:rPr>
          <w:sz w:val="20"/>
          <w:szCs w:val="20"/>
        </w:rPr>
      </w:pPr>
      <w:r w:rsidRPr="00136EEA">
        <w:rPr>
          <w:sz w:val="20"/>
          <w:szCs w:val="20"/>
        </w:rPr>
        <w:t xml:space="preserve">Harahap, M. Y. (2000). </w:t>
      </w:r>
      <w:r w:rsidRPr="009E02EF">
        <w:rPr>
          <w:sz w:val="20"/>
          <w:szCs w:val="20"/>
        </w:rPr>
        <w:t>Pembahasan permasalahan dan penerapan KUHAP. Jilid 1: Penyidikan dan penuntutan</w:t>
      </w:r>
      <w:r w:rsidRPr="00136EEA">
        <w:rPr>
          <w:sz w:val="20"/>
          <w:szCs w:val="20"/>
        </w:rPr>
        <w:t xml:space="preserve"> (Edisi kedua). Sinar Grafika.</w:t>
      </w:r>
    </w:p>
    <w:p w:rsidR="009E02EF" w:rsidRPr="00112048" w:rsidRDefault="009E02EF" w:rsidP="009E02EF">
      <w:pPr>
        <w:rPr>
          <w:sz w:val="20"/>
          <w:szCs w:val="20"/>
        </w:rPr>
      </w:pPr>
    </w:p>
    <w:p w:rsidR="008D33B4" w:rsidRDefault="008D33B4" w:rsidP="009E02EF">
      <w:pPr>
        <w:pStyle w:val="Bibliography"/>
        <w:numPr>
          <w:ilvl w:val="0"/>
          <w:numId w:val="30"/>
        </w:numPr>
        <w:spacing w:line="240" w:lineRule="auto"/>
        <w:ind w:left="567" w:hanging="567"/>
        <w:jc w:val="both"/>
        <w:rPr>
          <w:sz w:val="20"/>
          <w:szCs w:val="20"/>
        </w:rPr>
      </w:pPr>
      <w:r w:rsidRPr="00136EEA">
        <w:rPr>
          <w:sz w:val="20"/>
          <w:szCs w:val="20"/>
        </w:rPr>
        <w:t xml:space="preserve">Justicia, T. V., Mahardika, A., &amp; Learning, G. (2016). </w:t>
      </w:r>
      <w:r w:rsidRPr="009E02EF">
        <w:rPr>
          <w:sz w:val="20"/>
          <w:szCs w:val="20"/>
        </w:rPr>
        <w:t>KUHAP &amp; KUHP</w:t>
      </w:r>
      <w:r w:rsidRPr="00136EEA">
        <w:rPr>
          <w:sz w:val="20"/>
          <w:szCs w:val="20"/>
        </w:rPr>
        <w:t xml:space="preserve">. Genesis Learning. </w:t>
      </w:r>
    </w:p>
    <w:p w:rsidR="009E02EF" w:rsidRPr="00112048" w:rsidRDefault="009E02EF" w:rsidP="009E02EF">
      <w:pPr>
        <w:rPr>
          <w:sz w:val="20"/>
          <w:szCs w:val="20"/>
        </w:rPr>
      </w:pPr>
    </w:p>
    <w:p w:rsidR="008D33B4" w:rsidRDefault="008D33B4" w:rsidP="009E02EF">
      <w:pPr>
        <w:pStyle w:val="Bibliography"/>
        <w:numPr>
          <w:ilvl w:val="0"/>
          <w:numId w:val="30"/>
        </w:numPr>
        <w:spacing w:line="240" w:lineRule="auto"/>
        <w:ind w:left="567" w:hanging="567"/>
        <w:jc w:val="both"/>
        <w:rPr>
          <w:sz w:val="20"/>
          <w:szCs w:val="20"/>
        </w:rPr>
      </w:pPr>
      <w:r w:rsidRPr="00136EEA">
        <w:rPr>
          <w:sz w:val="20"/>
          <w:szCs w:val="20"/>
        </w:rPr>
        <w:t xml:space="preserve">Khoidin, M. (2008). </w:t>
      </w:r>
      <w:r w:rsidRPr="009E02EF">
        <w:rPr>
          <w:sz w:val="20"/>
          <w:szCs w:val="20"/>
        </w:rPr>
        <w:t>Polri dalam perkembangan hukum di Indonesia: Berbagai pemikiran tentang paradigma Polri menuju Polri yang bermoral, profesional, modern, dan mandiri</w:t>
      </w:r>
      <w:r w:rsidRPr="00136EEA">
        <w:rPr>
          <w:sz w:val="20"/>
          <w:szCs w:val="20"/>
        </w:rPr>
        <w:t>. LaksBang.</w:t>
      </w:r>
    </w:p>
    <w:p w:rsidR="009E02EF" w:rsidRPr="009E02EF" w:rsidRDefault="009E02EF" w:rsidP="009E02EF"/>
    <w:p w:rsidR="008D33B4" w:rsidRDefault="008D33B4" w:rsidP="009E02EF">
      <w:pPr>
        <w:pStyle w:val="Bibliography"/>
        <w:numPr>
          <w:ilvl w:val="0"/>
          <w:numId w:val="30"/>
        </w:numPr>
        <w:spacing w:line="240" w:lineRule="auto"/>
        <w:ind w:left="567" w:hanging="567"/>
        <w:jc w:val="both"/>
        <w:rPr>
          <w:sz w:val="20"/>
          <w:szCs w:val="20"/>
        </w:rPr>
      </w:pPr>
      <w:r w:rsidRPr="00136EEA">
        <w:rPr>
          <w:sz w:val="20"/>
          <w:szCs w:val="20"/>
        </w:rPr>
        <w:t xml:space="preserve">KUSUMAWINAHAYU, E. (t.t.). EFEKTIFITAS PERATURAN KAPOLRI NOMOR 14 TAHUN 2012 TENTANG PENGAWASAN PENYIDIKAN TINDAK PIDANA DI POLRESTA PONTIANAK KOTA. </w:t>
      </w:r>
      <w:r w:rsidRPr="009E02EF">
        <w:rPr>
          <w:sz w:val="20"/>
          <w:szCs w:val="20"/>
        </w:rPr>
        <w:t>Jurnal Hukum Prodi Ilmu Hukum Fakultas Hukum Untan (Jurnal Mahasiswa S1 Fakultas Hukum) Universitas Tanjungpura</w:t>
      </w:r>
      <w:r w:rsidRPr="00136EEA">
        <w:rPr>
          <w:sz w:val="20"/>
          <w:szCs w:val="20"/>
        </w:rPr>
        <w:t xml:space="preserve">, </w:t>
      </w:r>
      <w:r w:rsidRPr="009E02EF">
        <w:rPr>
          <w:sz w:val="20"/>
          <w:szCs w:val="20"/>
        </w:rPr>
        <w:t>2</w:t>
      </w:r>
      <w:r w:rsidRPr="00136EEA">
        <w:rPr>
          <w:sz w:val="20"/>
          <w:szCs w:val="20"/>
        </w:rPr>
        <w:t>(3).</w:t>
      </w:r>
    </w:p>
    <w:p w:rsidR="009E02EF" w:rsidRPr="00112048" w:rsidRDefault="009E02EF" w:rsidP="009E02EF">
      <w:pPr>
        <w:rPr>
          <w:sz w:val="20"/>
          <w:szCs w:val="20"/>
        </w:rPr>
      </w:pPr>
    </w:p>
    <w:p w:rsidR="008D33B4" w:rsidRDefault="008D33B4" w:rsidP="009E02EF">
      <w:pPr>
        <w:pStyle w:val="Bibliography"/>
        <w:numPr>
          <w:ilvl w:val="0"/>
          <w:numId w:val="30"/>
        </w:numPr>
        <w:spacing w:line="240" w:lineRule="auto"/>
        <w:ind w:left="567" w:hanging="567"/>
        <w:jc w:val="both"/>
        <w:rPr>
          <w:sz w:val="20"/>
          <w:szCs w:val="20"/>
        </w:rPr>
      </w:pPr>
      <w:r w:rsidRPr="00136EEA">
        <w:rPr>
          <w:sz w:val="20"/>
          <w:szCs w:val="20"/>
        </w:rPr>
        <w:t xml:space="preserve">Lamintang, P. A. F. (1981). </w:t>
      </w:r>
      <w:r w:rsidRPr="009E02EF">
        <w:rPr>
          <w:sz w:val="20"/>
          <w:szCs w:val="20"/>
        </w:rPr>
        <w:t>Delik-delik khusus kejahatan yang ditujukan terhadap hak milik dan lain-lain hak yang timbul dari hak milik</w:t>
      </w:r>
      <w:r w:rsidRPr="00136EEA">
        <w:rPr>
          <w:sz w:val="20"/>
          <w:szCs w:val="20"/>
        </w:rPr>
        <w:t>. Tarsito.</w:t>
      </w:r>
    </w:p>
    <w:p w:rsidR="009E02EF" w:rsidRPr="009E02EF" w:rsidRDefault="009E02EF" w:rsidP="009E02EF"/>
    <w:p w:rsidR="008D33B4" w:rsidRDefault="008D33B4" w:rsidP="009E02EF">
      <w:pPr>
        <w:pStyle w:val="Bibliography"/>
        <w:numPr>
          <w:ilvl w:val="0"/>
          <w:numId w:val="30"/>
        </w:numPr>
        <w:spacing w:line="240" w:lineRule="auto"/>
        <w:ind w:left="567" w:hanging="567"/>
        <w:jc w:val="both"/>
        <w:rPr>
          <w:sz w:val="20"/>
          <w:szCs w:val="20"/>
        </w:rPr>
      </w:pPr>
      <w:r w:rsidRPr="00136EEA">
        <w:rPr>
          <w:sz w:val="20"/>
          <w:szCs w:val="20"/>
        </w:rPr>
        <w:t xml:space="preserve">Limbong, D. (2017). </w:t>
      </w:r>
      <w:r w:rsidRPr="009E02EF">
        <w:rPr>
          <w:sz w:val="20"/>
          <w:szCs w:val="20"/>
        </w:rPr>
        <w:t>Tinjauan Hukum Tentang Penerapan Asas Praduga Tak Bersalah Dalam Proses Penyidikkan Tindak Pidana Pembunuhan</w:t>
      </w:r>
      <w:r w:rsidRPr="00136EEA">
        <w:rPr>
          <w:sz w:val="20"/>
          <w:szCs w:val="20"/>
        </w:rPr>
        <w:t xml:space="preserve">. </w:t>
      </w:r>
      <w:r w:rsidRPr="009E02EF">
        <w:rPr>
          <w:sz w:val="20"/>
          <w:szCs w:val="20"/>
        </w:rPr>
        <w:t>3</w:t>
      </w:r>
      <w:r w:rsidRPr="00136EEA">
        <w:rPr>
          <w:sz w:val="20"/>
          <w:szCs w:val="20"/>
        </w:rPr>
        <w:t>, 8.</w:t>
      </w:r>
    </w:p>
    <w:p w:rsidR="009E02EF" w:rsidRPr="00112048" w:rsidRDefault="009E02EF" w:rsidP="009E02EF">
      <w:pPr>
        <w:rPr>
          <w:sz w:val="20"/>
          <w:szCs w:val="20"/>
        </w:rPr>
      </w:pPr>
    </w:p>
    <w:p w:rsidR="008D33B4" w:rsidRDefault="008D33B4" w:rsidP="009E02EF">
      <w:pPr>
        <w:pStyle w:val="Bibliography"/>
        <w:numPr>
          <w:ilvl w:val="0"/>
          <w:numId w:val="30"/>
        </w:numPr>
        <w:spacing w:line="240" w:lineRule="auto"/>
        <w:ind w:left="567" w:hanging="567"/>
        <w:jc w:val="both"/>
        <w:rPr>
          <w:sz w:val="20"/>
          <w:szCs w:val="20"/>
        </w:rPr>
      </w:pPr>
      <w:r w:rsidRPr="00136EEA">
        <w:rPr>
          <w:sz w:val="20"/>
          <w:szCs w:val="20"/>
        </w:rPr>
        <w:t xml:space="preserve">Manik, J. D. N. (2018). KOORDINASI PENYIDIK POLRI DENGAN PENYIDIK PEGAWAI NEGERI SIPIL DALAM PENYIDIKAN TINDAK PIDANA DI BIDANG PENGELOLAAN SUMBER DAYA ALAM. </w:t>
      </w:r>
      <w:r w:rsidRPr="009E02EF">
        <w:rPr>
          <w:sz w:val="20"/>
          <w:szCs w:val="20"/>
        </w:rPr>
        <w:t>Jurnal Hukum PRIORIS</w:t>
      </w:r>
      <w:r w:rsidRPr="00136EEA">
        <w:rPr>
          <w:sz w:val="20"/>
          <w:szCs w:val="20"/>
        </w:rPr>
        <w:t xml:space="preserve">, </w:t>
      </w:r>
      <w:r w:rsidRPr="009E02EF">
        <w:rPr>
          <w:sz w:val="20"/>
          <w:szCs w:val="20"/>
        </w:rPr>
        <w:t>6</w:t>
      </w:r>
      <w:r w:rsidRPr="00136EEA">
        <w:rPr>
          <w:sz w:val="20"/>
          <w:szCs w:val="20"/>
        </w:rPr>
        <w:t>(3), 278–303.</w:t>
      </w:r>
    </w:p>
    <w:p w:rsidR="009E02EF" w:rsidRPr="00112048" w:rsidRDefault="009E02EF" w:rsidP="009E02EF">
      <w:pPr>
        <w:rPr>
          <w:sz w:val="20"/>
          <w:szCs w:val="20"/>
        </w:rPr>
      </w:pPr>
    </w:p>
    <w:p w:rsidR="00112048" w:rsidRDefault="008D33B4" w:rsidP="00112048">
      <w:pPr>
        <w:pStyle w:val="Bibliography"/>
        <w:numPr>
          <w:ilvl w:val="0"/>
          <w:numId w:val="30"/>
        </w:numPr>
        <w:spacing w:line="240" w:lineRule="auto"/>
        <w:ind w:left="567" w:hanging="567"/>
        <w:jc w:val="both"/>
        <w:rPr>
          <w:sz w:val="20"/>
          <w:szCs w:val="20"/>
        </w:rPr>
      </w:pPr>
      <w:r w:rsidRPr="00136EEA">
        <w:rPr>
          <w:sz w:val="20"/>
          <w:szCs w:val="20"/>
        </w:rPr>
        <w:t xml:space="preserve">Maukar, F. R. (2016). KEWENANGAN JAKSA SELAKU PENUNTUT UMUM MENURUT UNDANG-UNDANG NOMOR 30 TAHUN 2002. </w:t>
      </w:r>
      <w:r w:rsidRPr="009E02EF">
        <w:rPr>
          <w:sz w:val="20"/>
          <w:szCs w:val="20"/>
        </w:rPr>
        <w:t>LEX ADMINISTRATUM</w:t>
      </w:r>
      <w:r w:rsidRPr="00136EEA">
        <w:rPr>
          <w:sz w:val="20"/>
          <w:szCs w:val="20"/>
        </w:rPr>
        <w:t xml:space="preserve">, </w:t>
      </w:r>
      <w:r w:rsidRPr="009E02EF">
        <w:rPr>
          <w:sz w:val="20"/>
          <w:szCs w:val="20"/>
        </w:rPr>
        <w:t>4</w:t>
      </w:r>
      <w:r w:rsidRPr="00136EEA">
        <w:rPr>
          <w:sz w:val="20"/>
          <w:szCs w:val="20"/>
        </w:rPr>
        <w:t>(4), Article 4. https://ejournal.unsrat.ac.id/index.php/administratum/article/view/11825</w:t>
      </w:r>
    </w:p>
    <w:p w:rsidR="00112048" w:rsidRPr="00112048" w:rsidRDefault="00112048" w:rsidP="00112048">
      <w:pPr>
        <w:rPr>
          <w:sz w:val="20"/>
          <w:szCs w:val="20"/>
        </w:rPr>
      </w:pPr>
    </w:p>
    <w:p w:rsidR="008D33B4" w:rsidRDefault="008D33B4" w:rsidP="009E02EF">
      <w:pPr>
        <w:pStyle w:val="Bibliography"/>
        <w:numPr>
          <w:ilvl w:val="0"/>
          <w:numId w:val="30"/>
        </w:numPr>
        <w:spacing w:line="240" w:lineRule="auto"/>
        <w:ind w:left="567" w:hanging="567"/>
        <w:jc w:val="both"/>
        <w:rPr>
          <w:sz w:val="20"/>
          <w:szCs w:val="20"/>
        </w:rPr>
      </w:pPr>
      <w:r w:rsidRPr="00136EEA">
        <w:rPr>
          <w:sz w:val="20"/>
          <w:szCs w:val="20"/>
        </w:rPr>
        <w:t xml:space="preserve">Muladi. (1995). </w:t>
      </w:r>
      <w:r w:rsidRPr="009E02EF">
        <w:rPr>
          <w:sz w:val="20"/>
          <w:szCs w:val="20"/>
        </w:rPr>
        <w:t>Kapita selekta sistem peradilan pidana</w:t>
      </w:r>
      <w:r w:rsidRPr="00136EEA">
        <w:rPr>
          <w:sz w:val="20"/>
          <w:szCs w:val="20"/>
        </w:rPr>
        <w:t>. Badan Penerbit, Universitas Diponegoro.</w:t>
      </w:r>
    </w:p>
    <w:p w:rsidR="009E02EF" w:rsidRPr="00112048" w:rsidRDefault="009E02EF" w:rsidP="009E02EF">
      <w:pPr>
        <w:rPr>
          <w:sz w:val="20"/>
          <w:szCs w:val="20"/>
        </w:rPr>
      </w:pPr>
    </w:p>
    <w:p w:rsidR="008D33B4" w:rsidRDefault="008D33B4" w:rsidP="009E02EF">
      <w:pPr>
        <w:pStyle w:val="Bibliography"/>
        <w:numPr>
          <w:ilvl w:val="0"/>
          <w:numId w:val="30"/>
        </w:numPr>
        <w:spacing w:line="240" w:lineRule="auto"/>
        <w:ind w:left="567" w:hanging="567"/>
        <w:jc w:val="both"/>
        <w:rPr>
          <w:sz w:val="20"/>
          <w:szCs w:val="20"/>
        </w:rPr>
      </w:pPr>
      <w:r w:rsidRPr="00136EEA">
        <w:rPr>
          <w:sz w:val="20"/>
          <w:szCs w:val="20"/>
        </w:rPr>
        <w:t xml:space="preserve">Mustofa, D. H. W. S. (2013). </w:t>
      </w:r>
      <w:r w:rsidRPr="009E02EF">
        <w:rPr>
          <w:sz w:val="20"/>
          <w:szCs w:val="20"/>
        </w:rPr>
        <w:t>Kode Etik Hakim</w:t>
      </w:r>
      <w:r w:rsidRPr="00136EEA">
        <w:rPr>
          <w:sz w:val="20"/>
          <w:szCs w:val="20"/>
        </w:rPr>
        <w:t xml:space="preserve">. Kencana. Napitu, A. P. (2016). KAJIAN TERHADAP HUBUNGAN PENYIDIK POLRI DAN KEJAKSAAN MENURUT PASAL 110 DAN 138 KUHAP. </w:t>
      </w:r>
      <w:r w:rsidRPr="009E02EF">
        <w:rPr>
          <w:sz w:val="20"/>
          <w:szCs w:val="20"/>
        </w:rPr>
        <w:t>LEX ET SOCIETATIS</w:t>
      </w:r>
      <w:r w:rsidRPr="00136EEA">
        <w:rPr>
          <w:sz w:val="20"/>
          <w:szCs w:val="20"/>
        </w:rPr>
        <w:t xml:space="preserve">, </w:t>
      </w:r>
      <w:r w:rsidRPr="009E02EF">
        <w:rPr>
          <w:sz w:val="20"/>
          <w:szCs w:val="20"/>
        </w:rPr>
        <w:t>4</w:t>
      </w:r>
      <w:r w:rsidRPr="00136EEA">
        <w:rPr>
          <w:sz w:val="20"/>
          <w:szCs w:val="20"/>
        </w:rPr>
        <w:t>(9), Article 9. https://doi.org/10.35796/les.v4i9.14210</w:t>
      </w:r>
    </w:p>
    <w:p w:rsidR="009E02EF" w:rsidRPr="00112048" w:rsidRDefault="009E02EF" w:rsidP="009E02EF">
      <w:pPr>
        <w:rPr>
          <w:sz w:val="20"/>
          <w:szCs w:val="20"/>
        </w:rPr>
      </w:pPr>
    </w:p>
    <w:p w:rsidR="008D33B4" w:rsidRDefault="008D33B4" w:rsidP="009E02EF">
      <w:pPr>
        <w:pStyle w:val="Bibliography"/>
        <w:numPr>
          <w:ilvl w:val="0"/>
          <w:numId w:val="30"/>
        </w:numPr>
        <w:spacing w:line="240" w:lineRule="auto"/>
        <w:ind w:left="567" w:hanging="567"/>
        <w:jc w:val="both"/>
        <w:rPr>
          <w:sz w:val="20"/>
          <w:szCs w:val="20"/>
        </w:rPr>
      </w:pPr>
      <w:r w:rsidRPr="00136EEA">
        <w:rPr>
          <w:sz w:val="20"/>
          <w:szCs w:val="20"/>
        </w:rPr>
        <w:t xml:space="preserve">Nugraha, Y. (2020). OPTIMALISASI ASAS OPORTUNITAS PADA KEWENANGAN JAKSA GUNA MEMINIMALISIR DAMPAK PRIMUM REMEDIUM DALAM PEMIDANAAN. </w:t>
      </w:r>
      <w:r w:rsidRPr="009E02EF">
        <w:rPr>
          <w:sz w:val="20"/>
          <w:szCs w:val="20"/>
        </w:rPr>
        <w:t>Veritas et Justitia</w:t>
      </w:r>
      <w:r w:rsidRPr="00136EEA">
        <w:rPr>
          <w:sz w:val="20"/>
          <w:szCs w:val="20"/>
        </w:rPr>
        <w:t xml:space="preserve">, </w:t>
      </w:r>
      <w:r w:rsidRPr="009E02EF">
        <w:rPr>
          <w:sz w:val="20"/>
          <w:szCs w:val="20"/>
        </w:rPr>
        <w:t>6</w:t>
      </w:r>
      <w:r w:rsidRPr="00136EEA">
        <w:rPr>
          <w:sz w:val="20"/>
          <w:szCs w:val="20"/>
        </w:rPr>
        <w:t xml:space="preserve">(1), 213–236. </w:t>
      </w:r>
    </w:p>
    <w:p w:rsidR="009E02EF" w:rsidRPr="00112048" w:rsidRDefault="009E02EF" w:rsidP="009E02EF">
      <w:pPr>
        <w:rPr>
          <w:sz w:val="20"/>
          <w:szCs w:val="20"/>
        </w:rPr>
      </w:pPr>
    </w:p>
    <w:p w:rsidR="008D33B4" w:rsidRDefault="008D33B4" w:rsidP="009E02EF">
      <w:pPr>
        <w:pStyle w:val="Bibliography"/>
        <w:numPr>
          <w:ilvl w:val="0"/>
          <w:numId w:val="30"/>
        </w:numPr>
        <w:spacing w:line="240" w:lineRule="auto"/>
        <w:ind w:left="567" w:hanging="567"/>
        <w:jc w:val="both"/>
        <w:rPr>
          <w:sz w:val="20"/>
          <w:szCs w:val="20"/>
        </w:rPr>
      </w:pPr>
      <w:r w:rsidRPr="00136EEA">
        <w:rPr>
          <w:sz w:val="20"/>
          <w:szCs w:val="20"/>
        </w:rPr>
        <w:t xml:space="preserve">Pratiwi, A. D. (2008). </w:t>
      </w:r>
      <w:r w:rsidRPr="009E02EF">
        <w:rPr>
          <w:sz w:val="20"/>
          <w:szCs w:val="20"/>
        </w:rPr>
        <w:t>Pelaksanaan koordinasi antara penyidik polri dan penuntut umum pada tahap pra penuntutan (studi kasus di kejaksaan negeri Surakarta dan poltabes Surakarta)</w:t>
      </w:r>
      <w:r w:rsidRPr="00136EEA">
        <w:rPr>
          <w:sz w:val="20"/>
          <w:szCs w:val="20"/>
        </w:rPr>
        <w:t>.</w:t>
      </w:r>
    </w:p>
    <w:p w:rsidR="00112048" w:rsidRPr="00112048" w:rsidRDefault="00112048" w:rsidP="00112048"/>
    <w:p w:rsidR="008D33B4" w:rsidRDefault="008D33B4" w:rsidP="009E02EF">
      <w:pPr>
        <w:pStyle w:val="Bibliography"/>
        <w:numPr>
          <w:ilvl w:val="0"/>
          <w:numId w:val="30"/>
        </w:numPr>
        <w:spacing w:line="240" w:lineRule="auto"/>
        <w:ind w:left="567" w:hanging="567"/>
        <w:jc w:val="both"/>
        <w:rPr>
          <w:sz w:val="20"/>
          <w:szCs w:val="20"/>
        </w:rPr>
      </w:pPr>
      <w:r w:rsidRPr="00136EEA">
        <w:rPr>
          <w:sz w:val="20"/>
          <w:szCs w:val="20"/>
        </w:rPr>
        <w:lastRenderedPageBreak/>
        <w:t xml:space="preserve">Prof. Dr. I Made Pasek Diantha, S. H. M. S. (2016). </w:t>
      </w:r>
      <w:r w:rsidRPr="009E02EF">
        <w:rPr>
          <w:sz w:val="20"/>
          <w:szCs w:val="20"/>
        </w:rPr>
        <w:t>Metodologi Penelitian Hukum Normatif dalam Justifikasi Teori Hukum</w:t>
      </w:r>
      <w:r w:rsidRPr="00136EEA">
        <w:rPr>
          <w:sz w:val="20"/>
          <w:szCs w:val="20"/>
        </w:rPr>
        <w:t xml:space="preserve">. Prenada Media. </w:t>
      </w:r>
    </w:p>
    <w:p w:rsidR="00112048" w:rsidRPr="00112048" w:rsidRDefault="00112048" w:rsidP="00112048">
      <w:pPr>
        <w:rPr>
          <w:sz w:val="20"/>
          <w:szCs w:val="20"/>
        </w:rPr>
      </w:pPr>
    </w:p>
    <w:p w:rsidR="008D33B4" w:rsidRDefault="008D33B4" w:rsidP="009E02EF">
      <w:pPr>
        <w:pStyle w:val="Bibliography"/>
        <w:numPr>
          <w:ilvl w:val="0"/>
          <w:numId w:val="30"/>
        </w:numPr>
        <w:spacing w:line="240" w:lineRule="auto"/>
        <w:ind w:left="567" w:hanging="567"/>
        <w:jc w:val="both"/>
        <w:rPr>
          <w:sz w:val="20"/>
          <w:szCs w:val="20"/>
        </w:rPr>
      </w:pPr>
      <w:r w:rsidRPr="00136EEA">
        <w:rPr>
          <w:sz w:val="20"/>
          <w:szCs w:val="20"/>
        </w:rPr>
        <w:t xml:space="preserve">Rau, B. (2017). KAJIAN HUKUM EFEKTIFITAS PENERAPAN (ASAS CONTANTE JUSTITIE) ASAS PERADILAN CEPAT, SEDERHANA DAN BIAYA RINGAN. </w:t>
      </w:r>
      <w:r w:rsidRPr="009E02EF">
        <w:rPr>
          <w:sz w:val="20"/>
          <w:szCs w:val="20"/>
        </w:rPr>
        <w:t>LEX CRIMEN</w:t>
      </w:r>
      <w:r w:rsidRPr="00136EEA">
        <w:rPr>
          <w:sz w:val="20"/>
          <w:szCs w:val="20"/>
        </w:rPr>
        <w:t xml:space="preserve">, </w:t>
      </w:r>
      <w:r w:rsidRPr="009E02EF">
        <w:rPr>
          <w:sz w:val="20"/>
          <w:szCs w:val="20"/>
        </w:rPr>
        <w:t>6</w:t>
      </w:r>
      <w:r w:rsidRPr="00136EEA">
        <w:rPr>
          <w:sz w:val="20"/>
          <w:szCs w:val="20"/>
        </w:rPr>
        <w:t>(6), Article 6. https://ejournal.unsrat.ac.id/index.php/lexcrimen/article/view/17028</w:t>
      </w:r>
    </w:p>
    <w:p w:rsidR="00112048" w:rsidRPr="00112048" w:rsidRDefault="00112048" w:rsidP="00112048">
      <w:pPr>
        <w:rPr>
          <w:sz w:val="20"/>
          <w:szCs w:val="20"/>
        </w:rPr>
      </w:pPr>
    </w:p>
    <w:p w:rsidR="008D33B4" w:rsidRDefault="008D33B4" w:rsidP="009E02EF">
      <w:pPr>
        <w:pStyle w:val="Bibliography"/>
        <w:numPr>
          <w:ilvl w:val="0"/>
          <w:numId w:val="30"/>
        </w:numPr>
        <w:spacing w:line="240" w:lineRule="auto"/>
        <w:ind w:left="567" w:hanging="567"/>
        <w:jc w:val="both"/>
        <w:rPr>
          <w:sz w:val="20"/>
          <w:szCs w:val="20"/>
        </w:rPr>
      </w:pPr>
      <w:r w:rsidRPr="00136EEA">
        <w:rPr>
          <w:sz w:val="20"/>
          <w:szCs w:val="20"/>
        </w:rPr>
        <w:t xml:space="preserve">Rianto, B. S. (2006). </w:t>
      </w:r>
      <w:r w:rsidRPr="009E02EF">
        <w:rPr>
          <w:sz w:val="20"/>
          <w:szCs w:val="20"/>
        </w:rPr>
        <w:t>Pemikiran menuju Polri yang profesional, mandiri, berwibawa, dan dicintai rakyat</w:t>
      </w:r>
      <w:r w:rsidRPr="00136EEA">
        <w:rPr>
          <w:sz w:val="20"/>
          <w:szCs w:val="20"/>
        </w:rPr>
        <w:t xml:space="preserve">. PTIK Press. </w:t>
      </w:r>
    </w:p>
    <w:p w:rsidR="00112048" w:rsidRPr="00112048" w:rsidRDefault="00112048" w:rsidP="00112048">
      <w:pPr>
        <w:rPr>
          <w:sz w:val="20"/>
          <w:szCs w:val="20"/>
        </w:rPr>
      </w:pPr>
    </w:p>
    <w:p w:rsidR="008D33B4" w:rsidRDefault="008D33B4" w:rsidP="009E02EF">
      <w:pPr>
        <w:pStyle w:val="Bibliography"/>
        <w:numPr>
          <w:ilvl w:val="0"/>
          <w:numId w:val="30"/>
        </w:numPr>
        <w:spacing w:line="240" w:lineRule="auto"/>
        <w:ind w:left="567" w:hanging="567"/>
        <w:jc w:val="both"/>
        <w:rPr>
          <w:sz w:val="20"/>
          <w:szCs w:val="20"/>
        </w:rPr>
      </w:pPr>
      <w:r w:rsidRPr="00136EEA">
        <w:rPr>
          <w:sz w:val="20"/>
          <w:szCs w:val="20"/>
        </w:rPr>
        <w:t xml:space="preserve">RIRISNAWATI, R. (2014). </w:t>
      </w:r>
      <w:r w:rsidRPr="009E02EF">
        <w:rPr>
          <w:sz w:val="20"/>
          <w:szCs w:val="20"/>
        </w:rPr>
        <w:t>KOORDINASI PENYERAHAN DAN PENGEMBALIAN BERKAS PERKARA ANTARA PENYIDIK POLRI DAN PENUNTUT UMUM (Studi Pada Kepolisian Resor Agam dan Kejaksaan Negeri Lubuk Basung)</w:t>
      </w:r>
      <w:r w:rsidRPr="00136EEA">
        <w:rPr>
          <w:sz w:val="20"/>
          <w:szCs w:val="20"/>
        </w:rPr>
        <w:t>. Universitas Andalas.</w:t>
      </w:r>
    </w:p>
    <w:p w:rsidR="00112048" w:rsidRPr="00112048" w:rsidRDefault="00112048" w:rsidP="00112048">
      <w:pPr>
        <w:rPr>
          <w:sz w:val="20"/>
          <w:szCs w:val="20"/>
        </w:rPr>
      </w:pPr>
    </w:p>
    <w:p w:rsidR="008D33B4" w:rsidRDefault="008D33B4" w:rsidP="009E02EF">
      <w:pPr>
        <w:pStyle w:val="Bibliography"/>
        <w:numPr>
          <w:ilvl w:val="0"/>
          <w:numId w:val="30"/>
        </w:numPr>
        <w:spacing w:line="240" w:lineRule="auto"/>
        <w:ind w:left="567" w:hanging="567"/>
        <w:jc w:val="both"/>
        <w:rPr>
          <w:sz w:val="20"/>
          <w:szCs w:val="20"/>
        </w:rPr>
      </w:pPr>
      <w:r w:rsidRPr="00136EEA">
        <w:rPr>
          <w:sz w:val="20"/>
          <w:szCs w:val="20"/>
        </w:rPr>
        <w:t xml:space="preserve">Santoso, T. (2000). </w:t>
      </w:r>
      <w:r w:rsidRPr="009E02EF">
        <w:rPr>
          <w:sz w:val="20"/>
          <w:szCs w:val="20"/>
        </w:rPr>
        <w:t>Polisi dan jaksa: Keterpaduan atau pergulatan?</w:t>
      </w:r>
      <w:r w:rsidRPr="00136EEA">
        <w:rPr>
          <w:sz w:val="20"/>
          <w:szCs w:val="20"/>
        </w:rPr>
        <w:t xml:space="preserve"> (Ed. 1., cet. 1). Pusat Studi Peradilan Pidana Indonesia.</w:t>
      </w:r>
    </w:p>
    <w:p w:rsidR="00112048" w:rsidRPr="00112048" w:rsidRDefault="00112048" w:rsidP="00112048">
      <w:pPr>
        <w:rPr>
          <w:sz w:val="20"/>
          <w:szCs w:val="20"/>
        </w:rPr>
      </w:pPr>
    </w:p>
    <w:p w:rsidR="00112048" w:rsidRPr="000E1566" w:rsidRDefault="008D33B4" w:rsidP="000E1566">
      <w:pPr>
        <w:pStyle w:val="Bibliography"/>
        <w:numPr>
          <w:ilvl w:val="0"/>
          <w:numId w:val="30"/>
        </w:numPr>
        <w:spacing w:line="240" w:lineRule="auto"/>
        <w:ind w:left="567" w:hanging="567"/>
        <w:jc w:val="both"/>
        <w:rPr>
          <w:sz w:val="20"/>
          <w:szCs w:val="20"/>
        </w:rPr>
      </w:pPr>
      <w:r w:rsidRPr="00136EEA">
        <w:rPr>
          <w:sz w:val="20"/>
          <w:szCs w:val="20"/>
        </w:rPr>
        <w:t xml:space="preserve">Saputra, A. (2019). </w:t>
      </w:r>
      <w:r w:rsidRPr="009E02EF">
        <w:rPr>
          <w:sz w:val="20"/>
          <w:szCs w:val="20"/>
        </w:rPr>
        <w:t>KOORDINASI FUNGSIONAL ANTARA POLRI DAN KEJAKSAAN PADA TAHAP PRAPENUNTUTAN TINDAK PIDANA KORUPSI (Studi Pada Polres Pasaman Barat dan Kejaksaan Negeri Pasaman Barat) | UNES Journal of Swara Justisia</w:t>
      </w:r>
      <w:r w:rsidRPr="00136EEA">
        <w:rPr>
          <w:sz w:val="20"/>
          <w:szCs w:val="20"/>
        </w:rPr>
        <w:t xml:space="preserve">. </w:t>
      </w:r>
    </w:p>
    <w:p w:rsidR="008D33B4" w:rsidRDefault="008D33B4" w:rsidP="009E02EF">
      <w:pPr>
        <w:pStyle w:val="Bibliography"/>
        <w:numPr>
          <w:ilvl w:val="0"/>
          <w:numId w:val="30"/>
        </w:numPr>
        <w:spacing w:line="240" w:lineRule="auto"/>
        <w:ind w:left="567" w:hanging="567"/>
        <w:jc w:val="both"/>
        <w:rPr>
          <w:sz w:val="20"/>
          <w:szCs w:val="20"/>
        </w:rPr>
      </w:pPr>
      <w:r w:rsidRPr="00136EEA">
        <w:rPr>
          <w:sz w:val="20"/>
          <w:szCs w:val="20"/>
        </w:rPr>
        <w:t xml:space="preserve">Sugandha, D. (1988). </w:t>
      </w:r>
      <w:r w:rsidRPr="009E02EF">
        <w:rPr>
          <w:sz w:val="20"/>
          <w:szCs w:val="20"/>
        </w:rPr>
        <w:t>Koordinasi: Alat pemersatu gerak administrasi</w:t>
      </w:r>
      <w:r w:rsidRPr="00136EEA">
        <w:rPr>
          <w:sz w:val="20"/>
          <w:szCs w:val="20"/>
        </w:rPr>
        <w:t xml:space="preserve">. Penerbit Intermedia. </w:t>
      </w:r>
    </w:p>
    <w:p w:rsidR="00112048" w:rsidRPr="00112048" w:rsidRDefault="00112048" w:rsidP="00112048"/>
    <w:p w:rsidR="008D33B4" w:rsidRDefault="008D33B4" w:rsidP="009E02EF">
      <w:pPr>
        <w:pStyle w:val="Bibliography"/>
        <w:numPr>
          <w:ilvl w:val="0"/>
          <w:numId w:val="30"/>
        </w:numPr>
        <w:spacing w:line="240" w:lineRule="auto"/>
        <w:ind w:left="567" w:hanging="567"/>
        <w:jc w:val="both"/>
        <w:rPr>
          <w:sz w:val="20"/>
          <w:szCs w:val="20"/>
        </w:rPr>
      </w:pPr>
      <w:r w:rsidRPr="00136EEA">
        <w:rPr>
          <w:sz w:val="20"/>
          <w:szCs w:val="20"/>
        </w:rPr>
        <w:t xml:space="preserve">Tolib Effendi, S. H. M. H., &amp; Yustisia, P. (2018). </w:t>
      </w:r>
      <w:r w:rsidRPr="009E02EF">
        <w:rPr>
          <w:sz w:val="20"/>
          <w:szCs w:val="20"/>
        </w:rPr>
        <w:t>Sistem Peradilan Pidana: Perbandingan Komponen dan Proses Sistem Peradilan Pidana di Beberapa Negara</w:t>
      </w:r>
      <w:r w:rsidRPr="00136EEA">
        <w:rPr>
          <w:sz w:val="20"/>
          <w:szCs w:val="20"/>
        </w:rPr>
        <w:t xml:space="preserve">. MediaPressindo. </w:t>
      </w:r>
    </w:p>
    <w:p w:rsidR="00112048" w:rsidRPr="00112048" w:rsidRDefault="00112048" w:rsidP="00112048">
      <w:pPr>
        <w:rPr>
          <w:sz w:val="20"/>
          <w:szCs w:val="20"/>
        </w:rPr>
      </w:pPr>
    </w:p>
    <w:p w:rsidR="008D33B4" w:rsidRDefault="008D33B4" w:rsidP="009E02EF">
      <w:pPr>
        <w:pStyle w:val="Bibliography"/>
        <w:numPr>
          <w:ilvl w:val="0"/>
          <w:numId w:val="30"/>
        </w:numPr>
        <w:spacing w:line="240" w:lineRule="auto"/>
        <w:ind w:left="567" w:hanging="567"/>
        <w:jc w:val="both"/>
        <w:rPr>
          <w:sz w:val="20"/>
          <w:szCs w:val="20"/>
        </w:rPr>
      </w:pPr>
      <w:r w:rsidRPr="009E02EF">
        <w:rPr>
          <w:sz w:val="20"/>
          <w:szCs w:val="20"/>
        </w:rPr>
        <w:t>Undang-Undang dan peraturan tentang kepolisian negara Republik Indonesia</w:t>
      </w:r>
      <w:r w:rsidRPr="00136EEA">
        <w:rPr>
          <w:sz w:val="20"/>
          <w:szCs w:val="20"/>
        </w:rPr>
        <w:t>. (2008). VisiMedia.</w:t>
      </w:r>
    </w:p>
    <w:p w:rsidR="00112048" w:rsidRPr="00112048" w:rsidRDefault="00112048" w:rsidP="00112048">
      <w:pPr>
        <w:rPr>
          <w:sz w:val="20"/>
          <w:szCs w:val="20"/>
        </w:rPr>
      </w:pPr>
    </w:p>
    <w:p w:rsidR="008D33B4" w:rsidRDefault="008D33B4" w:rsidP="009E02EF">
      <w:pPr>
        <w:pStyle w:val="Bibliography"/>
        <w:numPr>
          <w:ilvl w:val="0"/>
          <w:numId w:val="30"/>
        </w:numPr>
        <w:spacing w:line="240" w:lineRule="auto"/>
        <w:ind w:left="567" w:hanging="567"/>
        <w:jc w:val="both"/>
        <w:rPr>
          <w:sz w:val="20"/>
          <w:szCs w:val="20"/>
        </w:rPr>
      </w:pPr>
      <w:r w:rsidRPr="00136EEA">
        <w:rPr>
          <w:sz w:val="20"/>
          <w:szCs w:val="20"/>
        </w:rPr>
        <w:t xml:space="preserve">Watulingas, R. R., &amp; Kumampung, T. M. R. (t.t.). </w:t>
      </w:r>
      <w:r w:rsidRPr="009E02EF">
        <w:rPr>
          <w:sz w:val="20"/>
          <w:szCs w:val="20"/>
        </w:rPr>
        <w:t>PROSES PERADILAN PIDANA TERPADU DALAM PENYIDIKAN TINDAK PIDANA KEKERASAN DALAM RUMAH TANGGA OLEH PENYIDIK POLRI1 Oleh: Jesika Nevita Tamuntuan2</w:t>
      </w:r>
      <w:r w:rsidRPr="00136EEA">
        <w:rPr>
          <w:sz w:val="20"/>
          <w:szCs w:val="20"/>
        </w:rPr>
        <w:t xml:space="preserve">. </w:t>
      </w:r>
      <w:r w:rsidRPr="009E02EF">
        <w:rPr>
          <w:sz w:val="20"/>
          <w:szCs w:val="20"/>
        </w:rPr>
        <w:t>5</w:t>
      </w:r>
      <w:r w:rsidRPr="00136EEA">
        <w:rPr>
          <w:sz w:val="20"/>
          <w:szCs w:val="20"/>
        </w:rPr>
        <w:t>, 11.</w:t>
      </w:r>
    </w:p>
    <w:p w:rsidR="00112048" w:rsidRPr="00112048" w:rsidRDefault="00112048" w:rsidP="00112048">
      <w:pPr>
        <w:rPr>
          <w:sz w:val="20"/>
          <w:szCs w:val="20"/>
        </w:rPr>
      </w:pPr>
    </w:p>
    <w:p w:rsidR="008D33B4" w:rsidRDefault="008D33B4" w:rsidP="009E02EF">
      <w:pPr>
        <w:pStyle w:val="Bibliography"/>
        <w:numPr>
          <w:ilvl w:val="0"/>
          <w:numId w:val="30"/>
        </w:numPr>
        <w:spacing w:line="240" w:lineRule="auto"/>
        <w:ind w:left="567" w:hanging="567"/>
        <w:jc w:val="both"/>
        <w:rPr>
          <w:sz w:val="20"/>
          <w:szCs w:val="20"/>
        </w:rPr>
      </w:pPr>
      <w:r w:rsidRPr="00136EEA">
        <w:rPr>
          <w:sz w:val="20"/>
          <w:szCs w:val="20"/>
        </w:rPr>
        <w:t xml:space="preserve">Yustisia, T. V., Pratiwi, F., Sutinah, L., &amp; Pustaka, V. (2015). </w:t>
      </w:r>
      <w:r w:rsidRPr="009E02EF">
        <w:rPr>
          <w:sz w:val="20"/>
          <w:szCs w:val="20"/>
        </w:rPr>
        <w:t>KUHP (Kitab Undang-Undang Hukum Pidana) &amp; KUHAP (Kitab Undang-Undang Hukum Perdata)</w:t>
      </w:r>
      <w:r w:rsidRPr="00136EEA">
        <w:rPr>
          <w:sz w:val="20"/>
          <w:szCs w:val="20"/>
        </w:rPr>
        <w:t xml:space="preserve">. VisiMedia. </w:t>
      </w:r>
    </w:p>
    <w:p w:rsidR="00112048" w:rsidRPr="00112048" w:rsidRDefault="00112048" w:rsidP="00112048">
      <w:pPr>
        <w:rPr>
          <w:sz w:val="20"/>
          <w:szCs w:val="20"/>
        </w:rPr>
      </w:pPr>
    </w:p>
    <w:p w:rsidR="008D33B4" w:rsidRPr="00136EEA" w:rsidRDefault="008D33B4" w:rsidP="009E02EF">
      <w:pPr>
        <w:pStyle w:val="Bibliography"/>
        <w:numPr>
          <w:ilvl w:val="0"/>
          <w:numId w:val="30"/>
        </w:numPr>
        <w:spacing w:line="240" w:lineRule="auto"/>
        <w:ind w:left="567" w:hanging="567"/>
        <w:jc w:val="both"/>
        <w:rPr>
          <w:sz w:val="20"/>
          <w:szCs w:val="20"/>
        </w:rPr>
      </w:pPr>
      <w:r w:rsidRPr="00136EEA">
        <w:rPr>
          <w:sz w:val="20"/>
          <w:szCs w:val="20"/>
        </w:rPr>
        <w:t xml:space="preserve">Yustisia, T. V., Sutinah, L., &amp; Pustaka, V. (2015). </w:t>
      </w:r>
      <w:r w:rsidRPr="009E02EF">
        <w:rPr>
          <w:sz w:val="20"/>
          <w:szCs w:val="20"/>
        </w:rPr>
        <w:t>3 Kitab Utama Hukum Indonesia</w:t>
      </w:r>
      <w:r w:rsidRPr="00136EEA">
        <w:rPr>
          <w:sz w:val="20"/>
          <w:szCs w:val="20"/>
        </w:rPr>
        <w:t xml:space="preserve">. VisiMedia. </w:t>
      </w:r>
    </w:p>
    <w:p w:rsidR="00BA3A51" w:rsidRPr="009E02EF" w:rsidRDefault="00170F0C" w:rsidP="009E02EF">
      <w:pPr>
        <w:pStyle w:val="Bibliography"/>
        <w:spacing w:line="240" w:lineRule="auto"/>
        <w:ind w:left="567" w:firstLine="0"/>
        <w:jc w:val="both"/>
        <w:rPr>
          <w:sz w:val="20"/>
          <w:szCs w:val="20"/>
        </w:rPr>
      </w:pPr>
      <w:r w:rsidRPr="009E02EF">
        <w:rPr>
          <w:sz w:val="20"/>
          <w:szCs w:val="20"/>
        </w:rPr>
        <w:fldChar w:fldCharType="end"/>
      </w:r>
    </w:p>
    <w:sectPr w:rsidR="00BA3A51" w:rsidRPr="009E02EF" w:rsidSect="001A4EBD">
      <w:pgSz w:w="12240" w:h="15840"/>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CEB" w:rsidRDefault="00E77CEB" w:rsidP="00BA3A51">
      <w:r>
        <w:separator/>
      </w:r>
    </w:p>
  </w:endnote>
  <w:endnote w:type="continuationSeparator" w:id="1">
    <w:p w:rsidR="00E77CEB" w:rsidRDefault="00E77CEB" w:rsidP="00BA3A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CEB" w:rsidRDefault="00E77CEB" w:rsidP="00BA3A51">
      <w:r>
        <w:separator/>
      </w:r>
    </w:p>
  </w:footnote>
  <w:footnote w:type="continuationSeparator" w:id="1">
    <w:p w:rsidR="00E77CEB" w:rsidRDefault="00E77CEB" w:rsidP="00BA3A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C8A"/>
    <w:multiLevelType w:val="hybridMultilevel"/>
    <w:tmpl w:val="3E26A734"/>
    <w:lvl w:ilvl="0" w:tplc="469C228E">
      <w:start w:val="1"/>
      <w:numFmt w:val="upperLetter"/>
      <w:lvlText w:val="%1."/>
      <w:lvlJc w:val="left"/>
      <w:pPr>
        <w:tabs>
          <w:tab w:val="num" w:pos="1620"/>
        </w:tabs>
        <w:ind w:left="1620" w:hanging="360"/>
      </w:pPr>
      <w:rPr>
        <w:rFonts w:hint="default"/>
      </w:rPr>
    </w:lvl>
    <w:lvl w:ilvl="1" w:tplc="04090019">
      <w:start w:val="1"/>
      <w:numFmt w:val="lowerLetter"/>
      <w:lvlText w:val="%2."/>
      <w:lvlJc w:val="left"/>
      <w:pPr>
        <w:tabs>
          <w:tab w:val="num" w:pos="2340"/>
        </w:tabs>
        <w:ind w:left="2340" w:hanging="360"/>
      </w:pPr>
      <w:rPr>
        <w:rFonts w:hint="default"/>
      </w:rPr>
    </w:lvl>
    <w:lvl w:ilvl="2" w:tplc="0409001B">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start w:val="1"/>
      <w:numFmt w:val="decimal"/>
      <w:lvlText w:val="%7."/>
      <w:lvlJc w:val="left"/>
      <w:pPr>
        <w:tabs>
          <w:tab w:val="num" w:pos="5940"/>
        </w:tabs>
        <w:ind w:left="5940" w:hanging="360"/>
      </w:pPr>
    </w:lvl>
    <w:lvl w:ilvl="7" w:tplc="04090019">
      <w:start w:val="1"/>
      <w:numFmt w:val="lowerLetter"/>
      <w:lvlText w:val="%8."/>
      <w:lvlJc w:val="left"/>
      <w:pPr>
        <w:tabs>
          <w:tab w:val="num" w:pos="6660"/>
        </w:tabs>
        <w:ind w:left="6660" w:hanging="360"/>
      </w:pPr>
    </w:lvl>
    <w:lvl w:ilvl="8" w:tplc="0409001B">
      <w:start w:val="1"/>
      <w:numFmt w:val="lowerRoman"/>
      <w:lvlText w:val="%9."/>
      <w:lvlJc w:val="right"/>
      <w:pPr>
        <w:tabs>
          <w:tab w:val="num" w:pos="7380"/>
        </w:tabs>
        <w:ind w:left="7380" w:hanging="180"/>
      </w:pPr>
    </w:lvl>
  </w:abstractNum>
  <w:abstractNum w:abstractNumId="1">
    <w:nsid w:val="01D736C5"/>
    <w:multiLevelType w:val="hybridMultilevel"/>
    <w:tmpl w:val="DD58291A"/>
    <w:lvl w:ilvl="0" w:tplc="04210019">
      <w:start w:val="1"/>
      <w:numFmt w:val="lowerLetter"/>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2">
    <w:nsid w:val="02715169"/>
    <w:multiLevelType w:val="hybridMultilevel"/>
    <w:tmpl w:val="B3A41640"/>
    <w:lvl w:ilvl="0" w:tplc="B486171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03B5C"/>
    <w:multiLevelType w:val="hybridMultilevel"/>
    <w:tmpl w:val="23049DBC"/>
    <w:lvl w:ilvl="0" w:tplc="DA94228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7259C"/>
    <w:multiLevelType w:val="hybridMultilevel"/>
    <w:tmpl w:val="642454FE"/>
    <w:lvl w:ilvl="0" w:tplc="A8567120">
      <w:start w:val="1"/>
      <w:numFmt w:val="decimal"/>
      <w:lvlText w:val="%1."/>
      <w:lvlJc w:val="left"/>
      <w:pPr>
        <w:ind w:left="1777" w:hanging="360"/>
      </w:pPr>
      <w:rPr>
        <w:rFonts w:ascii="Arial" w:hAnsi="Arial" w:cs="Arial"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5">
    <w:nsid w:val="16A4474E"/>
    <w:multiLevelType w:val="multilevel"/>
    <w:tmpl w:val="33DAB0FA"/>
    <w:lvl w:ilvl="0">
      <w:start w:val="1"/>
      <w:numFmt w:val="decimal"/>
      <w:lvlText w:val="%1."/>
      <w:lvlJc w:val="left"/>
      <w:pPr>
        <w:ind w:left="720" w:hanging="360"/>
      </w:pPr>
    </w:lvl>
    <w:lvl w:ilvl="1">
      <w:start w:val="1"/>
      <w:numFmt w:val="decimal"/>
      <w:isLgl/>
      <w:lvlText w:val="%1.%2"/>
      <w:lvlJc w:val="left"/>
      <w:pPr>
        <w:ind w:left="786" w:hanging="360"/>
      </w:pPr>
      <w:rPr>
        <w:rFonts w:hint="default"/>
        <w:i w:val="0"/>
      </w:rPr>
    </w:lvl>
    <w:lvl w:ilvl="2">
      <w:start w:val="1"/>
      <w:numFmt w:val="decimal"/>
      <w:isLgl/>
      <w:lvlText w:val="%1.%2.%3"/>
      <w:lvlJc w:val="left"/>
      <w:pPr>
        <w:ind w:left="1212" w:hanging="720"/>
      </w:pPr>
      <w:rPr>
        <w:rFonts w:hint="default"/>
        <w:i w:val="0"/>
      </w:rPr>
    </w:lvl>
    <w:lvl w:ilvl="3">
      <w:start w:val="1"/>
      <w:numFmt w:val="decimal"/>
      <w:isLgl/>
      <w:lvlText w:val="%1.%2.%3.%4"/>
      <w:lvlJc w:val="left"/>
      <w:pPr>
        <w:ind w:left="1278" w:hanging="720"/>
      </w:pPr>
      <w:rPr>
        <w:rFonts w:hint="default"/>
        <w:i w:val="0"/>
      </w:rPr>
    </w:lvl>
    <w:lvl w:ilvl="4">
      <w:start w:val="1"/>
      <w:numFmt w:val="decimal"/>
      <w:isLgl/>
      <w:lvlText w:val="%1.%2.%3.%4.%5"/>
      <w:lvlJc w:val="left"/>
      <w:pPr>
        <w:ind w:left="1704" w:hanging="1080"/>
      </w:pPr>
      <w:rPr>
        <w:rFonts w:hint="default"/>
        <w:i w:val="0"/>
      </w:rPr>
    </w:lvl>
    <w:lvl w:ilvl="5">
      <w:start w:val="1"/>
      <w:numFmt w:val="decimal"/>
      <w:isLgl/>
      <w:lvlText w:val="%1.%2.%3.%4.%5.%6"/>
      <w:lvlJc w:val="left"/>
      <w:pPr>
        <w:ind w:left="1770" w:hanging="1080"/>
      </w:pPr>
      <w:rPr>
        <w:rFonts w:hint="default"/>
        <w:i w:val="0"/>
      </w:rPr>
    </w:lvl>
    <w:lvl w:ilvl="6">
      <w:start w:val="1"/>
      <w:numFmt w:val="decimal"/>
      <w:isLgl/>
      <w:lvlText w:val="%1.%2.%3.%4.%5.%6.%7"/>
      <w:lvlJc w:val="left"/>
      <w:pPr>
        <w:ind w:left="2196" w:hanging="1440"/>
      </w:pPr>
      <w:rPr>
        <w:rFonts w:hint="default"/>
        <w:i w:val="0"/>
      </w:rPr>
    </w:lvl>
    <w:lvl w:ilvl="7">
      <w:start w:val="1"/>
      <w:numFmt w:val="decimal"/>
      <w:isLgl/>
      <w:lvlText w:val="%1.%2.%3.%4.%5.%6.%7.%8"/>
      <w:lvlJc w:val="left"/>
      <w:pPr>
        <w:ind w:left="2262" w:hanging="1440"/>
      </w:pPr>
      <w:rPr>
        <w:rFonts w:hint="default"/>
        <w:i w:val="0"/>
      </w:rPr>
    </w:lvl>
    <w:lvl w:ilvl="8">
      <w:start w:val="1"/>
      <w:numFmt w:val="decimal"/>
      <w:isLgl/>
      <w:lvlText w:val="%1.%2.%3.%4.%5.%6.%7.%8.%9"/>
      <w:lvlJc w:val="left"/>
      <w:pPr>
        <w:ind w:left="2688" w:hanging="1800"/>
      </w:pPr>
      <w:rPr>
        <w:rFonts w:hint="default"/>
        <w:i w:val="0"/>
      </w:rPr>
    </w:lvl>
  </w:abstractNum>
  <w:abstractNum w:abstractNumId="6">
    <w:nsid w:val="183C6C25"/>
    <w:multiLevelType w:val="multilevel"/>
    <w:tmpl w:val="B1E8B626"/>
    <w:lvl w:ilvl="0">
      <w:start w:val="1"/>
      <w:numFmt w:val="decimal"/>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0169FF"/>
    <w:multiLevelType w:val="hybridMultilevel"/>
    <w:tmpl w:val="6CB837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D0D23ED"/>
    <w:multiLevelType w:val="hybridMultilevel"/>
    <w:tmpl w:val="08889B42"/>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nsid w:val="1D627A83"/>
    <w:multiLevelType w:val="hybridMultilevel"/>
    <w:tmpl w:val="7450BF3A"/>
    <w:lvl w:ilvl="0" w:tplc="332ED17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E513F61"/>
    <w:multiLevelType w:val="hybridMultilevel"/>
    <w:tmpl w:val="18E8E1CE"/>
    <w:lvl w:ilvl="0" w:tplc="D9D65E86">
      <w:start w:val="1"/>
      <w:numFmt w:val="decimal"/>
      <w:lvlText w:val="%1."/>
      <w:lvlJc w:val="righ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11">
    <w:nsid w:val="1F326FCA"/>
    <w:multiLevelType w:val="hybridMultilevel"/>
    <w:tmpl w:val="95489356"/>
    <w:lvl w:ilvl="0" w:tplc="D9D65E86">
      <w:start w:val="1"/>
      <w:numFmt w:val="decimal"/>
      <w:lvlText w:val="%1."/>
      <w:lvlJc w:val="righ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24D654B3"/>
    <w:multiLevelType w:val="hybridMultilevel"/>
    <w:tmpl w:val="E13669A8"/>
    <w:lvl w:ilvl="0" w:tplc="04210011">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51D0A4A"/>
    <w:multiLevelType w:val="hybridMultilevel"/>
    <w:tmpl w:val="268E962C"/>
    <w:lvl w:ilvl="0" w:tplc="D9D65E86">
      <w:start w:val="1"/>
      <w:numFmt w:val="decimal"/>
      <w:lvlText w:val="%1."/>
      <w:lvlJc w:val="righ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14">
    <w:nsid w:val="26C338D0"/>
    <w:multiLevelType w:val="multilevel"/>
    <w:tmpl w:val="2D36C766"/>
    <w:lvl w:ilvl="0">
      <w:start w:val="1"/>
      <w:numFmt w:val="decimal"/>
      <w:lvlText w:val="%1."/>
      <w:lvlJc w:val="right"/>
      <w:pPr>
        <w:tabs>
          <w:tab w:val="num" w:pos="720"/>
        </w:tabs>
        <w:ind w:left="720" w:hanging="360"/>
      </w:pPr>
      <w:rPr>
        <w:rFonts w:hint="default"/>
      </w:rPr>
    </w:lvl>
    <w:lvl w:ilvl="1">
      <w:start w:val="1"/>
      <w:numFmt w:val="decimal"/>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C504436"/>
    <w:multiLevelType w:val="hybridMultilevel"/>
    <w:tmpl w:val="76FE8CA8"/>
    <w:lvl w:ilvl="0" w:tplc="883E49D2">
      <w:start w:val="1"/>
      <w:numFmt w:val="upperLetter"/>
      <w:lvlText w:val="%1."/>
      <w:lvlJc w:val="left"/>
      <w:pPr>
        <w:tabs>
          <w:tab w:val="num" w:pos="1620"/>
        </w:tabs>
        <w:ind w:left="1620" w:hanging="360"/>
      </w:pPr>
      <w:rPr>
        <w:rFonts w:hint="default"/>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start w:val="1"/>
      <w:numFmt w:val="decimal"/>
      <w:lvlText w:val="%7."/>
      <w:lvlJc w:val="left"/>
      <w:pPr>
        <w:tabs>
          <w:tab w:val="num" w:pos="5940"/>
        </w:tabs>
        <w:ind w:left="5940" w:hanging="360"/>
      </w:pPr>
    </w:lvl>
    <w:lvl w:ilvl="7" w:tplc="04090019">
      <w:start w:val="1"/>
      <w:numFmt w:val="lowerLetter"/>
      <w:lvlText w:val="%8."/>
      <w:lvlJc w:val="left"/>
      <w:pPr>
        <w:tabs>
          <w:tab w:val="num" w:pos="6660"/>
        </w:tabs>
        <w:ind w:left="6660" w:hanging="360"/>
      </w:pPr>
    </w:lvl>
    <w:lvl w:ilvl="8" w:tplc="0409001B">
      <w:start w:val="1"/>
      <w:numFmt w:val="lowerRoman"/>
      <w:lvlText w:val="%9."/>
      <w:lvlJc w:val="right"/>
      <w:pPr>
        <w:tabs>
          <w:tab w:val="num" w:pos="7380"/>
        </w:tabs>
        <w:ind w:left="7380" w:hanging="180"/>
      </w:pPr>
    </w:lvl>
  </w:abstractNum>
  <w:abstractNum w:abstractNumId="16">
    <w:nsid w:val="2FCC5296"/>
    <w:multiLevelType w:val="hybridMultilevel"/>
    <w:tmpl w:val="D38C45FE"/>
    <w:lvl w:ilvl="0" w:tplc="D9D65E86">
      <w:start w:val="1"/>
      <w:numFmt w:val="decimal"/>
      <w:lvlText w:val="%1."/>
      <w:lvlJc w:val="right"/>
      <w:pPr>
        <w:ind w:left="1070"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nsid w:val="39A9371B"/>
    <w:multiLevelType w:val="hybridMultilevel"/>
    <w:tmpl w:val="C63C6892"/>
    <w:lvl w:ilvl="0" w:tplc="D9D65E86">
      <w:start w:val="1"/>
      <w:numFmt w:val="decimal"/>
      <w:lvlText w:val="%1."/>
      <w:lvlJc w:val="righ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8">
    <w:nsid w:val="3A853FD1"/>
    <w:multiLevelType w:val="hybridMultilevel"/>
    <w:tmpl w:val="92D8D020"/>
    <w:lvl w:ilvl="0" w:tplc="1C426B9C">
      <w:start w:val="1"/>
      <w:numFmt w:val="upperLetter"/>
      <w:lvlText w:val="%1."/>
      <w:lvlJc w:val="left"/>
      <w:pPr>
        <w:tabs>
          <w:tab w:val="num" w:pos="720"/>
        </w:tabs>
        <w:ind w:left="720" w:hanging="360"/>
      </w:pPr>
      <w:rPr>
        <w:rFonts w:hint="default"/>
      </w:rPr>
    </w:lvl>
    <w:lvl w:ilvl="1" w:tplc="5A4204FA">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3B03275C"/>
    <w:multiLevelType w:val="hybridMultilevel"/>
    <w:tmpl w:val="4F340B24"/>
    <w:lvl w:ilvl="0" w:tplc="E7E4998E">
      <w:start w:val="1"/>
      <w:numFmt w:val="upp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124CB9"/>
    <w:multiLevelType w:val="hybridMultilevel"/>
    <w:tmpl w:val="3B521A9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AF614F9"/>
    <w:multiLevelType w:val="hybridMultilevel"/>
    <w:tmpl w:val="AF42F130"/>
    <w:lvl w:ilvl="0" w:tplc="FDD4362A">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6C09A4"/>
    <w:multiLevelType w:val="hybridMultilevel"/>
    <w:tmpl w:val="6A3CDE78"/>
    <w:lvl w:ilvl="0" w:tplc="D9D65E86">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1C81A8C"/>
    <w:multiLevelType w:val="hybridMultilevel"/>
    <w:tmpl w:val="38961A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4772858"/>
    <w:multiLevelType w:val="hybridMultilevel"/>
    <w:tmpl w:val="DFCADE9A"/>
    <w:lvl w:ilvl="0" w:tplc="04090011">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5">
    <w:nsid w:val="54C977D8"/>
    <w:multiLevelType w:val="hybridMultilevel"/>
    <w:tmpl w:val="CAFA5648"/>
    <w:lvl w:ilvl="0" w:tplc="1C426B9C">
      <w:start w:val="1"/>
      <w:numFmt w:val="upperLetter"/>
      <w:lvlText w:val="%1."/>
      <w:lvlJc w:val="left"/>
      <w:pPr>
        <w:tabs>
          <w:tab w:val="num" w:pos="720"/>
        </w:tabs>
        <w:ind w:left="720" w:hanging="360"/>
      </w:pPr>
      <w:rPr>
        <w:rFonts w:hint="default"/>
      </w:rPr>
    </w:lvl>
    <w:lvl w:ilvl="1" w:tplc="5A4204FA">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56A66D76"/>
    <w:multiLevelType w:val="hybridMultilevel"/>
    <w:tmpl w:val="3FF85960"/>
    <w:lvl w:ilvl="0" w:tplc="EB968132">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D9D65E86">
      <w:start w:val="1"/>
      <w:numFmt w:val="decimal"/>
      <w:lvlText w:val="%7."/>
      <w:lvlJc w:val="right"/>
      <w:pPr>
        <w:ind w:left="5040" w:hanging="360"/>
      </w:pPr>
      <w:rPr>
        <w:rFonts w:hint="default"/>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A965489"/>
    <w:multiLevelType w:val="multilevel"/>
    <w:tmpl w:val="99C48490"/>
    <w:lvl w:ilvl="0">
      <w:start w:val="1"/>
      <w:numFmt w:val="decimal"/>
      <w:lvlText w:val="%1."/>
      <w:lvlJc w:val="right"/>
      <w:pPr>
        <w:tabs>
          <w:tab w:val="num" w:pos="1069"/>
        </w:tabs>
        <w:ind w:left="1069" w:hanging="360"/>
      </w:pPr>
      <w:rPr>
        <w:rFonts w:hint="default"/>
      </w:r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28">
    <w:nsid w:val="70E427BE"/>
    <w:multiLevelType w:val="hybridMultilevel"/>
    <w:tmpl w:val="F310779C"/>
    <w:lvl w:ilvl="0" w:tplc="25CAFE0C">
      <w:start w:val="1"/>
      <w:numFmt w:val="upp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0B2216"/>
    <w:multiLevelType w:val="hybridMultilevel"/>
    <w:tmpl w:val="C1800224"/>
    <w:lvl w:ilvl="0" w:tplc="04090019">
      <w:start w:val="1"/>
      <w:numFmt w:val="lowerLetter"/>
      <w:lvlText w:val="%1."/>
      <w:lvlJc w:val="left"/>
      <w:pPr>
        <w:ind w:left="1790" w:hanging="360"/>
      </w:p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30">
    <w:nsid w:val="7F9962B1"/>
    <w:multiLevelType w:val="hybridMultilevel"/>
    <w:tmpl w:val="EC04E272"/>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3"/>
  </w:num>
  <w:num w:numId="2">
    <w:abstractNumId w:val="22"/>
  </w:num>
  <w:num w:numId="3">
    <w:abstractNumId w:val="2"/>
  </w:num>
  <w:num w:numId="4">
    <w:abstractNumId w:val="15"/>
  </w:num>
  <w:num w:numId="5">
    <w:abstractNumId w:val="13"/>
  </w:num>
  <w:num w:numId="6">
    <w:abstractNumId w:val="10"/>
  </w:num>
  <w:num w:numId="7">
    <w:abstractNumId w:val="4"/>
  </w:num>
  <w:num w:numId="8">
    <w:abstractNumId w:val="6"/>
  </w:num>
  <w:num w:numId="9">
    <w:abstractNumId w:val="27"/>
  </w:num>
  <w:num w:numId="10">
    <w:abstractNumId w:val="11"/>
  </w:num>
  <w:num w:numId="11">
    <w:abstractNumId w:val="26"/>
  </w:num>
  <w:num w:numId="12">
    <w:abstractNumId w:val="16"/>
  </w:num>
  <w:num w:numId="13">
    <w:abstractNumId w:val="30"/>
  </w:num>
  <w:num w:numId="14">
    <w:abstractNumId w:val="7"/>
  </w:num>
  <w:num w:numId="15">
    <w:abstractNumId w:val="9"/>
  </w:num>
  <w:num w:numId="16">
    <w:abstractNumId w:val="20"/>
  </w:num>
  <w:num w:numId="17">
    <w:abstractNumId w:val="23"/>
  </w:num>
  <w:num w:numId="18">
    <w:abstractNumId w:val="25"/>
  </w:num>
  <w:num w:numId="19">
    <w:abstractNumId w:val="1"/>
  </w:num>
  <w:num w:numId="20">
    <w:abstractNumId w:val="0"/>
  </w:num>
  <w:num w:numId="21">
    <w:abstractNumId w:val="18"/>
  </w:num>
  <w:num w:numId="22">
    <w:abstractNumId w:val="12"/>
  </w:num>
  <w:num w:numId="23">
    <w:abstractNumId w:val="14"/>
  </w:num>
  <w:num w:numId="24">
    <w:abstractNumId w:val="29"/>
  </w:num>
  <w:num w:numId="25">
    <w:abstractNumId w:val="17"/>
  </w:num>
  <w:num w:numId="26">
    <w:abstractNumId w:val="24"/>
  </w:num>
  <w:num w:numId="27">
    <w:abstractNumId w:val="28"/>
  </w:num>
  <w:num w:numId="28">
    <w:abstractNumId w:val="5"/>
  </w:num>
  <w:num w:numId="29">
    <w:abstractNumId w:val="19"/>
  </w:num>
  <w:num w:numId="30">
    <w:abstractNumId w:val="21"/>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1A4EBD"/>
    <w:rsid w:val="00001A46"/>
    <w:rsid w:val="00004F9C"/>
    <w:rsid w:val="00007390"/>
    <w:rsid w:val="000115A7"/>
    <w:rsid w:val="00020227"/>
    <w:rsid w:val="0006302C"/>
    <w:rsid w:val="00070782"/>
    <w:rsid w:val="00074FC8"/>
    <w:rsid w:val="00081AF6"/>
    <w:rsid w:val="000B21A0"/>
    <w:rsid w:val="000B7217"/>
    <w:rsid w:val="000C029C"/>
    <w:rsid w:val="000E1566"/>
    <w:rsid w:val="000E1E19"/>
    <w:rsid w:val="000E311F"/>
    <w:rsid w:val="000F00BF"/>
    <w:rsid w:val="000F1C56"/>
    <w:rsid w:val="00111020"/>
    <w:rsid w:val="00112048"/>
    <w:rsid w:val="00116324"/>
    <w:rsid w:val="00123FDA"/>
    <w:rsid w:val="00130925"/>
    <w:rsid w:val="001345D7"/>
    <w:rsid w:val="00136EEA"/>
    <w:rsid w:val="0014002C"/>
    <w:rsid w:val="00141A2C"/>
    <w:rsid w:val="00150ADB"/>
    <w:rsid w:val="00152CFF"/>
    <w:rsid w:val="00154DCA"/>
    <w:rsid w:val="00155E09"/>
    <w:rsid w:val="001576B8"/>
    <w:rsid w:val="001577FF"/>
    <w:rsid w:val="00157AE6"/>
    <w:rsid w:val="00170F0C"/>
    <w:rsid w:val="00183E57"/>
    <w:rsid w:val="0018412C"/>
    <w:rsid w:val="0019480E"/>
    <w:rsid w:val="001A25D5"/>
    <w:rsid w:val="001A31BE"/>
    <w:rsid w:val="001A4EBD"/>
    <w:rsid w:val="001B6B61"/>
    <w:rsid w:val="001E7ADB"/>
    <w:rsid w:val="001F14B6"/>
    <w:rsid w:val="0021002A"/>
    <w:rsid w:val="00214775"/>
    <w:rsid w:val="00214D0B"/>
    <w:rsid w:val="00223266"/>
    <w:rsid w:val="002245C2"/>
    <w:rsid w:val="002256F9"/>
    <w:rsid w:val="00231F3E"/>
    <w:rsid w:val="00237D6B"/>
    <w:rsid w:val="002627FB"/>
    <w:rsid w:val="002A1F16"/>
    <w:rsid w:val="002C586D"/>
    <w:rsid w:val="002C685A"/>
    <w:rsid w:val="002D2389"/>
    <w:rsid w:val="002E2386"/>
    <w:rsid w:val="002F3CC6"/>
    <w:rsid w:val="003073DD"/>
    <w:rsid w:val="003117B7"/>
    <w:rsid w:val="00317440"/>
    <w:rsid w:val="003210A5"/>
    <w:rsid w:val="003274DD"/>
    <w:rsid w:val="0034496A"/>
    <w:rsid w:val="00354271"/>
    <w:rsid w:val="00356893"/>
    <w:rsid w:val="0036547A"/>
    <w:rsid w:val="003737DF"/>
    <w:rsid w:val="00392A6F"/>
    <w:rsid w:val="003A1574"/>
    <w:rsid w:val="003A2E88"/>
    <w:rsid w:val="003A6DF4"/>
    <w:rsid w:val="003D199C"/>
    <w:rsid w:val="003E06BA"/>
    <w:rsid w:val="003E6472"/>
    <w:rsid w:val="003F6590"/>
    <w:rsid w:val="00404398"/>
    <w:rsid w:val="00413737"/>
    <w:rsid w:val="00425A5E"/>
    <w:rsid w:val="00435D98"/>
    <w:rsid w:val="00447D1F"/>
    <w:rsid w:val="00456A98"/>
    <w:rsid w:val="00476077"/>
    <w:rsid w:val="00483883"/>
    <w:rsid w:val="00483D75"/>
    <w:rsid w:val="004849E4"/>
    <w:rsid w:val="004A57A7"/>
    <w:rsid w:val="004A7997"/>
    <w:rsid w:val="004E07BF"/>
    <w:rsid w:val="004E3DC4"/>
    <w:rsid w:val="004E55D8"/>
    <w:rsid w:val="00517EB8"/>
    <w:rsid w:val="005213C4"/>
    <w:rsid w:val="00522492"/>
    <w:rsid w:val="00560659"/>
    <w:rsid w:val="0058690D"/>
    <w:rsid w:val="00590E66"/>
    <w:rsid w:val="0059595D"/>
    <w:rsid w:val="005A1807"/>
    <w:rsid w:val="005B027F"/>
    <w:rsid w:val="005B745F"/>
    <w:rsid w:val="005C627D"/>
    <w:rsid w:val="005E0976"/>
    <w:rsid w:val="005F4D56"/>
    <w:rsid w:val="005F79C9"/>
    <w:rsid w:val="00602D6A"/>
    <w:rsid w:val="00605A8D"/>
    <w:rsid w:val="00626FC3"/>
    <w:rsid w:val="00631F11"/>
    <w:rsid w:val="00641B3A"/>
    <w:rsid w:val="00673FC1"/>
    <w:rsid w:val="00680B0D"/>
    <w:rsid w:val="00682BA7"/>
    <w:rsid w:val="00694DA6"/>
    <w:rsid w:val="006952D6"/>
    <w:rsid w:val="006958BB"/>
    <w:rsid w:val="006A3722"/>
    <w:rsid w:val="006A4498"/>
    <w:rsid w:val="006A621B"/>
    <w:rsid w:val="006B3CB6"/>
    <w:rsid w:val="006B7C77"/>
    <w:rsid w:val="006C65C4"/>
    <w:rsid w:val="006D5C1E"/>
    <w:rsid w:val="006D7252"/>
    <w:rsid w:val="006E08C9"/>
    <w:rsid w:val="006E2995"/>
    <w:rsid w:val="006F3463"/>
    <w:rsid w:val="006F5CA9"/>
    <w:rsid w:val="00700A8D"/>
    <w:rsid w:val="00723334"/>
    <w:rsid w:val="007303B6"/>
    <w:rsid w:val="007400A8"/>
    <w:rsid w:val="00740F17"/>
    <w:rsid w:val="00741304"/>
    <w:rsid w:val="0074490E"/>
    <w:rsid w:val="007461E8"/>
    <w:rsid w:val="00757051"/>
    <w:rsid w:val="00757AC6"/>
    <w:rsid w:val="007607BE"/>
    <w:rsid w:val="00782716"/>
    <w:rsid w:val="00782D11"/>
    <w:rsid w:val="007932CE"/>
    <w:rsid w:val="007A3D36"/>
    <w:rsid w:val="007B115E"/>
    <w:rsid w:val="007B1821"/>
    <w:rsid w:val="007B1DF6"/>
    <w:rsid w:val="007B2D54"/>
    <w:rsid w:val="007B5E67"/>
    <w:rsid w:val="007B7251"/>
    <w:rsid w:val="007C216B"/>
    <w:rsid w:val="007C3772"/>
    <w:rsid w:val="007E1DE1"/>
    <w:rsid w:val="007E4FC2"/>
    <w:rsid w:val="007E66B4"/>
    <w:rsid w:val="00806344"/>
    <w:rsid w:val="00824EE4"/>
    <w:rsid w:val="00825545"/>
    <w:rsid w:val="00834650"/>
    <w:rsid w:val="00841DFE"/>
    <w:rsid w:val="00850F48"/>
    <w:rsid w:val="0085208C"/>
    <w:rsid w:val="008558F6"/>
    <w:rsid w:val="00873C10"/>
    <w:rsid w:val="00873FC1"/>
    <w:rsid w:val="008870B9"/>
    <w:rsid w:val="00895F1D"/>
    <w:rsid w:val="008A1780"/>
    <w:rsid w:val="008A1AF8"/>
    <w:rsid w:val="008A688A"/>
    <w:rsid w:val="008C3C7E"/>
    <w:rsid w:val="008D33B4"/>
    <w:rsid w:val="008E3506"/>
    <w:rsid w:val="008E71F7"/>
    <w:rsid w:val="008F3960"/>
    <w:rsid w:val="008F653A"/>
    <w:rsid w:val="00902C65"/>
    <w:rsid w:val="009070A3"/>
    <w:rsid w:val="009153CC"/>
    <w:rsid w:val="00933FD6"/>
    <w:rsid w:val="009500D5"/>
    <w:rsid w:val="00963ABE"/>
    <w:rsid w:val="00976B3A"/>
    <w:rsid w:val="00977C2B"/>
    <w:rsid w:val="00986CF3"/>
    <w:rsid w:val="00991CED"/>
    <w:rsid w:val="0099780D"/>
    <w:rsid w:val="009A2C14"/>
    <w:rsid w:val="009B28F9"/>
    <w:rsid w:val="009D1777"/>
    <w:rsid w:val="009E02EF"/>
    <w:rsid w:val="009E31B3"/>
    <w:rsid w:val="009F2BA7"/>
    <w:rsid w:val="00A066C4"/>
    <w:rsid w:val="00A16DE4"/>
    <w:rsid w:val="00A24C84"/>
    <w:rsid w:val="00A2570F"/>
    <w:rsid w:val="00A375C5"/>
    <w:rsid w:val="00A377E4"/>
    <w:rsid w:val="00A42B84"/>
    <w:rsid w:val="00A629AC"/>
    <w:rsid w:val="00A639B9"/>
    <w:rsid w:val="00A81551"/>
    <w:rsid w:val="00A81F02"/>
    <w:rsid w:val="00A84B98"/>
    <w:rsid w:val="00A90A52"/>
    <w:rsid w:val="00AA5B9D"/>
    <w:rsid w:val="00AC6CA6"/>
    <w:rsid w:val="00AD34A2"/>
    <w:rsid w:val="00AE03BF"/>
    <w:rsid w:val="00AE1EA3"/>
    <w:rsid w:val="00AE4ABC"/>
    <w:rsid w:val="00AF5EBC"/>
    <w:rsid w:val="00B0298F"/>
    <w:rsid w:val="00B02BA1"/>
    <w:rsid w:val="00B051A8"/>
    <w:rsid w:val="00B400D9"/>
    <w:rsid w:val="00B627E1"/>
    <w:rsid w:val="00B6415E"/>
    <w:rsid w:val="00B8317C"/>
    <w:rsid w:val="00BA2790"/>
    <w:rsid w:val="00BA3A51"/>
    <w:rsid w:val="00BB2040"/>
    <w:rsid w:val="00BC2B0B"/>
    <w:rsid w:val="00BD4123"/>
    <w:rsid w:val="00BD610A"/>
    <w:rsid w:val="00BE6AD7"/>
    <w:rsid w:val="00BF0AC5"/>
    <w:rsid w:val="00C05C9C"/>
    <w:rsid w:val="00C12A1D"/>
    <w:rsid w:val="00C21BC2"/>
    <w:rsid w:val="00C23BBC"/>
    <w:rsid w:val="00C3057D"/>
    <w:rsid w:val="00C33A72"/>
    <w:rsid w:val="00C36799"/>
    <w:rsid w:val="00C405D6"/>
    <w:rsid w:val="00C41E63"/>
    <w:rsid w:val="00C468B2"/>
    <w:rsid w:val="00C55527"/>
    <w:rsid w:val="00C5712A"/>
    <w:rsid w:val="00C66472"/>
    <w:rsid w:val="00C747E8"/>
    <w:rsid w:val="00C815AE"/>
    <w:rsid w:val="00C81E57"/>
    <w:rsid w:val="00C954FB"/>
    <w:rsid w:val="00CA1D48"/>
    <w:rsid w:val="00CB04E9"/>
    <w:rsid w:val="00CC4C4B"/>
    <w:rsid w:val="00CE6938"/>
    <w:rsid w:val="00CF6CF0"/>
    <w:rsid w:val="00CF70C9"/>
    <w:rsid w:val="00D020F2"/>
    <w:rsid w:val="00D12353"/>
    <w:rsid w:val="00D15631"/>
    <w:rsid w:val="00D27DF7"/>
    <w:rsid w:val="00D32403"/>
    <w:rsid w:val="00D47EE7"/>
    <w:rsid w:val="00D50D86"/>
    <w:rsid w:val="00D56C3B"/>
    <w:rsid w:val="00D64147"/>
    <w:rsid w:val="00D867CB"/>
    <w:rsid w:val="00D975FD"/>
    <w:rsid w:val="00DA18DF"/>
    <w:rsid w:val="00DA4A9D"/>
    <w:rsid w:val="00DC3185"/>
    <w:rsid w:val="00DC4600"/>
    <w:rsid w:val="00DC68F8"/>
    <w:rsid w:val="00DD42F0"/>
    <w:rsid w:val="00DD6BD0"/>
    <w:rsid w:val="00DD7D49"/>
    <w:rsid w:val="00DE7467"/>
    <w:rsid w:val="00DF03AC"/>
    <w:rsid w:val="00E03C03"/>
    <w:rsid w:val="00E06578"/>
    <w:rsid w:val="00E2262F"/>
    <w:rsid w:val="00E47833"/>
    <w:rsid w:val="00E47C7F"/>
    <w:rsid w:val="00E5426E"/>
    <w:rsid w:val="00E54320"/>
    <w:rsid w:val="00E55F06"/>
    <w:rsid w:val="00E77CEB"/>
    <w:rsid w:val="00E80C39"/>
    <w:rsid w:val="00EA56DF"/>
    <w:rsid w:val="00EB73E9"/>
    <w:rsid w:val="00EC648A"/>
    <w:rsid w:val="00EC7BCC"/>
    <w:rsid w:val="00F03245"/>
    <w:rsid w:val="00F060D5"/>
    <w:rsid w:val="00F27CFE"/>
    <w:rsid w:val="00F36B2D"/>
    <w:rsid w:val="00F45E52"/>
    <w:rsid w:val="00F81655"/>
    <w:rsid w:val="00F907E2"/>
    <w:rsid w:val="00FC566A"/>
    <w:rsid w:val="00FD1FE4"/>
    <w:rsid w:val="00FE335D"/>
    <w:rsid w:val="00FF10B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5" type="connector" idref="#_x0000_s1028"/>
        <o:r id="V:Rule6" type="connector" idref="#_x0000_s1026"/>
        <o:r id="V:Rule7" type="connector" idref="#_x0000_s1027"/>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EBD"/>
    <w:pPr>
      <w:spacing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A3A51"/>
    <w:rPr>
      <w:sz w:val="20"/>
      <w:szCs w:val="20"/>
    </w:rPr>
  </w:style>
  <w:style w:type="character" w:customStyle="1" w:styleId="FootnoteTextChar">
    <w:name w:val="Footnote Text Char"/>
    <w:basedOn w:val="DefaultParagraphFont"/>
    <w:link w:val="FootnoteText"/>
    <w:uiPriority w:val="99"/>
    <w:rsid w:val="00BA3A5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A3A51"/>
    <w:rPr>
      <w:vertAlign w:val="superscript"/>
    </w:rPr>
  </w:style>
  <w:style w:type="paragraph" w:styleId="PlainText">
    <w:name w:val="Plain Text"/>
    <w:basedOn w:val="Normal"/>
    <w:link w:val="PlainTextChar"/>
    <w:rsid w:val="00BA3A51"/>
    <w:rPr>
      <w:rFonts w:ascii="Courier New" w:hAnsi="Courier New"/>
      <w:sz w:val="20"/>
      <w:szCs w:val="20"/>
    </w:rPr>
  </w:style>
  <w:style w:type="character" w:customStyle="1" w:styleId="PlainTextChar">
    <w:name w:val="Plain Text Char"/>
    <w:basedOn w:val="DefaultParagraphFont"/>
    <w:link w:val="PlainText"/>
    <w:rsid w:val="00BA3A51"/>
    <w:rPr>
      <w:rFonts w:ascii="Courier New" w:eastAsia="Times New Roman" w:hAnsi="Courier New" w:cs="Times New Roman"/>
      <w:sz w:val="20"/>
      <w:szCs w:val="20"/>
    </w:rPr>
  </w:style>
  <w:style w:type="character" w:styleId="Hyperlink">
    <w:name w:val="Hyperlink"/>
    <w:basedOn w:val="DefaultParagraphFont"/>
    <w:uiPriority w:val="99"/>
    <w:unhideWhenUsed/>
    <w:rsid w:val="00BA3A51"/>
    <w:rPr>
      <w:color w:val="0000FF" w:themeColor="hyperlink"/>
      <w:u w:val="single"/>
    </w:rPr>
  </w:style>
  <w:style w:type="paragraph" w:styleId="ListParagraph">
    <w:name w:val="List Paragraph"/>
    <w:basedOn w:val="Normal"/>
    <w:uiPriority w:val="34"/>
    <w:qFormat/>
    <w:rsid w:val="00BA3A51"/>
    <w:pPr>
      <w:ind w:left="720"/>
      <w:contextualSpacing/>
    </w:pPr>
  </w:style>
  <w:style w:type="paragraph" w:customStyle="1" w:styleId="Default">
    <w:name w:val="Default"/>
    <w:rsid w:val="00C5712A"/>
    <w:pPr>
      <w:autoSpaceDE w:val="0"/>
      <w:autoSpaceDN w:val="0"/>
      <w:adjustRightInd w:val="0"/>
      <w:spacing w:line="240" w:lineRule="auto"/>
      <w:jc w:val="left"/>
    </w:pPr>
    <w:rPr>
      <w:rFonts w:ascii="Calibri" w:hAnsi="Calibri" w:cs="Calibri"/>
      <w:color w:val="000000"/>
      <w:sz w:val="24"/>
      <w:szCs w:val="24"/>
    </w:rPr>
  </w:style>
  <w:style w:type="paragraph" w:styleId="Bibliography">
    <w:name w:val="Bibliography"/>
    <w:basedOn w:val="Normal"/>
    <w:next w:val="Normal"/>
    <w:uiPriority w:val="37"/>
    <w:unhideWhenUsed/>
    <w:rsid w:val="0036547A"/>
    <w:pPr>
      <w:spacing w:line="480" w:lineRule="auto"/>
      <w:ind w:left="720" w:hanging="720"/>
    </w:pPr>
  </w:style>
  <w:style w:type="paragraph" w:styleId="NoSpacing">
    <w:name w:val="No Spacing"/>
    <w:uiPriority w:val="1"/>
    <w:qFormat/>
    <w:rsid w:val="00130925"/>
    <w:pPr>
      <w:spacing w:line="240" w:lineRule="auto"/>
      <w:jc w:val="left"/>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C6CA6"/>
    <w:pPr>
      <w:spacing w:before="100" w:beforeAutospacing="1" w:after="100" w:afterAutospacing="1"/>
    </w:pPr>
  </w:style>
  <w:style w:type="character" w:styleId="Strong">
    <w:name w:val="Strong"/>
    <w:basedOn w:val="DefaultParagraphFont"/>
    <w:uiPriority w:val="22"/>
    <w:qFormat/>
    <w:rsid w:val="00AC6CA6"/>
    <w:rPr>
      <w:b/>
      <w:bCs/>
    </w:rPr>
  </w:style>
  <w:style w:type="table" w:styleId="TableWeb1">
    <w:name w:val="Table Web 1"/>
    <w:basedOn w:val="TableNormal"/>
    <w:rsid w:val="00D15631"/>
    <w:pPr>
      <w:spacing w:line="240" w:lineRule="auto"/>
      <w:jc w:val="left"/>
    </w:pPr>
    <w:rPr>
      <w:rFonts w:ascii="Times New Roman" w:eastAsia="Times New Roman" w:hAnsi="Times New Roman" w:cs="Times New Roman"/>
      <w:sz w:val="20"/>
      <w:szCs w:val="20"/>
      <w:lang w:val="id-ID" w:eastAsia="id-ID"/>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Emphasis">
    <w:name w:val="Emphasis"/>
    <w:basedOn w:val="DefaultParagraphFont"/>
    <w:uiPriority w:val="20"/>
    <w:qFormat/>
    <w:rsid w:val="00873C10"/>
    <w:rPr>
      <w:i/>
      <w:iCs/>
    </w:rPr>
  </w:style>
  <w:style w:type="paragraph" w:styleId="HTMLPreformatted">
    <w:name w:val="HTML Preformatted"/>
    <w:basedOn w:val="Normal"/>
    <w:link w:val="HTMLPreformattedChar"/>
    <w:uiPriority w:val="99"/>
    <w:semiHidden/>
    <w:unhideWhenUsed/>
    <w:rsid w:val="00D64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64147"/>
    <w:rPr>
      <w:rFonts w:ascii="Courier New" w:eastAsia="Times New Roman" w:hAnsi="Courier New" w:cs="Courier New"/>
      <w:sz w:val="20"/>
      <w:szCs w:val="20"/>
    </w:rPr>
  </w:style>
  <w:style w:type="character" w:customStyle="1" w:styleId="y2iqfc">
    <w:name w:val="y2iqfc"/>
    <w:basedOn w:val="DefaultParagraphFont"/>
    <w:rsid w:val="00D64147"/>
  </w:style>
  <w:style w:type="paragraph" w:styleId="Header">
    <w:name w:val="header"/>
    <w:basedOn w:val="Normal"/>
    <w:link w:val="HeaderChar"/>
    <w:uiPriority w:val="99"/>
    <w:semiHidden/>
    <w:unhideWhenUsed/>
    <w:rsid w:val="00DD42F0"/>
    <w:pPr>
      <w:tabs>
        <w:tab w:val="center" w:pos="4320"/>
        <w:tab w:val="right" w:pos="8640"/>
      </w:tabs>
    </w:pPr>
  </w:style>
  <w:style w:type="character" w:customStyle="1" w:styleId="HeaderChar">
    <w:name w:val="Header Char"/>
    <w:basedOn w:val="DefaultParagraphFont"/>
    <w:link w:val="Header"/>
    <w:uiPriority w:val="99"/>
    <w:semiHidden/>
    <w:rsid w:val="00DD42F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D42F0"/>
    <w:pPr>
      <w:tabs>
        <w:tab w:val="center" w:pos="4320"/>
        <w:tab w:val="right" w:pos="8640"/>
      </w:tabs>
    </w:pPr>
  </w:style>
  <w:style w:type="character" w:customStyle="1" w:styleId="FooterChar">
    <w:name w:val="Footer Char"/>
    <w:basedOn w:val="DefaultParagraphFont"/>
    <w:link w:val="Footer"/>
    <w:uiPriority w:val="99"/>
    <w:semiHidden/>
    <w:rsid w:val="00DD42F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6091380">
      <w:bodyDiv w:val="1"/>
      <w:marLeft w:val="0"/>
      <w:marRight w:val="0"/>
      <w:marTop w:val="0"/>
      <w:marBottom w:val="0"/>
      <w:divBdr>
        <w:top w:val="none" w:sz="0" w:space="0" w:color="auto"/>
        <w:left w:val="none" w:sz="0" w:space="0" w:color="auto"/>
        <w:bottom w:val="none" w:sz="0" w:space="0" w:color="auto"/>
        <w:right w:val="none" w:sz="0" w:space="0" w:color="auto"/>
      </w:divBdr>
    </w:div>
    <w:div w:id="290408623">
      <w:bodyDiv w:val="1"/>
      <w:marLeft w:val="0"/>
      <w:marRight w:val="0"/>
      <w:marTop w:val="0"/>
      <w:marBottom w:val="0"/>
      <w:divBdr>
        <w:top w:val="none" w:sz="0" w:space="0" w:color="auto"/>
        <w:left w:val="none" w:sz="0" w:space="0" w:color="auto"/>
        <w:bottom w:val="none" w:sz="0" w:space="0" w:color="auto"/>
        <w:right w:val="none" w:sz="0" w:space="0" w:color="auto"/>
      </w:divBdr>
    </w:div>
    <w:div w:id="642657314">
      <w:bodyDiv w:val="1"/>
      <w:marLeft w:val="0"/>
      <w:marRight w:val="0"/>
      <w:marTop w:val="0"/>
      <w:marBottom w:val="0"/>
      <w:divBdr>
        <w:top w:val="none" w:sz="0" w:space="0" w:color="auto"/>
        <w:left w:val="none" w:sz="0" w:space="0" w:color="auto"/>
        <w:bottom w:val="none" w:sz="0" w:space="0" w:color="auto"/>
        <w:right w:val="none" w:sz="0" w:space="0" w:color="auto"/>
      </w:divBdr>
    </w:div>
    <w:div w:id="754938869">
      <w:bodyDiv w:val="1"/>
      <w:marLeft w:val="0"/>
      <w:marRight w:val="0"/>
      <w:marTop w:val="0"/>
      <w:marBottom w:val="0"/>
      <w:divBdr>
        <w:top w:val="none" w:sz="0" w:space="0" w:color="auto"/>
        <w:left w:val="none" w:sz="0" w:space="0" w:color="auto"/>
        <w:bottom w:val="none" w:sz="0" w:space="0" w:color="auto"/>
        <w:right w:val="none" w:sz="0" w:space="0" w:color="auto"/>
      </w:divBdr>
    </w:div>
    <w:div w:id="1288126952">
      <w:bodyDiv w:val="1"/>
      <w:marLeft w:val="0"/>
      <w:marRight w:val="0"/>
      <w:marTop w:val="0"/>
      <w:marBottom w:val="0"/>
      <w:divBdr>
        <w:top w:val="none" w:sz="0" w:space="0" w:color="auto"/>
        <w:left w:val="none" w:sz="0" w:space="0" w:color="auto"/>
        <w:bottom w:val="none" w:sz="0" w:space="0" w:color="auto"/>
        <w:right w:val="none" w:sz="0" w:space="0" w:color="auto"/>
      </w:divBdr>
    </w:div>
    <w:div w:id="185704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yfeli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d.wikipedia.org/wiki/Undang-undang" TargetMode="External"/><Relationship Id="rId4" Type="http://schemas.openxmlformats.org/officeDocument/2006/relationships/settings" Target="settings.xml"/><Relationship Id="rId9" Type="http://schemas.openxmlformats.org/officeDocument/2006/relationships/hyperlink" Target="mailto:wakibfarob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162EF-1AA7-47AF-96C4-81763E8F4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15</Pages>
  <Words>13739</Words>
  <Characters>78315</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www.teknologi.or.id</Company>
  <LinksUpToDate>false</LinksUpToDate>
  <CharactersWithSpaces>91871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bintang</dc:creator>
  <cp:lastModifiedBy>bintang</cp:lastModifiedBy>
  <cp:revision>31</cp:revision>
  <cp:lastPrinted>2021-12-05T09:14:00Z</cp:lastPrinted>
  <dcterms:created xsi:type="dcterms:W3CDTF">2021-10-25T14:35:00Z</dcterms:created>
  <dcterms:modified xsi:type="dcterms:W3CDTF">2021-12-10T16:42:00Z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id="lIeCFQVC"/&gt;&lt;style id="http://www.zotero.org/styles/apa" locale="id-ID" hasBibliography="1" bibliographyStyleHasBeenSet="1"/&gt;&lt;prefs&gt;&lt;pref name="fieldType" value="Field"/&gt;&lt;pref name="automaticJou</vt:lpwstr>
  </property>
  <property fmtid="{D5CDD505-2E9C-101B-9397-08002B2CF9AE}" pid="3" name="ZOTERO_PREF_2">
    <vt:lpwstr>rnalAbbreviations" value="true"/&gt;&lt;pref name="dontAskDelayCitationUpdates" value="true"/&gt;&lt;/prefs&gt;&lt;/data&gt;</vt:lpwstr>
  </property>
</Properties>
</file>