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7B1" w:rsidRPr="003C0CBB" w:rsidRDefault="002D4635" w:rsidP="00FF5458">
      <w:pPr>
        <w:spacing w:line="240" w:lineRule="auto"/>
        <w:jc w:val="center"/>
        <w:rPr>
          <w:rFonts w:asciiTheme="majorBidi" w:hAnsiTheme="majorBidi" w:cstheme="majorBidi"/>
          <w:b/>
          <w:bCs/>
          <w:sz w:val="28"/>
          <w:szCs w:val="28"/>
        </w:rPr>
      </w:pPr>
      <w:r w:rsidRPr="003C0CBB">
        <w:rPr>
          <w:rFonts w:asciiTheme="majorBidi" w:hAnsiTheme="majorBidi" w:cstheme="majorBidi"/>
          <w:b/>
          <w:bCs/>
          <w:sz w:val="28"/>
          <w:szCs w:val="28"/>
        </w:rPr>
        <w:t>HUBUNGAN PEMAHAMAN PESERTA DIDIK TENTANG NEGARA KESATUAN REPUBLIK INDONESIA DENGAN SIKAP BELA NEGARA</w:t>
      </w:r>
    </w:p>
    <w:p w:rsidR="002D4635" w:rsidRPr="007555FE" w:rsidRDefault="002D4635" w:rsidP="00FF5458">
      <w:pPr>
        <w:spacing w:after="0" w:line="240" w:lineRule="auto"/>
        <w:jc w:val="center"/>
        <w:rPr>
          <w:rFonts w:asciiTheme="majorBidi" w:hAnsiTheme="majorBidi" w:cstheme="majorBidi"/>
          <w:b/>
          <w:bCs/>
          <w:sz w:val="24"/>
          <w:szCs w:val="24"/>
        </w:rPr>
      </w:pPr>
      <w:r w:rsidRPr="007555FE">
        <w:rPr>
          <w:rFonts w:asciiTheme="majorBidi" w:hAnsiTheme="majorBidi" w:cstheme="majorBidi"/>
          <w:b/>
          <w:bCs/>
          <w:sz w:val="24"/>
          <w:szCs w:val="24"/>
        </w:rPr>
        <w:t>Nanda Lega Jaya Putra</w:t>
      </w:r>
    </w:p>
    <w:p w:rsidR="002D4635" w:rsidRPr="003C0CBB" w:rsidRDefault="003C0CBB" w:rsidP="00FF5458">
      <w:pPr>
        <w:spacing w:after="0" w:line="240" w:lineRule="auto"/>
        <w:jc w:val="center"/>
        <w:rPr>
          <w:rFonts w:asciiTheme="majorBidi" w:hAnsiTheme="majorBidi" w:cstheme="majorBidi"/>
        </w:rPr>
      </w:pPr>
      <w:r w:rsidRPr="003C0CBB">
        <w:rPr>
          <w:rFonts w:asciiTheme="majorBidi" w:hAnsiTheme="majorBidi" w:cstheme="majorBidi"/>
          <w:i/>
          <w:iCs/>
        </w:rPr>
        <w:t>Program Studi Pendidikan Pancasila dan Ke</w:t>
      </w:r>
      <w:r>
        <w:rPr>
          <w:rFonts w:asciiTheme="majorBidi" w:hAnsiTheme="majorBidi" w:cstheme="majorBidi"/>
          <w:i/>
          <w:iCs/>
        </w:rPr>
        <w:t xml:space="preserve">warganegaraan </w:t>
      </w:r>
      <w:r>
        <w:rPr>
          <w:rFonts w:asciiTheme="majorBidi" w:hAnsiTheme="majorBidi" w:cstheme="majorBidi"/>
        </w:rPr>
        <w:t>STKIP Kusuma Negara, Jl.Raya Bogor Km 24 Pasar Rebo Cijantung Jakarta Timur, Indonesia.</w:t>
      </w:r>
    </w:p>
    <w:p w:rsidR="002D4635" w:rsidRDefault="00C4146B" w:rsidP="00FF5458">
      <w:pPr>
        <w:spacing w:after="0" w:line="240" w:lineRule="auto"/>
        <w:jc w:val="center"/>
        <w:rPr>
          <w:rStyle w:val="Hyperlink"/>
          <w:rFonts w:asciiTheme="majorBidi" w:hAnsiTheme="majorBidi" w:cstheme="majorBidi"/>
        </w:rPr>
      </w:pPr>
      <w:hyperlink r:id="rId8" w:history="1">
        <w:r w:rsidR="00D662E8" w:rsidRPr="00DC5A06">
          <w:rPr>
            <w:rStyle w:val="Hyperlink"/>
            <w:rFonts w:asciiTheme="majorBidi" w:hAnsiTheme="majorBidi" w:cstheme="majorBidi"/>
          </w:rPr>
          <w:t>Nanda_jaya@stkipkusumanegara.ac.id</w:t>
        </w:r>
      </w:hyperlink>
    </w:p>
    <w:p w:rsidR="007555FE" w:rsidRDefault="007555FE" w:rsidP="007555FE">
      <w:pPr>
        <w:spacing w:after="0" w:line="240" w:lineRule="auto"/>
        <w:rPr>
          <w:rStyle w:val="Hyperlink"/>
          <w:rFonts w:asciiTheme="majorBidi" w:hAnsiTheme="majorBidi" w:cstheme="majorBidi"/>
        </w:rPr>
      </w:pPr>
    </w:p>
    <w:p w:rsidR="007555FE" w:rsidRDefault="007555FE" w:rsidP="007555FE">
      <w:pPr>
        <w:spacing w:after="0" w:line="240" w:lineRule="auto"/>
        <w:jc w:val="both"/>
        <w:rPr>
          <w:rFonts w:asciiTheme="majorBidi" w:hAnsiTheme="majorBidi" w:cstheme="majorBidi"/>
        </w:rPr>
      </w:pPr>
      <w:r w:rsidRPr="007555FE">
        <w:rPr>
          <w:rFonts w:asciiTheme="majorBidi" w:hAnsiTheme="majorBidi" w:cstheme="majorBidi"/>
          <w:b/>
          <w:bCs/>
        </w:rPr>
        <w:t>Abstract:</w:t>
      </w:r>
      <w:r>
        <w:rPr>
          <w:rFonts w:asciiTheme="majorBidi" w:hAnsiTheme="majorBidi" w:cstheme="majorBidi"/>
        </w:rPr>
        <w:t xml:space="preserve"> </w:t>
      </w:r>
      <w:r w:rsidRPr="00502EB9">
        <w:rPr>
          <w:rFonts w:ascii="inherit" w:eastAsia="Times New Roman" w:hAnsi="inherit" w:cs="Courier New"/>
          <w:color w:val="222222"/>
          <w:lang w:val="en" w:eastAsia="id-ID"/>
        </w:rPr>
        <w:t>The purpose of this study was to obtain empirical data about the relationship between students' understanding of the Unitary Republic of Indonesia (Unitary State of the Republic of Indonesia) and the state defense attitude at SMK Al-</w:t>
      </w:r>
      <w:proofErr w:type="spellStart"/>
      <w:r w:rsidRPr="00502EB9">
        <w:rPr>
          <w:rFonts w:ascii="inherit" w:eastAsia="Times New Roman" w:hAnsi="inherit" w:cs="Courier New"/>
          <w:color w:val="222222"/>
          <w:lang w:val="en" w:eastAsia="id-ID"/>
        </w:rPr>
        <w:t>Bahri</w:t>
      </w:r>
      <w:proofErr w:type="spellEnd"/>
      <w:r w:rsidRPr="00502EB9">
        <w:rPr>
          <w:rFonts w:ascii="inherit" w:eastAsia="Times New Roman" w:hAnsi="inherit" w:cs="Courier New"/>
          <w:color w:val="222222"/>
          <w:lang w:val="en" w:eastAsia="id-ID"/>
        </w:rPr>
        <w:t xml:space="preserve"> </w:t>
      </w:r>
      <w:proofErr w:type="spellStart"/>
      <w:r w:rsidRPr="00502EB9">
        <w:rPr>
          <w:rFonts w:ascii="inherit" w:eastAsia="Times New Roman" w:hAnsi="inherit" w:cs="Courier New"/>
          <w:color w:val="222222"/>
          <w:lang w:val="en" w:eastAsia="id-ID"/>
        </w:rPr>
        <w:t>Bantar</w:t>
      </w:r>
      <w:proofErr w:type="spellEnd"/>
      <w:r w:rsidRPr="00502EB9">
        <w:rPr>
          <w:rFonts w:ascii="inherit" w:eastAsia="Times New Roman" w:hAnsi="inherit" w:cs="Courier New"/>
          <w:color w:val="222222"/>
          <w:lang w:val="en" w:eastAsia="id-ID"/>
        </w:rPr>
        <w:t xml:space="preserve"> </w:t>
      </w:r>
      <w:proofErr w:type="spellStart"/>
      <w:r w:rsidRPr="00502EB9">
        <w:rPr>
          <w:rFonts w:ascii="inherit" w:eastAsia="Times New Roman" w:hAnsi="inherit" w:cs="Courier New"/>
          <w:color w:val="222222"/>
          <w:lang w:val="en" w:eastAsia="id-ID"/>
        </w:rPr>
        <w:t>Gebang</w:t>
      </w:r>
      <w:proofErr w:type="spellEnd"/>
      <w:r w:rsidRPr="00502EB9">
        <w:rPr>
          <w:rFonts w:ascii="inherit" w:eastAsia="Times New Roman" w:hAnsi="inherit" w:cs="Courier New"/>
          <w:color w:val="222222"/>
          <w:lang w:val="en" w:eastAsia="id-ID"/>
        </w:rPr>
        <w:t>. This research was conducted on grade X students of Al-</w:t>
      </w:r>
      <w:proofErr w:type="spellStart"/>
      <w:r w:rsidRPr="00502EB9">
        <w:rPr>
          <w:rFonts w:ascii="inherit" w:eastAsia="Times New Roman" w:hAnsi="inherit" w:cs="Courier New"/>
          <w:color w:val="222222"/>
          <w:lang w:val="en" w:eastAsia="id-ID"/>
        </w:rPr>
        <w:t>Bahri</w:t>
      </w:r>
      <w:proofErr w:type="spellEnd"/>
      <w:r w:rsidRPr="00502EB9">
        <w:rPr>
          <w:rFonts w:ascii="inherit" w:eastAsia="Times New Roman" w:hAnsi="inherit" w:cs="Courier New"/>
          <w:color w:val="222222"/>
          <w:lang w:val="en" w:eastAsia="id-ID"/>
        </w:rPr>
        <w:t xml:space="preserve"> </w:t>
      </w:r>
      <w:proofErr w:type="spellStart"/>
      <w:r w:rsidRPr="00502EB9">
        <w:rPr>
          <w:rFonts w:ascii="inherit" w:eastAsia="Times New Roman" w:hAnsi="inherit" w:cs="Courier New"/>
          <w:color w:val="222222"/>
          <w:lang w:val="en" w:eastAsia="id-ID"/>
        </w:rPr>
        <w:t>Bantar</w:t>
      </w:r>
      <w:proofErr w:type="spellEnd"/>
      <w:r w:rsidRPr="00502EB9">
        <w:rPr>
          <w:rFonts w:ascii="inherit" w:eastAsia="Times New Roman" w:hAnsi="inherit" w:cs="Courier New"/>
          <w:color w:val="222222"/>
          <w:lang w:val="en" w:eastAsia="id-ID"/>
        </w:rPr>
        <w:t xml:space="preserve"> </w:t>
      </w:r>
      <w:proofErr w:type="spellStart"/>
      <w:r w:rsidRPr="00502EB9">
        <w:rPr>
          <w:rFonts w:ascii="inherit" w:eastAsia="Times New Roman" w:hAnsi="inherit" w:cs="Courier New"/>
          <w:color w:val="222222"/>
          <w:lang w:val="en" w:eastAsia="id-ID"/>
        </w:rPr>
        <w:t>Gebang</w:t>
      </w:r>
      <w:proofErr w:type="spellEnd"/>
      <w:r w:rsidRPr="00502EB9">
        <w:rPr>
          <w:rFonts w:ascii="inherit" w:eastAsia="Times New Roman" w:hAnsi="inherit" w:cs="Courier New"/>
          <w:color w:val="222222"/>
          <w:lang w:val="en" w:eastAsia="id-ID"/>
        </w:rPr>
        <w:t xml:space="preserve"> Vocational School. The research method used was quantitative descriptive method with correlation study approach. The sample in this study was taken randomly using the Proportional Random Sampling technique with a sample size of 40 respondents. The instrument used was a multiple choice test for variable X and a questionnaire with the type of attitude scale for variable Y. The reliability test results for variable X were 0.968 (0.968&gt; 0.444) and Y variable were 0.965 (0.965&gt; 0.444). Hypothesis testing is done using Pearson's product moment formula. </w:t>
      </w:r>
      <w:proofErr w:type="gramStart"/>
      <w:r w:rsidRPr="00502EB9">
        <w:rPr>
          <w:rFonts w:ascii="inherit" w:eastAsia="Times New Roman" w:hAnsi="inherit" w:cs="Courier New"/>
          <w:color w:val="222222"/>
          <w:lang w:val="en" w:eastAsia="id-ID"/>
        </w:rPr>
        <w:t>Obtained r count 0.656 with r table 0.312 (0.656&gt; 0.312).</w:t>
      </w:r>
      <w:proofErr w:type="gramEnd"/>
      <w:r w:rsidRPr="00502EB9">
        <w:rPr>
          <w:rFonts w:ascii="inherit" w:eastAsia="Times New Roman" w:hAnsi="inherit" w:cs="Courier New"/>
          <w:color w:val="222222"/>
          <w:lang w:val="en" w:eastAsia="id-ID"/>
        </w:rPr>
        <w:t xml:space="preserve"> Thus it can be concluded that there is a positive relationship between students' understanding of the Homeland with the attitude of defending the country</w:t>
      </w:r>
      <w:r>
        <w:rPr>
          <w:rFonts w:ascii="inherit" w:eastAsia="Times New Roman" w:hAnsi="inherit" w:cs="Courier New"/>
          <w:color w:val="222222"/>
          <w:lang w:eastAsia="id-ID"/>
        </w:rPr>
        <w:t>.</w:t>
      </w:r>
    </w:p>
    <w:p w:rsidR="007555FE" w:rsidRPr="00502EB9" w:rsidRDefault="007555FE" w:rsidP="007555FE">
      <w:pPr>
        <w:spacing w:after="0" w:line="240" w:lineRule="auto"/>
        <w:jc w:val="both"/>
        <w:rPr>
          <w:rFonts w:asciiTheme="majorBidi" w:hAnsiTheme="majorBidi" w:cstheme="majorBidi"/>
        </w:rPr>
      </w:pPr>
      <w:r w:rsidRPr="007555FE">
        <w:rPr>
          <w:rFonts w:asciiTheme="majorBidi" w:hAnsiTheme="majorBidi" w:cstheme="majorBidi"/>
          <w:b/>
          <w:bCs/>
        </w:rPr>
        <w:t>Keyword:</w:t>
      </w:r>
      <w:r>
        <w:rPr>
          <w:rFonts w:asciiTheme="majorBidi" w:hAnsiTheme="majorBidi" w:cstheme="majorBidi"/>
          <w:b/>
          <w:bCs/>
        </w:rPr>
        <w:t xml:space="preserve"> </w:t>
      </w:r>
      <w:r w:rsidRPr="00502EB9">
        <w:rPr>
          <w:rFonts w:ascii="inherit" w:eastAsia="Times New Roman" w:hAnsi="inherit" w:cs="Courier New"/>
          <w:i/>
          <w:iCs/>
          <w:color w:val="222222"/>
          <w:lang w:val="en" w:eastAsia="id-ID"/>
        </w:rPr>
        <w:t>Understanding, Unitary Republic of Indonesia, Defending the Nation</w:t>
      </w:r>
    </w:p>
    <w:p w:rsidR="00D662E8" w:rsidRPr="007555FE" w:rsidRDefault="00D662E8" w:rsidP="00FF5458">
      <w:pPr>
        <w:spacing w:after="0" w:line="240" w:lineRule="auto"/>
        <w:rPr>
          <w:rFonts w:asciiTheme="majorBidi" w:hAnsiTheme="majorBidi" w:cstheme="majorBidi"/>
          <w:b/>
          <w:bCs/>
          <w:i/>
          <w:iCs/>
        </w:rPr>
      </w:pPr>
    </w:p>
    <w:p w:rsidR="007555FE" w:rsidRPr="00DC5A06" w:rsidRDefault="007555FE" w:rsidP="00FF5458">
      <w:pPr>
        <w:spacing w:after="0" w:line="240" w:lineRule="auto"/>
        <w:rPr>
          <w:rFonts w:asciiTheme="majorBidi" w:hAnsiTheme="majorBidi" w:cstheme="majorBidi"/>
        </w:rPr>
      </w:pPr>
    </w:p>
    <w:p w:rsidR="00D662E8" w:rsidRPr="00DC5A06" w:rsidRDefault="00D662E8" w:rsidP="00FF5458">
      <w:pPr>
        <w:spacing w:after="0" w:line="240" w:lineRule="auto"/>
        <w:jc w:val="both"/>
        <w:rPr>
          <w:rFonts w:asciiTheme="majorBidi" w:hAnsiTheme="majorBidi" w:cstheme="majorBidi"/>
        </w:rPr>
      </w:pPr>
      <w:r w:rsidRPr="00822D7A">
        <w:rPr>
          <w:rFonts w:asciiTheme="majorBidi" w:hAnsiTheme="majorBidi" w:cstheme="majorBidi"/>
          <w:b/>
          <w:bCs/>
        </w:rPr>
        <w:t>Abstrak</w:t>
      </w:r>
      <w:r w:rsidRPr="00DC5A06">
        <w:rPr>
          <w:rFonts w:asciiTheme="majorBidi" w:hAnsiTheme="majorBidi" w:cstheme="majorBidi"/>
        </w:rPr>
        <w:t>: Tujuan penelitian ini adalah untuk memperoleh data empiris tentang hubungan pemahaman peserta didik tentang NKRI</w:t>
      </w:r>
      <w:r w:rsidR="00A636F9">
        <w:rPr>
          <w:rFonts w:asciiTheme="majorBidi" w:hAnsiTheme="majorBidi" w:cstheme="majorBidi"/>
        </w:rPr>
        <w:t xml:space="preserve"> (Negara Kesatuan Republik Indonesia)</w:t>
      </w:r>
      <w:r w:rsidRPr="00DC5A06">
        <w:rPr>
          <w:rFonts w:asciiTheme="majorBidi" w:hAnsiTheme="majorBidi" w:cstheme="majorBidi"/>
        </w:rPr>
        <w:t xml:space="preserve"> dengan sikap bela negara di SMK Al-Bahri Bantar Gebang. Penelitian ini dilakukan pada peserta didik kelas X SMK Al-Bahri Bantar Gebang, Metode penelitian yang digunakan adalah metode deskriptif kuantitatif dengan pendekatan studi korelasi. Untuk sampel dalam penelitian ini diambil secara acak menggunakan teknik </w:t>
      </w:r>
      <w:r w:rsidRPr="00DC5A06">
        <w:rPr>
          <w:rFonts w:asciiTheme="majorBidi" w:hAnsiTheme="majorBidi" w:cstheme="majorBidi"/>
          <w:i/>
          <w:iCs/>
        </w:rPr>
        <w:t>P</w:t>
      </w:r>
      <w:bookmarkStart w:id="0" w:name="_GoBack"/>
      <w:bookmarkEnd w:id="0"/>
      <w:r w:rsidRPr="00DC5A06">
        <w:rPr>
          <w:rFonts w:asciiTheme="majorBidi" w:hAnsiTheme="majorBidi" w:cstheme="majorBidi"/>
          <w:i/>
          <w:iCs/>
        </w:rPr>
        <w:t>roporsional Random Sampling</w:t>
      </w:r>
      <w:r w:rsidRPr="00DC5A06">
        <w:rPr>
          <w:rFonts w:asciiTheme="majorBidi" w:hAnsiTheme="majorBidi" w:cstheme="majorBidi"/>
        </w:rPr>
        <w:t xml:space="preserve"> dengan jumlah sampel 40 responden. Instrumen yang digunakan adalah berupa tes pilihan ganda untuk variabel X dan angket dengan jenis skala sikap untuk variabel Y. Hasil uji realiabilitas variabel X sebesar 0,968 (0,968 &gt; 0,444) dan variabel Y sebesar 0,965 (0,965 &gt; 0,444). Pengujian hipotesis dilakukan dengan menggunakan rumus </w:t>
      </w:r>
      <w:r w:rsidRPr="00DC5A06">
        <w:rPr>
          <w:rFonts w:asciiTheme="majorBidi" w:hAnsiTheme="majorBidi" w:cstheme="majorBidi"/>
          <w:i/>
          <w:iCs/>
        </w:rPr>
        <w:t>product moment pearson</w:t>
      </w:r>
      <w:r w:rsidRPr="00DC5A06">
        <w:rPr>
          <w:rFonts w:asciiTheme="majorBidi" w:hAnsiTheme="majorBidi" w:cstheme="majorBidi"/>
        </w:rPr>
        <w:t>. Diperoleh r hitung 0,656 dengan r tabel 0,312 (0,656 &gt; 0,312). Dengan demikian dapat disimpulkan bahwa terdapat hubungan positif antara pemahaman peserta didik tentang</w:t>
      </w:r>
      <w:r w:rsidR="00FE1CBC" w:rsidRPr="00DC5A06">
        <w:rPr>
          <w:rFonts w:asciiTheme="majorBidi" w:hAnsiTheme="majorBidi" w:cstheme="majorBidi"/>
        </w:rPr>
        <w:t xml:space="preserve"> NKRI dengan sikap bela negara</w:t>
      </w:r>
      <w:r w:rsidR="00A35FC4" w:rsidRPr="00DC5A06">
        <w:rPr>
          <w:rFonts w:asciiTheme="majorBidi" w:hAnsiTheme="majorBidi" w:cstheme="majorBidi"/>
        </w:rPr>
        <w:t>.</w:t>
      </w:r>
    </w:p>
    <w:p w:rsidR="00DC5A06" w:rsidRPr="00822D7A" w:rsidRDefault="007555FE" w:rsidP="00FF5458">
      <w:pPr>
        <w:spacing w:after="0" w:line="240" w:lineRule="auto"/>
        <w:jc w:val="both"/>
        <w:rPr>
          <w:rFonts w:asciiTheme="majorBidi" w:hAnsiTheme="majorBidi" w:cstheme="majorBidi"/>
          <w:b/>
          <w:bCs/>
        </w:rPr>
      </w:pPr>
      <w:r>
        <w:rPr>
          <w:rFonts w:asciiTheme="majorBidi" w:hAnsiTheme="majorBidi" w:cstheme="majorBidi"/>
          <w:b/>
          <w:bCs/>
        </w:rPr>
        <w:t>Kata Kunci</w:t>
      </w:r>
      <w:r w:rsidR="00DC5A06" w:rsidRPr="00822D7A">
        <w:rPr>
          <w:rFonts w:asciiTheme="majorBidi" w:hAnsiTheme="majorBidi" w:cstheme="majorBidi"/>
          <w:b/>
          <w:bCs/>
        </w:rPr>
        <w:t xml:space="preserve"> : Pemahaman, Negara Kesatuan Republik Indonesia, Bela Negara</w:t>
      </w:r>
    </w:p>
    <w:p w:rsidR="00DC5A06" w:rsidRDefault="00DC5A06" w:rsidP="00FF5458">
      <w:pPr>
        <w:spacing w:after="0" w:line="240" w:lineRule="auto"/>
        <w:jc w:val="both"/>
        <w:rPr>
          <w:rFonts w:asciiTheme="majorBidi" w:hAnsiTheme="majorBidi" w:cstheme="majorBidi"/>
        </w:rPr>
      </w:pPr>
    </w:p>
    <w:p w:rsidR="00DC5A06" w:rsidRDefault="00DC5A06" w:rsidP="00FF5458">
      <w:pPr>
        <w:spacing w:after="0" w:line="240" w:lineRule="auto"/>
        <w:jc w:val="both"/>
        <w:rPr>
          <w:rFonts w:asciiTheme="majorBidi" w:hAnsiTheme="majorBidi" w:cstheme="majorBidi"/>
        </w:rPr>
      </w:pPr>
    </w:p>
    <w:p w:rsidR="00A636F9" w:rsidRDefault="00A636F9" w:rsidP="00FF5458">
      <w:pPr>
        <w:spacing w:after="0" w:line="240" w:lineRule="auto"/>
        <w:jc w:val="both"/>
        <w:rPr>
          <w:rFonts w:asciiTheme="majorBidi" w:hAnsiTheme="majorBidi" w:cstheme="majorBidi"/>
          <w:b/>
          <w:bCs/>
        </w:rPr>
        <w:sectPr w:rsidR="00A636F9" w:rsidSect="000D1DF3">
          <w:pgSz w:w="11907" w:h="16839" w:code="9"/>
          <w:pgMar w:top="2268" w:right="1701" w:bottom="1701" w:left="2268" w:header="709" w:footer="709" w:gutter="0"/>
          <w:cols w:space="708"/>
          <w:docGrid w:linePitch="360"/>
        </w:sectPr>
      </w:pPr>
    </w:p>
    <w:p w:rsidR="00DC5A06" w:rsidRDefault="00DC5A06" w:rsidP="00FF5458">
      <w:pPr>
        <w:spacing w:after="0" w:line="240" w:lineRule="auto"/>
        <w:jc w:val="both"/>
        <w:rPr>
          <w:rFonts w:asciiTheme="majorBidi" w:hAnsiTheme="majorBidi" w:cstheme="majorBidi"/>
          <w:b/>
          <w:bCs/>
        </w:rPr>
      </w:pPr>
      <w:r w:rsidRPr="00DC5A06">
        <w:rPr>
          <w:rFonts w:asciiTheme="majorBidi" w:hAnsiTheme="majorBidi" w:cstheme="majorBidi"/>
          <w:b/>
          <w:bCs/>
        </w:rPr>
        <w:lastRenderedPageBreak/>
        <w:t>PENDAHULUAN</w:t>
      </w:r>
    </w:p>
    <w:p w:rsidR="00DC5A06" w:rsidRDefault="00DC5A06" w:rsidP="00FF5458">
      <w:pPr>
        <w:spacing w:after="0" w:line="240" w:lineRule="auto"/>
        <w:jc w:val="both"/>
        <w:rPr>
          <w:rFonts w:asciiTheme="majorBidi" w:hAnsiTheme="majorBidi" w:cstheme="majorBidi"/>
          <w:b/>
          <w:bCs/>
        </w:rPr>
      </w:pPr>
    </w:p>
    <w:p w:rsidR="005F2EFB" w:rsidRDefault="00DC5A06" w:rsidP="00FF5458">
      <w:pPr>
        <w:spacing w:after="0" w:line="240" w:lineRule="auto"/>
        <w:jc w:val="both"/>
        <w:rPr>
          <w:rFonts w:asciiTheme="majorBidi" w:hAnsiTheme="majorBidi" w:cstheme="majorBidi"/>
        </w:rPr>
      </w:pPr>
      <w:r>
        <w:rPr>
          <w:rFonts w:asciiTheme="majorBidi" w:hAnsiTheme="majorBidi" w:cstheme="majorBidi"/>
        </w:rPr>
        <w:t>Menjadi bangsa yang maju tentu merupakan cita-cita yang ingin dicapai oleh setiap negara di Dunia. Sudah menjadi rahasia umum bahwa maju atau tidaknya suatu negara dipengaruhi oleh faktor pendidikan. Begitu  pentingnya pendidikan, sehingga</w:t>
      </w:r>
      <w:r w:rsidR="00AC13C3">
        <w:rPr>
          <w:rFonts w:asciiTheme="majorBidi" w:hAnsiTheme="majorBidi" w:cstheme="majorBidi"/>
        </w:rPr>
        <w:t xml:space="preserve"> suatu bangsa dapat </w:t>
      </w:r>
      <w:r w:rsidR="00AC13C3">
        <w:rPr>
          <w:rFonts w:asciiTheme="majorBidi" w:hAnsiTheme="majorBidi" w:cstheme="majorBidi"/>
        </w:rPr>
        <w:lastRenderedPageBreak/>
        <w:t>diukur apakah bangsa itu maju atau tertinggal. Pendidikan memegang peranan penting dalam menentukan kualitas masyarakat atau warga negara. Selain itu, pendidikan merupakan salah satu faktor yang sangat penting dan menentukan dalam upaya meningkatkan taraf hidup.</w:t>
      </w:r>
      <w:r w:rsidR="00087D38">
        <w:rPr>
          <w:rFonts w:asciiTheme="majorBidi" w:hAnsiTheme="majorBidi" w:cstheme="majorBidi"/>
        </w:rPr>
        <w:t xml:space="preserve"> </w:t>
      </w:r>
    </w:p>
    <w:p w:rsidR="00DC5A06" w:rsidRDefault="00087D38" w:rsidP="00FF5458">
      <w:pPr>
        <w:spacing w:after="0" w:line="240" w:lineRule="auto"/>
        <w:jc w:val="both"/>
        <w:rPr>
          <w:rFonts w:asciiTheme="majorBidi" w:hAnsiTheme="majorBidi" w:cstheme="majorBidi"/>
        </w:rPr>
      </w:pPr>
      <w:r>
        <w:rPr>
          <w:rFonts w:asciiTheme="majorBidi" w:hAnsiTheme="majorBidi" w:cstheme="majorBidi"/>
        </w:rPr>
        <w:lastRenderedPageBreak/>
        <w:t>Pendidikan telah menjadi penopang dalam meningkatkan sumber daya manusia untuk pembangunan bangsa. Dengan demikian negara merupakan bagian penting dalam proses pendidikan, namun faktanya perhatian negara dalam proses pendidikan dirasa masih kurang, seperti masih mahalnya biaya pendidikan, masih kurangnya kesejahteraan Guru, masih kurangnya sarana dan prasarana pendidikan terutama di wilayah-wilayah yang jauh dari ibu kota negara Indonesia. disisi lain kita tau bahwa salah satu tujuan negara adalah mencerdaskan kehidupan bangsa, melihat kondisi tersebut seolah negara hanya sekedar menjadi tempat tinggal warga masyarakatnya saja tanpa ada semangat bersatu untuk mencapai tujuan Negara Republik Indonesia. Sistem pendidikan yang lemah dapat berdampak pada lamanya tujuan negara akan tercapai.</w:t>
      </w:r>
    </w:p>
    <w:p w:rsidR="00610E72" w:rsidRDefault="00087D38" w:rsidP="00FF5458">
      <w:pPr>
        <w:spacing w:after="0" w:line="240" w:lineRule="auto"/>
        <w:jc w:val="both"/>
        <w:rPr>
          <w:rFonts w:asciiTheme="majorBidi" w:hAnsiTheme="majorBidi" w:cstheme="majorBidi"/>
        </w:rPr>
      </w:pPr>
      <w:r>
        <w:rPr>
          <w:rFonts w:asciiTheme="majorBidi" w:hAnsiTheme="majorBidi" w:cstheme="majorBidi"/>
        </w:rPr>
        <w:t>Dalam UUD 1945 Pasal 1 ayat (1) disebutkan bahwa “Negara Indonesia ialah Negara Kesatuan yang berbentuk Republik”. Dengan peran serta warga negaranya maka Negara Kesatuan Republik Indonesia yang merdeka pada 17 Agustus 1945 dapat dikatakan sebagai revolusi integratif, bukan hanya hasil perenungan atau pemikiran seorang atau kelompok, namun negara yang dibentuk atas dasar tegat</w:t>
      </w:r>
      <w:r w:rsidR="00662931">
        <w:rPr>
          <w:rFonts w:asciiTheme="majorBidi" w:hAnsiTheme="majorBidi" w:cstheme="majorBidi"/>
        </w:rPr>
        <w:t xml:space="preserve"> suatu masyarakat untuk membangun masa depan bersama di bawah suatu negara yang sama walaupun warga masyarakat tersebut berbeda agama, ras, etnis, atau golongan. </w:t>
      </w:r>
    </w:p>
    <w:p w:rsidR="00610E72" w:rsidRDefault="00662931" w:rsidP="00FF5458">
      <w:pPr>
        <w:spacing w:after="0" w:line="240" w:lineRule="auto"/>
        <w:jc w:val="both"/>
        <w:rPr>
          <w:rFonts w:asciiTheme="majorBidi" w:hAnsiTheme="majorBidi" w:cstheme="majorBidi"/>
        </w:rPr>
      </w:pPr>
      <w:r>
        <w:rPr>
          <w:rFonts w:asciiTheme="majorBidi" w:hAnsiTheme="majorBidi" w:cstheme="majorBidi"/>
        </w:rPr>
        <w:t xml:space="preserve">Negara Kesatuan Republik Indonesia mempunyai wilayah yang sangat luas yang terdiri dari daratan dan lautan. Tidak hanya itu, Negara Kesatuan Republik Indonesia dianugerahi kekayaan sumber daya alam yang melimpah, tanah yang subur, serta letak geografis yang sangat strategis. Dengan kondisi demikian, tidak heran jika banyak warga negara asing yang ingin menguasai Negara Kesatuan Republik </w:t>
      </w:r>
      <w:r>
        <w:rPr>
          <w:rFonts w:asciiTheme="majorBidi" w:hAnsiTheme="majorBidi" w:cstheme="majorBidi"/>
        </w:rPr>
        <w:lastRenderedPageBreak/>
        <w:t>Indonesia. karena hal tersebut, diperlukan pendidikan yang baik, sistem keamanan dan pertahanan yang kuat agar Negara Kesatuan Republik Indonesia menjadi bangsa yang besar dan maju serta tidak mudah dikuasai oleh negar</w:t>
      </w:r>
      <w:r w:rsidR="00C31048" w:rsidRPr="000D1DF3">
        <w:rPr>
          <w:rFonts w:asciiTheme="majorBidi" w:hAnsiTheme="majorBidi" w:cstheme="majorBidi"/>
        </w:rPr>
        <w:t xml:space="preserve">Pendidikan yang baik akan melahirkan generasi muda yang cerdas </w:t>
      </w:r>
      <w:r w:rsidR="00727851" w:rsidRPr="000D1DF3">
        <w:rPr>
          <w:rFonts w:asciiTheme="majorBidi" w:hAnsiTheme="majorBidi" w:cstheme="majorBidi"/>
        </w:rPr>
        <w:t xml:space="preserve">intelektual sekaligus berakhlak mulia. </w:t>
      </w:r>
    </w:p>
    <w:p w:rsidR="00630ADD" w:rsidRPr="000D1DF3" w:rsidRDefault="00727851" w:rsidP="00FF5458">
      <w:pPr>
        <w:spacing w:after="0" w:line="240" w:lineRule="auto"/>
        <w:jc w:val="both"/>
        <w:rPr>
          <w:rFonts w:asciiTheme="majorBidi" w:hAnsiTheme="majorBidi" w:cstheme="majorBidi"/>
        </w:rPr>
      </w:pPr>
      <w:r w:rsidRPr="000D1DF3">
        <w:rPr>
          <w:rFonts w:asciiTheme="majorBidi" w:hAnsiTheme="majorBidi" w:cstheme="majorBidi"/>
        </w:rPr>
        <w:t>Generasi muda adanya khusunya para peserta didik merupakan para calon penerus bangsa yang akan memimpin Negara Kesatuan Republik Indonesia di masa yang akan datang.</w:t>
      </w:r>
      <w:r w:rsidR="00800BA1" w:rsidRPr="000D1DF3">
        <w:rPr>
          <w:rFonts w:asciiTheme="majorBidi" w:hAnsiTheme="majorBidi" w:cstheme="majorBidi"/>
        </w:rPr>
        <w:t xml:space="preserve"> Generasi muda adalah aset negara yang sangat berharga bagi pembangunan suatu bangsa. Dari semua hal tersebut ada yang tidak boleh dilup</w:t>
      </w:r>
      <w:r w:rsidR="00630ADD" w:rsidRPr="000D1DF3">
        <w:rPr>
          <w:rFonts w:asciiTheme="majorBidi" w:hAnsiTheme="majorBidi" w:cstheme="majorBidi"/>
        </w:rPr>
        <w:t xml:space="preserve">akan oleh generasi muda, </w:t>
      </w:r>
      <w:r w:rsidR="00630ADD" w:rsidRPr="000D1DF3">
        <w:rPr>
          <w:rFonts w:ascii="Times New Roman" w:hAnsi="Times New Roman" w:cs="Times New Roman"/>
        </w:rPr>
        <w:t>yaitu kesadaran bela negara yang harus dimiliki. Dalam UUD 1945 Pasal 30 ayat (1) disebutkan bahwa “Setiap warga negara berhak dan wajib ikut serta dalam upaya pertahanan dan keamanan negara”. Artinya usaha bela negara bukan hanya tugas para anggota TNI saja, melainkan seluruh warga negara Indonesia, termasuk di dalamnya adalah para peserta didik.</w:t>
      </w:r>
    </w:p>
    <w:p w:rsidR="00630ADD" w:rsidRDefault="00630ADD" w:rsidP="00FF5458">
      <w:pPr>
        <w:spacing w:line="240" w:lineRule="auto"/>
        <w:jc w:val="both"/>
        <w:rPr>
          <w:rFonts w:ascii="Times New Roman" w:hAnsi="Times New Roman" w:cs="Times New Roman"/>
        </w:rPr>
      </w:pPr>
      <w:r w:rsidRPr="00E56C9F">
        <w:rPr>
          <w:rFonts w:ascii="Times New Roman" w:hAnsi="Times New Roman" w:cs="Times New Roman"/>
        </w:rPr>
        <w:t xml:space="preserve">Berdasarkan pengamatan penulis di SMK Al – Bahri Bantar Gebang kabupaten Bekasi dalam proses belajar mengajar khususnya mata pelajaran Pendidikan Kewarganegaraan , perhatian peserta didik cenderung mengalami kemunduran. Peserta didik bersikap pasif dan kurang antusias dalam proses belajar mengajar. Pendidikan Kewarganegaraan merupakan salah satu upaya bela negara. Pendidikan Kewarganegaraan adalah sebuah sarana tepat untuk memberikan gambaran secara langsung tentang hal yang bersangkutan tentang kewarganegaraan. Pendidikan Kewarganegaan mengajarkan bagaimana warga negara  itu tidak hanya patuh terhadap negara, tetapi juga mengajarkan bagaimana sesungguhnya warga negara itu harus toleran dan mandiri. </w:t>
      </w:r>
      <w:r w:rsidR="00C40430">
        <w:rPr>
          <w:rFonts w:ascii="Times New Roman" w:hAnsi="Times New Roman" w:cs="Times New Roman"/>
        </w:rPr>
        <w:t xml:space="preserve">Pendidikan yang baik akan </w:t>
      </w:r>
      <w:r w:rsidR="00C40430">
        <w:rPr>
          <w:rFonts w:ascii="Times New Roman" w:hAnsi="Times New Roman" w:cs="Times New Roman"/>
        </w:rPr>
        <w:lastRenderedPageBreak/>
        <w:t>melahirkan generasi muda yang cerdas intelektual sekaligus berakhlak mulia. Generasi muda adalah khususnya para peserta didik merupakan calon penerus bangsa yang akan memimpin Negara Kesatuan Republik Indonesia di masa yang akan datang. Secara umum tujuan diberikannya mata pelajaran Pendidikan Kewarganegaraan di Sekolah adalah menanamkan sikap dan perilaku dalam kehidupan sehari-hari yang didasarkan kepada nilai-nilai Pancasila baik sebagai pribadi maupun sebagai anggota masyarakat, dan memberikan bekal kemampuan untuk mengikuti pendidikan tingkat berikutnya.</w:t>
      </w:r>
    </w:p>
    <w:p w:rsidR="00C40430" w:rsidRDefault="00C40430" w:rsidP="00FF5458">
      <w:pPr>
        <w:spacing w:line="240" w:lineRule="auto"/>
        <w:jc w:val="both"/>
        <w:rPr>
          <w:rFonts w:ascii="Times New Roman" w:hAnsi="Times New Roman" w:cs="Times New Roman"/>
        </w:rPr>
      </w:pPr>
      <w:r>
        <w:rPr>
          <w:rFonts w:ascii="Times New Roman" w:hAnsi="Times New Roman" w:cs="Times New Roman"/>
        </w:rPr>
        <w:t>Tujuan diberikannya mata pelajaran Pendidikan Kewarganegaraan di sekolah berdasarkan Permendiknas Nomor 22 Tahun 2006 adalah :</w:t>
      </w:r>
    </w:p>
    <w:p w:rsidR="00C40430" w:rsidRDefault="00C40430" w:rsidP="00FF5458">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Berpikir secara kritis, rasional, dan kreatif dalam menanggapi isu kewarganegaraan.</w:t>
      </w:r>
    </w:p>
    <w:p w:rsidR="00C40430" w:rsidRDefault="00C40430" w:rsidP="00FF5458">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Berpartisipasi secara aktif dan bertanggung jawab, dan bertindak secara cerdas dalam kegiatan bermasyarakat, berbangsa dan bernegara serta anti korupsi.</w:t>
      </w:r>
    </w:p>
    <w:p w:rsidR="00C40430" w:rsidRDefault="00C40430" w:rsidP="00FF5458">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Berkembang secara positif dan demokratis untuk membentuk diri berdasarkan karakter-karakter masyarakat Indonesia agar dapat hidup bersama dengan bangsa-bangasa lainnya.</w:t>
      </w:r>
    </w:p>
    <w:p w:rsidR="00C40430" w:rsidRDefault="008E2D23" w:rsidP="00FF5458">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Berinteraksi dengan bangsa-bangsa lain dan percaturan dunia secara langsung atau tidak langsung dengan memanfaatkan teknologi informasi dan komunikasi.</w:t>
      </w:r>
    </w:p>
    <w:p w:rsidR="008E2D23" w:rsidRDefault="008E2D23" w:rsidP="00FF5458">
      <w:pPr>
        <w:spacing w:after="0" w:line="240" w:lineRule="auto"/>
        <w:jc w:val="both"/>
        <w:rPr>
          <w:rFonts w:ascii="Times New Roman" w:hAnsi="Times New Roman" w:cs="Times New Roman"/>
        </w:rPr>
      </w:pPr>
      <w:r>
        <w:rPr>
          <w:rFonts w:ascii="Times New Roman" w:hAnsi="Times New Roman" w:cs="Times New Roman"/>
        </w:rPr>
        <w:t xml:space="preserve">Di samping itu, Pendidikan Kewarganegaraan juga dimaksudkan membekali siswa dengan budipekerti, pengetahuan dan kemampuan dasar berkenan dengan hubungan antara warga negara serta pendidikan pendahuluan bela negara agar menjadi warga negara </w:t>
      </w:r>
      <w:r>
        <w:rPr>
          <w:rFonts w:ascii="Times New Roman" w:hAnsi="Times New Roman" w:cs="Times New Roman"/>
        </w:rPr>
        <w:lastRenderedPageBreak/>
        <w:t>yang dapat diandalkan bangsa dan negara.</w:t>
      </w:r>
    </w:p>
    <w:p w:rsidR="008E2D23" w:rsidRDefault="008E2D23" w:rsidP="00FF5458">
      <w:pPr>
        <w:spacing w:after="0" w:line="240" w:lineRule="auto"/>
        <w:jc w:val="both"/>
        <w:rPr>
          <w:rFonts w:ascii="Times New Roman" w:hAnsi="Times New Roman" w:cs="Times New Roman"/>
        </w:rPr>
      </w:pPr>
      <w:r>
        <w:rPr>
          <w:rFonts w:ascii="Times New Roman" w:hAnsi="Times New Roman" w:cs="Times New Roman"/>
        </w:rPr>
        <w:t>Era globalisasi saat ini dapat juga mempengaruhi peserta didik lebih tertarik oleh hal lain daripada mata pelajaran Pendidikan Kewarganegaraan.</w:t>
      </w:r>
      <w:r w:rsidR="001E4995">
        <w:rPr>
          <w:rFonts w:ascii="Times New Roman" w:hAnsi="Times New Roman" w:cs="Times New Roman"/>
        </w:rPr>
        <w:t xml:space="preserve"> Di Kelas X SMK Al – Bahri Bantar Gebang untuk menanamkan</w:t>
      </w:r>
      <w:r w:rsidR="00827139">
        <w:rPr>
          <w:rFonts w:ascii="Times New Roman" w:hAnsi="Times New Roman" w:cs="Times New Roman"/>
        </w:rPr>
        <w:t xml:space="preserve"> pemahaman NKRI, fungsi dan tujuan NKRI, Unsur-unsur negara, dan sifat-sifat negara. Dengan pemahaman tentang NKRI diharapkan para peserta didik turut serta dalam upaya bela negara. Namun pada prakteknya, pemahaman tentang NKRI hanya didapat sebagai teori atau materinya saja tanpa ada nilai praktek langsungnya, yang seharusnya dapat diimplementasikan dalam kehidupan sehari-hari. Peserta didik malas mengikuti kegiatan upacara hari senin, ekstrakurikuler pramuka, serta mengendarai kendaraan bermotor tanpa ada surat ijin mengendarai. Hal tersebut menunjukkan bahwa sikap bela negara peserta didik masih rendah. Berdasarkan </w:t>
      </w:r>
      <w:r w:rsidR="0099368F">
        <w:rPr>
          <w:rFonts w:ascii="Times New Roman" w:hAnsi="Times New Roman" w:cs="Times New Roman"/>
        </w:rPr>
        <w:t>latar belakang masalah diatas maka diangkat suatu penelitian Hubungan pemahaman Peserta didik tentang Negara Kesatuan Republik Indonesia dan sikap bela negara di kelas X SMK Al-Bahri Bantar Gebang.</w:t>
      </w:r>
    </w:p>
    <w:p w:rsidR="006B2165" w:rsidRDefault="006B2165" w:rsidP="00FF5458">
      <w:pPr>
        <w:spacing w:line="240" w:lineRule="auto"/>
        <w:jc w:val="both"/>
        <w:rPr>
          <w:rFonts w:ascii="Times New Roman" w:hAnsi="Times New Roman" w:cs="Times New Roman"/>
          <w:b/>
          <w:bCs/>
        </w:rPr>
      </w:pPr>
      <w:r w:rsidRPr="006B2165">
        <w:rPr>
          <w:rFonts w:ascii="Times New Roman" w:hAnsi="Times New Roman" w:cs="Times New Roman"/>
          <w:b/>
          <w:bCs/>
        </w:rPr>
        <w:t>Hakikat Pemahaman</w:t>
      </w:r>
    </w:p>
    <w:p w:rsidR="00610E72" w:rsidRDefault="006B2165" w:rsidP="004F65C6">
      <w:pPr>
        <w:spacing w:after="0" w:line="240" w:lineRule="auto"/>
        <w:ind w:firstLine="720"/>
        <w:jc w:val="both"/>
        <w:rPr>
          <w:rFonts w:ascii="Times New Roman" w:hAnsi="Times New Roman" w:cs="Times New Roman"/>
        </w:rPr>
      </w:pPr>
      <w:r>
        <w:rPr>
          <w:rFonts w:ascii="Times New Roman" w:hAnsi="Times New Roman" w:cs="Times New Roman"/>
        </w:rPr>
        <w:t xml:space="preserve">Depdiknas (2003) pemahaman memiliki kata dasar “paham” yang mempunyai arti “mengerti” akan sesuatu atau pengetahuan yang banyak. Ahmad susanto (2013) istilah pemahaman diartikan dengan proses, cara, perbuatan memahami atau memahamkan. Pemahaman dapat dimaksudkan sebagai mengetahui dan mengerti dari sesuatu yang sudah dipelajari sehingga dapat meyakini susuatu tersebut. Anas sudjono (1996) Pemahaman adalah kemampuan seseorang untuk mengerti atau memahami sesuatu setelah sesuatu itu diketahui dan diingat. </w:t>
      </w:r>
    </w:p>
    <w:p w:rsidR="00610E72" w:rsidRDefault="006B2165" w:rsidP="004F65C6">
      <w:pPr>
        <w:spacing w:after="0" w:line="240" w:lineRule="auto"/>
        <w:ind w:firstLine="720"/>
        <w:jc w:val="both"/>
        <w:rPr>
          <w:rFonts w:ascii="Times New Roman" w:hAnsi="Times New Roman" w:cs="Times New Roman"/>
        </w:rPr>
      </w:pPr>
      <w:r>
        <w:rPr>
          <w:rFonts w:ascii="Times New Roman" w:hAnsi="Times New Roman" w:cs="Times New Roman"/>
        </w:rPr>
        <w:t xml:space="preserve">Dengan kata lain, memahami adalah mengetahui tentang sesuatu dan dapat melihatnya dari berbagai </w:t>
      </w:r>
      <w:r>
        <w:rPr>
          <w:rFonts w:ascii="Times New Roman" w:hAnsi="Times New Roman" w:cs="Times New Roman"/>
        </w:rPr>
        <w:lastRenderedPageBreak/>
        <w:t>segi.pemahaman merupakan jenjang kemampuan berfikir yang setingkat lebih tinggi dari ingatan dan hafalan. Ngalim Purwanto (1988) mengatakan bahwa pemahaman seseorang mengenai sesuatu adalah bila seseorang dapat membedakan, mempertahankan, menerangkan, menyimpulkan dan menulis kembali serta memberikan contoh dan memperluas mengenai sesuatu itu.</w:t>
      </w:r>
      <w:r w:rsidR="00C113AF">
        <w:rPr>
          <w:rFonts w:ascii="Times New Roman" w:hAnsi="Times New Roman" w:cs="Times New Roman"/>
        </w:rPr>
        <w:t xml:space="preserve"> Krathwohl dan Bloom dalam Dimyati Mudjiono (2015) mendefinisikan pemahaman adalah kemampuan menterjemahkan, menafsirkan, memperkirakan, memahami isi pokok, mengartikan tabel dan sebagainya. Maka dapat dikatakan seseorang yang memahami sesuatu, berarti memiliki kemampuan untuk dapat memahami arti dari suatu konsep/isi pokok dan dapat mengartikan serta menjelaskan tabel dalam bentuk yang berbeda dengan menggunakan bahasa/kalimat sendiri</w:t>
      </w:r>
      <w:r w:rsidR="009F047A">
        <w:rPr>
          <w:rFonts w:ascii="Times New Roman" w:hAnsi="Times New Roman" w:cs="Times New Roman"/>
        </w:rPr>
        <w:t xml:space="preserve">. Saifudin Azwar (1997), seseorang yang telah memahami suatu hal berarti ia sanggup menjelaskan, mengklarifikasikan, meramalkan dan membedakan sesuatu. </w:t>
      </w:r>
    </w:p>
    <w:p w:rsidR="00610E72" w:rsidRDefault="009F047A" w:rsidP="004F65C6">
      <w:pPr>
        <w:spacing w:after="0" w:line="240" w:lineRule="auto"/>
        <w:ind w:firstLine="720"/>
        <w:jc w:val="both"/>
        <w:rPr>
          <w:rFonts w:ascii="Times New Roman" w:hAnsi="Times New Roman" w:cs="Times New Roman"/>
        </w:rPr>
      </w:pPr>
      <w:r>
        <w:rPr>
          <w:rFonts w:ascii="Times New Roman" w:hAnsi="Times New Roman" w:cs="Times New Roman"/>
        </w:rPr>
        <w:t>Gagne dan Berliner dalam Djali Mujiono (2008) menyatakan bahwa pemahaman ditunjukkan dengan kemampuan mengatakan hubungan antara variabel-variabel dengan jalan mematuhi hukum-hukum logikan. Tipe hasil belajar pemahaman lebih tinggi satu tingkat dari tipe hasil belajar hafalan. Pemahaman memerlukan kemampuan menangkap makna atau arti suatu konsep.</w:t>
      </w:r>
      <w:r w:rsidR="00F16CFB">
        <w:rPr>
          <w:rFonts w:ascii="Times New Roman" w:hAnsi="Times New Roman" w:cs="Times New Roman"/>
        </w:rPr>
        <w:t xml:space="preserve"> </w:t>
      </w:r>
    </w:p>
    <w:p w:rsidR="006B2165" w:rsidRDefault="00F16CFB" w:rsidP="004F65C6">
      <w:pPr>
        <w:spacing w:after="0" w:line="240" w:lineRule="auto"/>
        <w:ind w:firstLine="720"/>
        <w:jc w:val="both"/>
        <w:rPr>
          <w:rFonts w:ascii="Times New Roman" w:hAnsi="Times New Roman" w:cs="Times New Roman"/>
        </w:rPr>
      </w:pPr>
      <w:r>
        <w:rPr>
          <w:rFonts w:ascii="Times New Roman" w:hAnsi="Times New Roman" w:cs="Times New Roman"/>
        </w:rPr>
        <w:t>Dengan demikian dari teori-teori yang dipaparkan di atas dapat disintesiskan bahwa pemahaman adalah kemampuan peserta didik yang diperoleh dari hasil belajar dan berfikir untuk dapat menjelaskan, membedakan, menyimpulkan, dan memberi contoh isi pokok suatu materi ke dalam bentuk yang berbeda dengan menggunakan kalimat sendiri.</w:t>
      </w:r>
    </w:p>
    <w:p w:rsidR="00270BCE" w:rsidRDefault="00270BCE" w:rsidP="00FF5458">
      <w:pPr>
        <w:spacing w:line="240" w:lineRule="auto"/>
        <w:jc w:val="both"/>
        <w:rPr>
          <w:rFonts w:ascii="Times New Roman" w:hAnsi="Times New Roman" w:cs="Times New Roman"/>
          <w:b/>
          <w:bCs/>
        </w:rPr>
      </w:pPr>
    </w:p>
    <w:p w:rsidR="00F16CFB" w:rsidRDefault="00F16CFB" w:rsidP="00FF5458">
      <w:pPr>
        <w:spacing w:line="240" w:lineRule="auto"/>
        <w:jc w:val="both"/>
        <w:rPr>
          <w:rFonts w:ascii="Times New Roman" w:hAnsi="Times New Roman" w:cs="Times New Roman"/>
          <w:b/>
          <w:bCs/>
        </w:rPr>
      </w:pPr>
      <w:r w:rsidRPr="00F16CFB">
        <w:rPr>
          <w:rFonts w:ascii="Times New Roman" w:hAnsi="Times New Roman" w:cs="Times New Roman"/>
          <w:b/>
          <w:bCs/>
        </w:rPr>
        <w:lastRenderedPageBreak/>
        <w:t>Hakikat Negara Kesatuan Republik Indonesia</w:t>
      </w:r>
    </w:p>
    <w:p w:rsidR="00EF3132" w:rsidRDefault="00EF3132" w:rsidP="004F65C6">
      <w:pPr>
        <w:spacing w:after="0" w:line="240" w:lineRule="auto"/>
        <w:ind w:firstLine="720"/>
        <w:jc w:val="both"/>
        <w:rPr>
          <w:rFonts w:ascii="Times New Roman" w:hAnsi="Times New Roman" w:cs="Times New Roman"/>
        </w:rPr>
      </w:pPr>
      <w:r>
        <w:rPr>
          <w:rFonts w:ascii="Times New Roman" w:hAnsi="Times New Roman" w:cs="Times New Roman"/>
        </w:rPr>
        <w:t xml:space="preserve">Istilah negara merupakan terjemahan dari bahasa asing, yakni </w:t>
      </w:r>
      <w:r>
        <w:rPr>
          <w:rFonts w:ascii="Times New Roman" w:hAnsi="Times New Roman" w:cs="Times New Roman"/>
          <w:i/>
          <w:iCs/>
        </w:rPr>
        <w:t xml:space="preserve">state </w:t>
      </w:r>
      <w:r>
        <w:rPr>
          <w:rFonts w:ascii="Times New Roman" w:hAnsi="Times New Roman" w:cs="Times New Roman"/>
        </w:rPr>
        <w:t xml:space="preserve">(bahasa Inggris), </w:t>
      </w:r>
      <w:r>
        <w:rPr>
          <w:rFonts w:ascii="Times New Roman" w:hAnsi="Times New Roman" w:cs="Times New Roman"/>
          <w:i/>
          <w:iCs/>
        </w:rPr>
        <w:t xml:space="preserve">staat </w:t>
      </w:r>
      <w:r>
        <w:rPr>
          <w:rFonts w:ascii="Times New Roman" w:hAnsi="Times New Roman" w:cs="Times New Roman"/>
        </w:rPr>
        <w:t xml:space="preserve">(bahasa Belanda) dan </w:t>
      </w:r>
      <w:r>
        <w:rPr>
          <w:rFonts w:ascii="Times New Roman" w:hAnsi="Times New Roman" w:cs="Times New Roman"/>
          <w:i/>
          <w:iCs/>
        </w:rPr>
        <w:t xml:space="preserve">etat </w:t>
      </w:r>
      <w:r>
        <w:rPr>
          <w:rFonts w:ascii="Times New Roman" w:hAnsi="Times New Roman" w:cs="Times New Roman"/>
        </w:rPr>
        <w:t xml:space="preserve">(bahasa Prancis). Kata </w:t>
      </w:r>
      <w:r>
        <w:rPr>
          <w:rFonts w:ascii="Times New Roman" w:hAnsi="Times New Roman" w:cs="Times New Roman"/>
          <w:i/>
          <w:iCs/>
        </w:rPr>
        <w:t xml:space="preserve">state, state, etat </w:t>
      </w:r>
      <w:r>
        <w:rPr>
          <w:rFonts w:ascii="Times New Roman" w:hAnsi="Times New Roman" w:cs="Times New Roman"/>
        </w:rPr>
        <w:t xml:space="preserve">diambil dari bahasa Latin </w:t>
      </w:r>
      <w:r>
        <w:rPr>
          <w:rFonts w:ascii="Times New Roman" w:hAnsi="Times New Roman" w:cs="Times New Roman"/>
          <w:i/>
          <w:iCs/>
        </w:rPr>
        <w:t xml:space="preserve">status </w:t>
      </w:r>
      <w:r>
        <w:rPr>
          <w:rFonts w:ascii="Times New Roman" w:hAnsi="Times New Roman" w:cs="Times New Roman"/>
        </w:rPr>
        <w:t xml:space="preserve">atau </w:t>
      </w:r>
      <w:r>
        <w:rPr>
          <w:rFonts w:ascii="Times New Roman" w:hAnsi="Times New Roman" w:cs="Times New Roman"/>
          <w:i/>
          <w:iCs/>
        </w:rPr>
        <w:t xml:space="preserve">statum </w:t>
      </w:r>
      <w:r>
        <w:rPr>
          <w:rFonts w:ascii="Times New Roman" w:hAnsi="Times New Roman" w:cs="Times New Roman"/>
        </w:rPr>
        <w:t>yang berarti keadaan yang tegak dan tetap, atau sesuatu yang memiliki sifat-sifat yang tegak dan tetap.</w:t>
      </w:r>
    </w:p>
    <w:p w:rsidR="00EF3132" w:rsidRDefault="00EF3132" w:rsidP="003C0CBB">
      <w:pPr>
        <w:spacing w:after="0" w:line="240" w:lineRule="auto"/>
        <w:jc w:val="both"/>
        <w:rPr>
          <w:rFonts w:ascii="Times New Roman" w:hAnsi="Times New Roman" w:cs="Times New Roman"/>
        </w:rPr>
      </w:pPr>
      <w:r>
        <w:rPr>
          <w:rFonts w:ascii="Times New Roman" w:hAnsi="Times New Roman" w:cs="Times New Roman"/>
        </w:rPr>
        <w:t>Negara berbeda dengan bangsa, jika bangsa merujuk pada kelompok orang atau persekutuan hidup, sedangkan negara merujuk pada sebuah organisasi</w:t>
      </w:r>
      <w:r w:rsidR="000B00B4">
        <w:rPr>
          <w:rFonts w:ascii="Times New Roman" w:hAnsi="Times New Roman" w:cs="Times New Roman"/>
        </w:rPr>
        <w:t xml:space="preserve"> sekelompok orang yang berada di dalamnya. Negara adalah organisasi pokok dari kekuasaan politik. Negara merupakan bentuk organisasi dari masyarakat atau kelompok orang yang mempunyai kekuasaan mengatur hubungan, menyelenggarakan ketertiban, dan menetapkan tujuan-tujuan dari kehidupan bersama.</w:t>
      </w:r>
    </w:p>
    <w:p w:rsidR="003C0CBB" w:rsidRDefault="003C0CBB" w:rsidP="003C0CBB">
      <w:pPr>
        <w:spacing w:after="0" w:line="240" w:lineRule="auto"/>
        <w:jc w:val="both"/>
        <w:rPr>
          <w:rFonts w:ascii="Times New Roman" w:hAnsi="Times New Roman" w:cs="Times New Roman"/>
        </w:rPr>
      </w:pPr>
      <w:r>
        <w:rPr>
          <w:rFonts w:ascii="Times New Roman" w:hAnsi="Times New Roman" w:cs="Times New Roman"/>
        </w:rPr>
        <w:t>Sementara menurut Harold J. Laski menyatakan bahwa negara adalah suatu masyarakat yang diintegrasikan karena mempunyai wewenang yang bersifat memaksa dan yang secara sah lebih agung daripada individu atau kelompok yang merupakan bagian dari masyarakat itu.</w:t>
      </w:r>
    </w:p>
    <w:p w:rsidR="003C0CBB" w:rsidRDefault="003C0CBB" w:rsidP="004F65C6">
      <w:pPr>
        <w:spacing w:after="0" w:line="240" w:lineRule="auto"/>
        <w:ind w:firstLine="720"/>
        <w:jc w:val="both"/>
        <w:rPr>
          <w:rFonts w:ascii="Times New Roman" w:hAnsi="Times New Roman" w:cs="Times New Roman"/>
        </w:rPr>
      </w:pPr>
      <w:r>
        <w:rPr>
          <w:rFonts w:ascii="Times New Roman" w:hAnsi="Times New Roman" w:cs="Times New Roman"/>
        </w:rPr>
        <w:t>Menurut Mac Iver negara diartikan denga asosiasi yang menyelenggarakan penertiban di dalam suatu masyarakat dalam suatu wilayah dengan berdasarkan sistem hukum yang diselenggarakan oleh suatu pemerintah yang diberikan kekuasaan memaksa. Selanjutnya Max Weber menyebutkan bahawa negara adalah suatu masyarakat yang mempunyai monopoli dalam penggunaan kekerasan fisik secara sah dalam suatu wilayah.</w:t>
      </w:r>
    </w:p>
    <w:p w:rsidR="003C0CBB" w:rsidRDefault="00270BCE" w:rsidP="00FF5458">
      <w:pPr>
        <w:spacing w:line="240" w:lineRule="auto"/>
        <w:jc w:val="both"/>
        <w:rPr>
          <w:rFonts w:ascii="Times New Roman" w:hAnsi="Times New Roman" w:cs="Times New Roman"/>
        </w:rPr>
      </w:pPr>
      <w:r>
        <w:rPr>
          <w:rFonts w:ascii="Times New Roman" w:hAnsi="Times New Roman" w:cs="Times New Roman"/>
        </w:rPr>
        <w:t>Negara adalah suatu bentuk organisasi yang khas yang menjadikan dirinya berbeda dengan asosiasi atau organisasi lainnya. Kekhasan tersebut terletak pada sifat-sifat yang melekat pada negara.</w:t>
      </w:r>
    </w:p>
    <w:p w:rsidR="00270BCE" w:rsidRPr="00270BCE" w:rsidRDefault="00270BCE" w:rsidP="00270BCE">
      <w:pPr>
        <w:spacing w:line="240" w:lineRule="auto"/>
        <w:jc w:val="both"/>
        <w:rPr>
          <w:rFonts w:ascii="Times New Roman" w:hAnsi="Times New Roman" w:cs="Times New Roman"/>
        </w:rPr>
      </w:pPr>
      <w:r w:rsidRPr="00270BCE">
        <w:rPr>
          <w:rFonts w:ascii="Times New Roman" w:hAnsi="Times New Roman" w:cs="Times New Roman"/>
        </w:rPr>
        <w:lastRenderedPageBreak/>
        <w:t>Ada 4 unsur – unsur negara yang mesti dijadikan patokan untuk membentuk suatu negara yaitu :</w:t>
      </w:r>
    </w:p>
    <w:p w:rsidR="00270BCE" w:rsidRDefault="00270BCE" w:rsidP="00270BCE">
      <w:pPr>
        <w:pStyle w:val="ListParagraph"/>
        <w:numPr>
          <w:ilvl w:val="0"/>
          <w:numId w:val="5"/>
        </w:numPr>
        <w:spacing w:line="240" w:lineRule="auto"/>
        <w:jc w:val="both"/>
        <w:rPr>
          <w:rFonts w:ascii="Times New Roman" w:hAnsi="Times New Roman" w:cs="Times New Roman"/>
        </w:rPr>
      </w:pPr>
      <w:r w:rsidRPr="00270BCE">
        <w:rPr>
          <w:rFonts w:ascii="Times New Roman" w:hAnsi="Times New Roman" w:cs="Times New Roman"/>
        </w:rPr>
        <w:t xml:space="preserve">Rakyat, dibutuhkan rakyat untuk membentuk suatu negara karena rakyat merupakan pendukung utama untuk keberadaan suatu negara. Kemudian rakyat dibutuhkan dalam melakukan aktivitas merencanakan dan mengendalikan seta mengadakan sebuah negara. Dalam hal ini, rakyat adalah semua orang yang berada dalam suatu wilayah negara serta tunduk dengan kekuasaan negara tersebut. </w:t>
      </w:r>
    </w:p>
    <w:p w:rsidR="00270BCE" w:rsidRDefault="00270BCE" w:rsidP="00270BCE">
      <w:pPr>
        <w:pStyle w:val="ListParagraph"/>
        <w:numPr>
          <w:ilvl w:val="0"/>
          <w:numId w:val="5"/>
        </w:numPr>
        <w:spacing w:line="240" w:lineRule="auto"/>
        <w:jc w:val="both"/>
        <w:rPr>
          <w:rFonts w:ascii="Times New Roman" w:hAnsi="Times New Roman" w:cs="Times New Roman"/>
        </w:rPr>
      </w:pPr>
      <w:r w:rsidRPr="00270BCE">
        <w:rPr>
          <w:rFonts w:ascii="Times New Roman" w:hAnsi="Times New Roman" w:cs="Times New Roman"/>
        </w:rPr>
        <w:t>Wilayah, wilayah merupakan salah satu aspek terpenting dan suatu keharusan dalam sebuah negara. Karena wilayah merupakan tempat berpijak suatu bangsa atau rakyat untuk menetap dimana wilayah yang dimaksud seperti daratan, lautan, udara, dan wilayah ekstrateritorial serta batas – batas wilayah negara. Wilayah tersebut haruslah permanen karena mustahil terbentuk negara jikalau rakyatnya berpindah – pindah tidak memilki wilayah.</w:t>
      </w:r>
    </w:p>
    <w:p w:rsidR="00270BCE" w:rsidRDefault="00270BCE" w:rsidP="00270BCE">
      <w:pPr>
        <w:pStyle w:val="ListParagraph"/>
        <w:numPr>
          <w:ilvl w:val="0"/>
          <w:numId w:val="5"/>
        </w:numPr>
        <w:spacing w:line="240" w:lineRule="auto"/>
        <w:jc w:val="both"/>
        <w:rPr>
          <w:rFonts w:ascii="Times New Roman" w:hAnsi="Times New Roman" w:cs="Times New Roman"/>
        </w:rPr>
      </w:pPr>
      <w:r w:rsidRPr="00270BCE">
        <w:rPr>
          <w:rFonts w:ascii="Times New Roman" w:hAnsi="Times New Roman" w:cs="Times New Roman"/>
        </w:rPr>
        <w:t xml:space="preserve">Negara memiliki pemerintahan yang berdaulat dimana kedaulatan merupakan unsur – unsur negara yang penting dalam sebuah negara agar negara dapat memiliki kekuasaan dalam mengatur rakyatnya sendiri, dan dapat mempertahankan </w:t>
      </w:r>
      <w:r w:rsidRPr="00270BCE">
        <w:rPr>
          <w:rFonts w:ascii="Times New Roman" w:hAnsi="Times New Roman" w:cs="Times New Roman"/>
        </w:rPr>
        <w:lastRenderedPageBreak/>
        <w:t>negara dari serangan dari luar.</w:t>
      </w:r>
    </w:p>
    <w:p w:rsidR="00270BCE" w:rsidRDefault="00270BCE" w:rsidP="005461FB">
      <w:pPr>
        <w:spacing w:after="0" w:line="240" w:lineRule="auto"/>
        <w:ind w:firstLine="720"/>
        <w:jc w:val="both"/>
        <w:rPr>
          <w:rFonts w:ascii="Times New Roman" w:hAnsi="Times New Roman" w:cs="Times New Roman"/>
        </w:rPr>
      </w:pPr>
      <w:r w:rsidRPr="00270BCE">
        <w:rPr>
          <w:rFonts w:ascii="Times New Roman" w:hAnsi="Times New Roman" w:cs="Times New Roman"/>
        </w:rPr>
        <w:t>Selain sifat dan unsur – unsur negara juga terdapat fungsi negara. Fungsi negara merupakan gambaran yang dilakukan negara untuk mencapai tujuannya. Fungsi negara dapat dikatakan sebagai tugas negara. Negara sebagai organisasi kekuasaan yang dibentuk untuk menjalankan tugas – tugas negara. Pada dasarnya, negara dibentuk agar dapat memenuhi kebutuhan – kebutuhan manusia, baik selaku pribadi maupun kehidupan berkelompok. Dengan hidup bernegara diharapkan keinginan dan kebutuhan hidup manusia akan makin mudah dan efektif.</w:t>
      </w:r>
    </w:p>
    <w:p w:rsidR="00270BCE" w:rsidRPr="00270BCE" w:rsidRDefault="00270BCE" w:rsidP="005461FB">
      <w:pPr>
        <w:spacing w:after="0" w:line="240" w:lineRule="auto"/>
        <w:ind w:firstLine="720"/>
        <w:jc w:val="both"/>
        <w:rPr>
          <w:rFonts w:ascii="Times New Roman" w:hAnsi="Times New Roman" w:cs="Times New Roman"/>
        </w:rPr>
      </w:pPr>
      <w:r w:rsidRPr="00270BCE">
        <w:rPr>
          <w:rFonts w:ascii="Times New Roman" w:hAnsi="Times New Roman" w:cs="Times New Roman"/>
        </w:rPr>
        <w:t>Negara mempunyai fungsi pelayanan. Artinya negara dengan alat perlengkapannya berusaha untuk melayani segala keperluan warga negaranya baik yang ada di dalam maupun diluar negeri. Dari konsep pemikiran ini, pemerintah merupakan abdi atau pelayan masyarakat, bukan minta dilayani masyarakat.</w:t>
      </w:r>
    </w:p>
    <w:p w:rsidR="005461FB" w:rsidRDefault="005461FB" w:rsidP="004F65C6">
      <w:pPr>
        <w:spacing w:after="0" w:line="240" w:lineRule="auto"/>
        <w:jc w:val="both"/>
        <w:rPr>
          <w:rFonts w:ascii="Times New Roman" w:hAnsi="Times New Roman" w:cs="Times New Roman"/>
        </w:rPr>
      </w:pPr>
      <w:r w:rsidRPr="005461FB">
        <w:rPr>
          <w:rFonts w:ascii="Times New Roman" w:hAnsi="Times New Roman" w:cs="Times New Roman"/>
        </w:rPr>
        <w:t>Negara Kesatuan Republik Indonesia merupakan negara yang berdaulat berlandaskan pancasila dan UUD 1945 yang ingin mewujudkan suatu keadaan bagi seluruh rakyat Indonesia. Negara Kesatuan Republik Indonesia merupakan negara kesatuan. Negara kesatuan yang dipilih adalah negara dengan sistem desentralisasi. Daerah diberikan kesempatan untuk mengatur dan mengurus rumah tangganya sendiri. Selanjutnya dikatakan bahwa pemerintahan daerah menjalankan otonomi seluas – luasnya, kecuali urusan pemerintahan yang oleh undang – undang ditentukan sebagai urusan pemerintah pusat.</w:t>
      </w:r>
    </w:p>
    <w:p w:rsidR="004F65C6" w:rsidRDefault="004F65C6" w:rsidP="004F65C6">
      <w:pPr>
        <w:spacing w:after="0" w:line="240" w:lineRule="auto"/>
        <w:jc w:val="both"/>
        <w:rPr>
          <w:rFonts w:ascii="Times New Roman" w:hAnsi="Times New Roman" w:cs="Times New Roman"/>
        </w:rPr>
      </w:pPr>
      <w:r w:rsidRPr="004F65C6">
        <w:rPr>
          <w:rFonts w:ascii="Times New Roman" w:hAnsi="Times New Roman" w:cs="Times New Roman"/>
        </w:rPr>
        <w:t xml:space="preserve">Negara Republik Indonesia merupakan negara kesatuan, ketentuan bahwa negara Indonesia berbentuk kesatuan dapat kiat temukan pada Pasal 1 UUD 1945, yang berbunyi “Negara Indonesia </w:t>
      </w:r>
      <w:r w:rsidRPr="004F65C6">
        <w:rPr>
          <w:rFonts w:ascii="Times New Roman" w:hAnsi="Times New Roman" w:cs="Times New Roman"/>
        </w:rPr>
        <w:lastRenderedPageBreak/>
        <w:t>adalah negara kesatuan yang berbentuk Republik.”</w:t>
      </w:r>
    </w:p>
    <w:p w:rsidR="004F65C6" w:rsidRDefault="004F65C6" w:rsidP="004F65C6">
      <w:pPr>
        <w:pStyle w:val="ListParagraph"/>
        <w:spacing w:line="240" w:lineRule="auto"/>
        <w:ind w:left="0" w:firstLine="283"/>
        <w:jc w:val="both"/>
        <w:rPr>
          <w:rFonts w:ascii="Times New Roman" w:hAnsi="Times New Roman" w:cs="Times New Roman"/>
        </w:rPr>
      </w:pPr>
      <w:r w:rsidRPr="004F65C6">
        <w:rPr>
          <w:rFonts w:ascii="Times New Roman" w:hAnsi="Times New Roman" w:cs="Times New Roman"/>
        </w:rPr>
        <w:t>Negara Kesatuan Republik Indonesia atau disingkat NKRI. Negara Kesatuan Republik Indonesia adalah negara yang wilayahnya membentang dari Sabang sampai Merauke. Kota Sabang di sebelah paling barat Indonesia dan Merauke di sebelah timur Indonesia. Kota Sabang berada di wilayah Provinsi Nanggroe Aceh Darussalam, kota Merauke berada di wilayah Propinsi Papua. Diantara Sabang dan Merauke berjajar pulau – pulau yang sambung menyambung menjadi satu dengan jumlah pulau kurang lebih 17.000 pulau, yang terdiri dari lima pulau besar dan selebihnya adalah pulau – pulau kecil. Ada beberapa pulau kecil yang tidak berpenghuni. Jumlahnya mencapai 6.000 pulau, pulau – pulau tersebut dipisahkan oleh lautan dan selat.</w:t>
      </w:r>
    </w:p>
    <w:p w:rsidR="004F65C6" w:rsidRDefault="004F65C6" w:rsidP="004F65C6">
      <w:pPr>
        <w:pStyle w:val="ListParagraph"/>
        <w:spacing w:line="240" w:lineRule="auto"/>
        <w:ind w:left="0" w:firstLine="283"/>
        <w:jc w:val="both"/>
        <w:rPr>
          <w:rFonts w:ascii="Times New Roman" w:hAnsi="Times New Roman" w:cs="Times New Roman"/>
        </w:rPr>
      </w:pPr>
      <w:r w:rsidRPr="004F65C6">
        <w:rPr>
          <w:rFonts w:ascii="Times New Roman" w:hAnsi="Times New Roman" w:cs="Times New Roman"/>
        </w:rPr>
        <w:t>Negara Kesatuan Republik Indonesia terletak di benua Asia, tepatnya di Asia Tenggara. Wilayahnya dilewati garis khatulistiwa, diapit oleh dua benua, yakni benua Asia dan benua Australia. Benua Asia terletak di utara Indonesia, sedangkan benua Australia berada di selatan Indonesia. Indonesia juga diapit oleh dua samudra yaitu samudera Hindia dan samudera Pasifik. Samudera Hindia terletak di sebelah selatan dan barat daya Indonesia. Adapun samudera Pasifik terletak di sebelah timur Indonesia.</w:t>
      </w:r>
    </w:p>
    <w:p w:rsidR="004F65C6" w:rsidRDefault="004F65C6" w:rsidP="004F65C6">
      <w:pPr>
        <w:pStyle w:val="ListParagraph"/>
        <w:spacing w:line="240" w:lineRule="auto"/>
        <w:ind w:left="0" w:firstLine="283"/>
        <w:jc w:val="both"/>
        <w:rPr>
          <w:rFonts w:ascii="Times New Roman" w:hAnsi="Times New Roman" w:cs="Times New Roman"/>
        </w:rPr>
      </w:pPr>
      <w:r w:rsidRPr="004F65C6">
        <w:rPr>
          <w:rFonts w:ascii="Times New Roman" w:hAnsi="Times New Roman" w:cs="Times New Roman"/>
        </w:rPr>
        <w:t>Negara Kesatuan Republik Indonesia bercita – cita mewujudkan negara yang bersatu, berdaulat, adil dan makmur. Dengan rumusan yang singkat, negara Indonesia bercita – cita mewujudkan masyarakat Indonesia adil dan makmur berdasarkan Pancasila dan UUD 1945. Hal ini sesuai dengan amanat dalam alinea II Pembukaan UUD  1945, yaitu negara yang merdeka, bersatu, berdaulat, adil dan makmur.</w:t>
      </w:r>
    </w:p>
    <w:p w:rsidR="00F16CFB" w:rsidRPr="00D042CC" w:rsidRDefault="004F65C6" w:rsidP="004F65C6">
      <w:pPr>
        <w:pStyle w:val="ListParagraph"/>
        <w:spacing w:line="240" w:lineRule="auto"/>
        <w:ind w:left="0" w:firstLine="283"/>
        <w:jc w:val="both"/>
        <w:rPr>
          <w:rFonts w:ascii="Times New Roman" w:hAnsi="Times New Roman" w:cs="Times New Roman"/>
        </w:rPr>
      </w:pPr>
      <w:r>
        <w:rPr>
          <w:rFonts w:ascii="Times New Roman" w:hAnsi="Times New Roman" w:cs="Times New Roman"/>
        </w:rPr>
        <w:t xml:space="preserve">Berdasarkan teori-teori diatas dapat disintesiskan bahwa pemahaman tentang Negara Kesatuan Republik Indonesia adalah kemampuan peserta didik untuk </w:t>
      </w:r>
      <w:r>
        <w:rPr>
          <w:rFonts w:ascii="Times New Roman" w:hAnsi="Times New Roman" w:cs="Times New Roman"/>
        </w:rPr>
        <w:lastRenderedPageBreak/>
        <w:t>dapat menjelaskan, membedakan, dan memberi contoh tentang hakikat Negara kesatuan Republik Indonesia, yang melliputi pengertian Negara Kesatuan Republik Indonesia, fungsi dan tujuan Negara Kesatuan Republik Indonesia.</w:t>
      </w:r>
    </w:p>
    <w:p w:rsidR="00630ADD" w:rsidRPr="00822D7A" w:rsidRDefault="0099368F" w:rsidP="00FF5458">
      <w:pPr>
        <w:spacing w:line="240" w:lineRule="auto"/>
        <w:jc w:val="both"/>
        <w:rPr>
          <w:rFonts w:ascii="Times New Roman" w:hAnsi="Times New Roman" w:cs="Times New Roman"/>
          <w:b/>
          <w:bCs/>
        </w:rPr>
      </w:pPr>
      <w:r w:rsidRPr="00822D7A">
        <w:rPr>
          <w:rFonts w:ascii="Times New Roman" w:hAnsi="Times New Roman" w:cs="Times New Roman"/>
          <w:b/>
          <w:bCs/>
        </w:rPr>
        <w:t>METODE PENELITIAN</w:t>
      </w:r>
    </w:p>
    <w:p w:rsidR="005461FB" w:rsidRDefault="00611E5A" w:rsidP="005461FB">
      <w:pPr>
        <w:spacing w:after="0" w:line="240" w:lineRule="auto"/>
        <w:ind w:firstLine="720"/>
        <w:jc w:val="both"/>
        <w:rPr>
          <w:rFonts w:ascii="Times New Roman" w:hAnsi="Times New Roman" w:cs="Times New Roman"/>
        </w:rPr>
      </w:pPr>
      <w:r>
        <w:rPr>
          <w:rFonts w:ascii="Times New Roman" w:hAnsi="Times New Roman" w:cs="Times New Roman"/>
        </w:rPr>
        <w:t xml:space="preserve">Tujuan yang ingin dicapai dalam penelitian ini adalah untuk mengetahui secara empiris tentang Hubungan Pemahaman Negara Kesatuan Republik Indonesia (NKRI) dengan sikap bela negara di kelas X SMK Al-Bahri Bantar Gebang. Penelitian ini dilakukan di kelas X SMK Al-Bahri Bantar Gebang, adapun waktu penelitian yang dilakukan pada semester ganjil tahun pelajaran 2017/2018. Berdasarkan variabel yang diteliti, masalah yang dirumuskan dan hipotesis yang diajukan maka penelitian ini menggunakan metode survey dengan pendekatan korelasi yang merupakan bagian dari jenis penelitian deskriptif kuantitatif. Populasi dalam penelitian ini adalah seluruh peserta didik SMK Al-Bahri Bantar Gebang yang berjumlah 1.246 dari kelas X sampai dengan kelas XII, sampel dalam penelitian ini adalah peserta didik kelas X SMK Al-Bahri Bantar Gebang yang berjumlah 471 peserta didik, adapun alasan pengambilan sampel dari kelas X karena materi tentang Negara Kesatuan Republik Indonesia (NKRI) sudah dipelajari sesuai dengan kurikulum. </w:t>
      </w:r>
    </w:p>
    <w:p w:rsidR="0099368F" w:rsidRDefault="00611E5A" w:rsidP="005461FB">
      <w:pPr>
        <w:spacing w:after="0" w:line="240" w:lineRule="auto"/>
        <w:ind w:firstLine="720"/>
        <w:jc w:val="both"/>
        <w:rPr>
          <w:rFonts w:ascii="Times New Roman" w:hAnsi="Times New Roman" w:cs="Times New Roman"/>
        </w:rPr>
      </w:pPr>
      <w:r>
        <w:rPr>
          <w:rFonts w:ascii="Times New Roman" w:hAnsi="Times New Roman" w:cs="Times New Roman"/>
        </w:rPr>
        <w:t>Teknik pengambilan sampel dilakukan secara acak menggunakan teknik proporsional random sampling (teknik pengambilan sampel secara proporsional), dengan populasi terjangkau (sasaran) adalah peserta didik kelas X SMK Al-Bahri Bantar Gebang, yang dijadikan sampel adalah kelas X AP-1 yang berjumlah 40 responden. Sedangkan cara pengambilan sampel dilakukan dengan cara diundi melalui sistem kocok dari total kelas X yang berjumlah 11 kelas.</w:t>
      </w:r>
      <w:r w:rsidR="00D214D7">
        <w:rPr>
          <w:rFonts w:ascii="Times New Roman" w:hAnsi="Times New Roman" w:cs="Times New Roman"/>
        </w:rPr>
        <w:t xml:space="preserve"> </w:t>
      </w:r>
    </w:p>
    <w:p w:rsidR="00D214D7" w:rsidRDefault="00D214D7" w:rsidP="005461FB">
      <w:pPr>
        <w:spacing w:after="0" w:line="240" w:lineRule="auto"/>
        <w:ind w:firstLine="720"/>
        <w:jc w:val="both"/>
        <w:rPr>
          <w:rFonts w:ascii="Times New Roman" w:hAnsi="Times New Roman" w:cs="Times New Roman"/>
        </w:rPr>
      </w:pPr>
      <w:r>
        <w:rPr>
          <w:rFonts w:ascii="Times New Roman" w:hAnsi="Times New Roman" w:cs="Times New Roman"/>
        </w:rPr>
        <w:lastRenderedPageBreak/>
        <w:t>Instrumen yang digunakan untuk memperoleh data penelitian ini adalah variabel pemahaman tentang NKRI adalah sebagai variabel bebas dan diberi simbol (X), data yang diperoleh menggunakan instrumen yang berbentuk butir tes pilihan ganda, dengan pilihan jawaban a, b, c, d dan e dengan ketentuan, skor 1 untuk jawaban benar dan skor 0 untuk jawaban salah. Cara pengisiannya adalah responden menuliskan tanda silang pada kolom jawaban yang tersedia.</w:t>
      </w:r>
    </w:p>
    <w:p w:rsidR="00D214D7" w:rsidRDefault="00D214D7" w:rsidP="005461FB">
      <w:pPr>
        <w:spacing w:line="240" w:lineRule="auto"/>
        <w:ind w:firstLine="720"/>
        <w:jc w:val="both"/>
        <w:rPr>
          <w:rFonts w:ascii="Times New Roman" w:hAnsi="Times New Roman" w:cs="Times New Roman"/>
        </w:rPr>
      </w:pPr>
      <w:r>
        <w:rPr>
          <w:rFonts w:ascii="Times New Roman" w:hAnsi="Times New Roman" w:cs="Times New Roman"/>
        </w:rPr>
        <w:t>Be</w:t>
      </w:r>
      <w:r w:rsidR="005461FB">
        <w:rPr>
          <w:rFonts w:ascii="Times New Roman" w:hAnsi="Times New Roman" w:cs="Times New Roman"/>
        </w:rPr>
        <w:t>r</w:t>
      </w:r>
      <w:r>
        <w:rPr>
          <w:rFonts w:ascii="Times New Roman" w:hAnsi="Times New Roman" w:cs="Times New Roman"/>
        </w:rPr>
        <w:t>ikutnya adalah variabel sikap bela negara adalah sebagai variabel terikat diberi simbol (Y), diukur dengan angket skala sikap dengan lima pilihan berdasarkan bobot jawaban, dengan ketentuan: Sangat setuju (SS) dengan bobot nilai 3, Tidak Setuju (TS) dengan bobot nilai 1, sedangkan untuk pernyataan negatif adalah sebaliknya</w:t>
      </w:r>
      <w:r w:rsidR="000414CB">
        <w:rPr>
          <w:rFonts w:ascii="Times New Roman" w:hAnsi="Times New Roman" w:cs="Times New Roman"/>
        </w:rPr>
        <w:t>. Sangat setuju (SS) dengan bobot nilai 1, Setuju (S) dengan bobot nilai 2, Ragu-Ragu (RR) dengan bobot nilai 3, Tidak setuju (TS) dengan bobot nilai 4, dan Sangat Tidak Setuju (STS) dengan bobot nilai 5. Dalam pengisian angket responden menuliskan tanda cek list pada kolom jawaban yang telah tersedia.</w:t>
      </w:r>
    </w:p>
    <w:p w:rsidR="00671579" w:rsidRPr="00610E72" w:rsidRDefault="00671579" w:rsidP="00FF5458">
      <w:pPr>
        <w:spacing w:line="240" w:lineRule="auto"/>
        <w:jc w:val="both"/>
        <w:rPr>
          <w:rFonts w:ascii="Times New Roman" w:hAnsi="Times New Roman" w:cs="Times New Roman"/>
        </w:rPr>
      </w:pPr>
      <w:r>
        <w:rPr>
          <w:rFonts w:ascii="Times New Roman" w:hAnsi="Times New Roman" w:cs="Times New Roman"/>
        </w:rPr>
        <w:t>Teknik analisis data dalam penelitian ini menggunakan rumus korelasi product moment yaitu:</w:t>
      </w:r>
    </w:p>
    <w:p w:rsidR="00671579" w:rsidRPr="00610E72" w:rsidRDefault="00C4146B" w:rsidP="00FF5458">
      <w:pPr>
        <w:tabs>
          <w:tab w:val="left" w:pos="1230"/>
        </w:tabs>
        <w:spacing w:line="240" w:lineRule="auto"/>
        <w:ind w:firstLine="426"/>
        <w:jc w:val="both"/>
        <w:rPr>
          <w:rFonts w:ascii="Times New Roman" w:hAnsi="Times New Roman" w:cs="Times New Roman"/>
          <w:b/>
          <w:sz w:val="32"/>
          <w:szCs w:val="32"/>
          <w:vertAlign w:val="subscript"/>
        </w:rPr>
      </w:pPr>
      <m:oMathPara>
        <m:oMath>
          <m:sSub>
            <m:sSubPr>
              <m:ctrlPr>
                <w:rPr>
                  <w:rFonts w:ascii="Cambria Math" w:hAnsi="Times New Roman" w:cs="Times New Roman"/>
                  <w:b/>
                  <w:sz w:val="32"/>
                  <w:szCs w:val="32"/>
                  <w:vertAlign w:val="subscript"/>
                </w:rPr>
              </m:ctrlPr>
            </m:sSubPr>
            <m:e>
              <m:r>
                <m:rPr>
                  <m:sty m:val="b"/>
                </m:rPr>
                <w:rPr>
                  <w:rFonts w:ascii="Cambria Math" w:hAnsi="Cambria Math" w:cs="Times New Roman"/>
                  <w:sz w:val="32"/>
                  <w:szCs w:val="32"/>
                  <w:vertAlign w:val="subscript"/>
                </w:rPr>
                <m:t>r</m:t>
              </m:r>
            </m:e>
            <m:sub>
              <m:r>
                <m:rPr>
                  <m:sty m:val="b"/>
                </m:rPr>
                <w:rPr>
                  <w:rFonts w:ascii="Cambria Math" w:hAnsi="Cambria Math" w:cs="Times New Roman"/>
                  <w:sz w:val="32"/>
                  <w:szCs w:val="32"/>
                  <w:vertAlign w:val="subscript"/>
                </w:rPr>
                <m:t>xy</m:t>
              </m:r>
              <m:r>
                <m:rPr>
                  <m:sty m:val="b"/>
                </m:rPr>
                <w:rPr>
                  <w:rFonts w:ascii="Cambria Math" w:hAnsi="Times New Roman" w:cs="Times New Roman"/>
                  <w:sz w:val="32"/>
                  <w:szCs w:val="32"/>
                  <w:vertAlign w:val="subscript"/>
                </w:rPr>
                <m:t xml:space="preserve"> =  </m:t>
              </m:r>
              <m:f>
                <m:fPr>
                  <m:ctrlPr>
                    <w:rPr>
                      <w:rFonts w:ascii="Cambria Math" w:hAnsi="Times New Roman" w:cs="Times New Roman"/>
                      <w:b/>
                      <w:sz w:val="32"/>
                      <w:szCs w:val="32"/>
                      <w:vertAlign w:val="subscript"/>
                    </w:rPr>
                  </m:ctrlPr>
                </m:fPr>
                <m:num>
                  <m:r>
                    <m:rPr>
                      <m:sty m:val="b"/>
                    </m:rPr>
                    <w:rPr>
                      <w:rFonts w:ascii="Cambria Math" w:hAnsi="Cambria Math" w:cs="Times New Roman"/>
                      <w:sz w:val="32"/>
                      <w:szCs w:val="32"/>
                      <w:vertAlign w:val="subscript"/>
                    </w:rPr>
                    <m:t>N</m:t>
                  </m:r>
                  <m:r>
                    <m:rPr>
                      <m:sty m:val="b"/>
                    </m:rPr>
                    <w:rPr>
                      <w:rFonts w:ascii="Cambria Math" w:hAnsi="Times New Roman" w:cs="Times New Roman"/>
                      <w:sz w:val="32"/>
                      <w:szCs w:val="32"/>
                      <w:vertAlign w:val="subscript"/>
                    </w:rPr>
                    <m:t xml:space="preserve"> </m:t>
                  </m:r>
                  <m:d>
                    <m:dPr>
                      <m:ctrlPr>
                        <w:rPr>
                          <w:rFonts w:ascii="Cambria Math" w:hAnsi="Times New Roman" w:cs="Times New Roman"/>
                          <w:b/>
                          <w:sz w:val="32"/>
                          <w:szCs w:val="32"/>
                          <w:vertAlign w:val="subscript"/>
                        </w:rPr>
                      </m:ctrlPr>
                    </m:dPr>
                    <m:e>
                      <m:r>
                        <m:rPr>
                          <m:sty m:val="b"/>
                        </m:rPr>
                        <w:rPr>
                          <w:rFonts w:ascii="Cambria Math" w:hAnsi="Times New Roman" w:cs="Times New Roman"/>
                          <w:sz w:val="32"/>
                          <w:szCs w:val="32"/>
                          <w:vertAlign w:val="subscript"/>
                        </w:rPr>
                        <m:t>∑</m:t>
                      </m:r>
                      <m:r>
                        <m:rPr>
                          <m:sty m:val="b"/>
                        </m:rPr>
                        <w:rPr>
                          <w:rFonts w:ascii="Cambria Math" w:hAnsi="Cambria Math" w:cs="Times New Roman"/>
                          <w:sz w:val="32"/>
                          <w:szCs w:val="32"/>
                          <w:vertAlign w:val="subscript"/>
                        </w:rPr>
                        <m:t>XY</m:t>
                      </m:r>
                      <m:r>
                        <m:rPr>
                          <m:sty m:val="b"/>
                        </m:rPr>
                        <w:rPr>
                          <w:rFonts w:ascii="Cambria Math" w:hAnsi="Times New Roman" w:cs="Times New Roman"/>
                          <w:sz w:val="32"/>
                          <w:szCs w:val="32"/>
                          <w:vertAlign w:val="subscript"/>
                        </w:rPr>
                        <m:t xml:space="preserve"> </m:t>
                      </m:r>
                    </m:e>
                  </m:d>
                  <m:r>
                    <m:rPr>
                      <m:sty m:val="b"/>
                    </m:rPr>
                    <w:rPr>
                      <w:rFonts w:ascii="Cambria Math" w:hAnsi="Times New Roman" w:cs="Times New Roman"/>
                      <w:sz w:val="32"/>
                      <w:szCs w:val="32"/>
                      <w:vertAlign w:val="subscript"/>
                    </w:rPr>
                    <m:t>–</m:t>
                  </m:r>
                  <m:d>
                    <m:dPr>
                      <m:ctrlPr>
                        <w:rPr>
                          <w:rFonts w:ascii="Cambria Math" w:hAnsi="Times New Roman" w:cs="Times New Roman"/>
                          <w:b/>
                          <w:sz w:val="32"/>
                          <w:szCs w:val="32"/>
                          <w:vertAlign w:val="subscript"/>
                        </w:rPr>
                      </m:ctrlPr>
                    </m:dPr>
                    <m:e>
                      <m:r>
                        <m:rPr>
                          <m:sty m:val="b"/>
                        </m:rPr>
                        <w:rPr>
                          <w:rFonts w:ascii="Cambria Math" w:hAnsi="Times New Roman" w:cs="Times New Roman"/>
                          <w:sz w:val="32"/>
                          <w:szCs w:val="32"/>
                          <w:vertAlign w:val="subscript"/>
                        </w:rPr>
                        <m:t xml:space="preserve"> </m:t>
                      </m:r>
                      <m:r>
                        <m:rPr>
                          <m:sty m:val="b"/>
                        </m:rPr>
                        <w:rPr>
                          <w:rFonts w:ascii="Cambria Math" w:hAnsi="Times New Roman" w:cs="Times New Roman"/>
                          <w:sz w:val="32"/>
                          <w:szCs w:val="32"/>
                          <w:vertAlign w:val="subscript"/>
                        </w:rPr>
                        <m:t>∑</m:t>
                      </m:r>
                      <m:r>
                        <m:rPr>
                          <m:sty m:val="b"/>
                        </m:rPr>
                        <w:rPr>
                          <w:rFonts w:ascii="Cambria Math" w:hAnsi="Cambria Math" w:cs="Times New Roman"/>
                          <w:sz w:val="32"/>
                          <w:szCs w:val="32"/>
                          <w:vertAlign w:val="subscript"/>
                        </w:rPr>
                        <m:t>X</m:t>
                      </m:r>
                      <m:r>
                        <m:rPr>
                          <m:sty m:val="b"/>
                        </m:rPr>
                        <w:rPr>
                          <w:rFonts w:ascii="Cambria Math" w:hAnsi="Times New Roman" w:cs="Times New Roman"/>
                          <w:sz w:val="32"/>
                          <w:szCs w:val="32"/>
                          <w:vertAlign w:val="subscript"/>
                        </w:rPr>
                        <m:t xml:space="preserve"> </m:t>
                      </m:r>
                    </m:e>
                  </m:d>
                  <m:r>
                    <m:rPr>
                      <m:sty m:val="b"/>
                    </m:rPr>
                    <w:rPr>
                      <w:rFonts w:ascii="Cambria Math" w:hAnsi="Times New Roman" w:cs="Times New Roman"/>
                      <w:sz w:val="32"/>
                      <w:szCs w:val="32"/>
                      <w:vertAlign w:val="subscript"/>
                    </w:rPr>
                    <m:t>(</m:t>
                  </m:r>
                  <m:r>
                    <m:rPr>
                      <m:sty m:val="b"/>
                    </m:rPr>
                    <w:rPr>
                      <w:rFonts w:ascii="Cambria Math" w:hAnsi="Times New Roman" w:cs="Times New Roman"/>
                      <w:sz w:val="32"/>
                      <w:szCs w:val="32"/>
                      <w:vertAlign w:val="subscript"/>
                    </w:rPr>
                    <m:t>∑</m:t>
                  </m:r>
                  <m:r>
                    <m:rPr>
                      <m:sty m:val="b"/>
                    </m:rPr>
                    <w:rPr>
                      <w:rFonts w:ascii="Cambria Math" w:hAnsi="Cambria Math" w:cs="Times New Roman"/>
                      <w:sz w:val="32"/>
                      <w:szCs w:val="32"/>
                      <w:vertAlign w:val="subscript"/>
                    </w:rPr>
                    <m:t>Y</m:t>
                  </m:r>
                  <m:r>
                    <m:rPr>
                      <m:sty m:val="b"/>
                    </m:rPr>
                    <w:rPr>
                      <w:rFonts w:ascii="Cambria Math" w:hAnsi="Times New Roman" w:cs="Times New Roman"/>
                      <w:sz w:val="32"/>
                      <w:szCs w:val="32"/>
                      <w:vertAlign w:val="subscript"/>
                    </w:rPr>
                    <m:t xml:space="preserve"> )</m:t>
                  </m:r>
                </m:num>
                <m:den>
                  <m:rad>
                    <m:radPr>
                      <m:degHide m:val="1"/>
                      <m:ctrlPr>
                        <w:rPr>
                          <w:rFonts w:ascii="Cambria Math" w:hAnsi="Times New Roman" w:cs="Times New Roman"/>
                          <w:b/>
                          <w:sz w:val="32"/>
                          <w:szCs w:val="32"/>
                          <w:vertAlign w:val="subscript"/>
                        </w:rPr>
                      </m:ctrlPr>
                    </m:radPr>
                    <m:deg/>
                    <m:e>
                      <m:d>
                        <m:dPr>
                          <m:begChr m:val="{"/>
                          <m:endChr m:val="}"/>
                          <m:ctrlPr>
                            <w:rPr>
                              <w:rFonts w:ascii="Cambria Math" w:hAnsi="Times New Roman" w:cs="Times New Roman"/>
                              <w:b/>
                              <w:sz w:val="32"/>
                              <w:szCs w:val="32"/>
                              <w:vertAlign w:val="subscript"/>
                            </w:rPr>
                          </m:ctrlPr>
                        </m:dPr>
                        <m:e>
                          <m:r>
                            <m:rPr>
                              <m:sty m:val="b"/>
                            </m:rPr>
                            <w:rPr>
                              <w:rFonts w:ascii="Cambria Math" w:hAnsi="Cambria Math" w:cs="Times New Roman"/>
                              <w:sz w:val="32"/>
                              <w:szCs w:val="32"/>
                              <w:vertAlign w:val="subscript"/>
                            </w:rPr>
                            <m:t>N</m:t>
                          </m:r>
                          <m:r>
                            <m:rPr>
                              <m:sty m:val="b"/>
                            </m:rPr>
                            <w:rPr>
                              <w:rFonts w:ascii="Cambria Math" w:hAnsi="Times New Roman" w:cs="Times New Roman"/>
                              <w:sz w:val="32"/>
                              <w:szCs w:val="32"/>
                              <w:vertAlign w:val="subscript"/>
                            </w:rPr>
                            <m:t xml:space="preserve"> </m:t>
                          </m:r>
                          <m:d>
                            <m:dPr>
                              <m:ctrlPr>
                                <w:rPr>
                                  <w:rFonts w:ascii="Cambria Math" w:hAnsi="Times New Roman" w:cs="Times New Roman"/>
                                  <w:b/>
                                  <w:sz w:val="32"/>
                                  <w:szCs w:val="32"/>
                                  <w:vertAlign w:val="subscript"/>
                                </w:rPr>
                              </m:ctrlPr>
                            </m:dPr>
                            <m:e>
                              <m:r>
                                <m:rPr>
                                  <m:sty m:val="b"/>
                                </m:rPr>
                                <w:rPr>
                                  <w:rFonts w:ascii="Cambria Math" w:hAnsi="Times New Roman" w:cs="Times New Roman"/>
                                  <w:sz w:val="32"/>
                                  <w:szCs w:val="32"/>
                                  <w:vertAlign w:val="subscript"/>
                                </w:rPr>
                                <m:t xml:space="preserve"> </m:t>
                              </m:r>
                              <m:r>
                                <m:rPr>
                                  <m:sty m:val="b"/>
                                </m:rPr>
                                <w:rPr>
                                  <w:rFonts w:ascii="Cambria Math" w:hAnsi="Times New Roman" w:cs="Times New Roman"/>
                                  <w:sz w:val="32"/>
                                  <w:szCs w:val="32"/>
                                  <w:vertAlign w:val="subscript"/>
                                </w:rPr>
                                <m:t>∑</m:t>
                              </m:r>
                              <m:sSup>
                                <m:sSupPr>
                                  <m:ctrlPr>
                                    <w:rPr>
                                      <w:rFonts w:ascii="Cambria Math" w:hAnsi="Times New Roman" w:cs="Times New Roman"/>
                                      <w:b/>
                                      <w:sz w:val="32"/>
                                      <w:szCs w:val="32"/>
                                      <w:vertAlign w:val="subscript"/>
                                    </w:rPr>
                                  </m:ctrlPr>
                                </m:sSupPr>
                                <m:e>
                                  <m:r>
                                    <m:rPr>
                                      <m:sty m:val="b"/>
                                    </m:rPr>
                                    <w:rPr>
                                      <w:rFonts w:ascii="Cambria Math" w:hAnsi="Cambria Math" w:cs="Times New Roman"/>
                                      <w:sz w:val="32"/>
                                      <w:szCs w:val="32"/>
                                      <w:vertAlign w:val="subscript"/>
                                    </w:rPr>
                                    <m:t>X</m:t>
                                  </m:r>
                                </m:e>
                                <m:sup>
                                  <m:r>
                                    <m:rPr>
                                      <m:sty m:val="b"/>
                                    </m:rPr>
                                    <w:rPr>
                                      <w:rFonts w:ascii="Cambria Math" w:hAnsi="Cambria Math" w:cs="Times New Roman"/>
                                      <w:sz w:val="32"/>
                                      <w:szCs w:val="32"/>
                                      <w:vertAlign w:val="subscript"/>
                                    </w:rPr>
                                    <m:t>2</m:t>
                                  </m:r>
                                </m:sup>
                              </m:sSup>
                            </m:e>
                          </m:d>
                          <m:r>
                            <m:rPr>
                              <m:sty m:val="b"/>
                            </m:rPr>
                            <w:rPr>
                              <w:rFonts w:ascii="Times New Roman" w:hAnsi="Times New Roman" w:cs="Times New Roman"/>
                              <w:sz w:val="32"/>
                              <w:szCs w:val="32"/>
                              <w:vertAlign w:val="subscript"/>
                            </w:rPr>
                            <m:t>-</m:t>
                          </m:r>
                          <m:r>
                            <m:rPr>
                              <m:sty m:val="b"/>
                            </m:rPr>
                            <w:rPr>
                              <w:rFonts w:ascii="Cambria Math" w:hAnsi="Times New Roman" w:cs="Times New Roman"/>
                              <w:sz w:val="32"/>
                              <w:szCs w:val="32"/>
                              <w:vertAlign w:val="subscript"/>
                            </w:rPr>
                            <m:t xml:space="preserve"> ( </m:t>
                          </m:r>
                          <m:r>
                            <m:rPr>
                              <m:sty m:val="b"/>
                            </m:rPr>
                            <w:rPr>
                              <w:rFonts w:ascii="Cambria Math" w:hAnsi="Times New Roman" w:cs="Times New Roman"/>
                              <w:sz w:val="32"/>
                              <w:szCs w:val="32"/>
                              <w:vertAlign w:val="subscript"/>
                            </w:rPr>
                            <m:t>∑</m:t>
                          </m:r>
                          <m:r>
                            <m:rPr>
                              <m:sty m:val="b"/>
                            </m:rPr>
                            <w:rPr>
                              <w:rFonts w:ascii="Cambria Math" w:hAnsi="Cambria Math" w:cs="Times New Roman"/>
                              <w:sz w:val="32"/>
                              <w:szCs w:val="32"/>
                              <w:vertAlign w:val="subscript"/>
                            </w:rPr>
                            <m:t>X</m:t>
                          </m:r>
                          <m:sSup>
                            <m:sSupPr>
                              <m:ctrlPr>
                                <w:rPr>
                                  <w:rFonts w:ascii="Cambria Math" w:hAnsi="Times New Roman" w:cs="Times New Roman"/>
                                  <w:b/>
                                  <w:sz w:val="32"/>
                                  <w:szCs w:val="32"/>
                                  <w:vertAlign w:val="subscript"/>
                                </w:rPr>
                              </m:ctrlPr>
                            </m:sSupPr>
                            <m:e>
                              <m:r>
                                <m:rPr>
                                  <m:sty m:val="b"/>
                                </m:rPr>
                                <w:rPr>
                                  <w:rFonts w:ascii="Cambria Math" w:hAnsi="Times New Roman" w:cs="Times New Roman"/>
                                  <w:sz w:val="32"/>
                                  <w:szCs w:val="32"/>
                                  <w:vertAlign w:val="subscript"/>
                                </w:rPr>
                                <m:t>)</m:t>
                              </m:r>
                            </m:e>
                            <m:sup>
                              <m:r>
                                <m:rPr>
                                  <m:sty m:val="b"/>
                                </m:rPr>
                                <w:rPr>
                                  <w:rFonts w:ascii="Cambria Math" w:hAnsi="Cambria Math" w:cs="Times New Roman"/>
                                  <w:sz w:val="32"/>
                                  <w:szCs w:val="32"/>
                                  <w:vertAlign w:val="subscript"/>
                                </w:rPr>
                                <m:t>2</m:t>
                              </m:r>
                              <m:r>
                                <m:rPr>
                                  <m:sty m:val="b"/>
                                </m:rPr>
                                <w:rPr>
                                  <w:rFonts w:ascii="Cambria Math" w:hAnsi="Times New Roman" w:cs="Times New Roman"/>
                                  <w:sz w:val="32"/>
                                  <w:szCs w:val="32"/>
                                  <w:vertAlign w:val="subscript"/>
                                </w:rPr>
                                <m:t xml:space="preserve"> </m:t>
                              </m:r>
                            </m:sup>
                          </m:sSup>
                        </m:e>
                      </m:d>
                      <m:r>
                        <m:rPr>
                          <m:sty m:val="b"/>
                        </m:rPr>
                        <w:rPr>
                          <w:rFonts w:ascii="Cambria Math" w:hAnsi="Times New Roman" w:cs="Times New Roman"/>
                          <w:sz w:val="32"/>
                          <w:szCs w:val="32"/>
                          <w:vertAlign w:val="subscript"/>
                        </w:rPr>
                        <m:t xml:space="preserve"> </m:t>
                      </m:r>
                      <m:d>
                        <m:dPr>
                          <m:begChr m:val="{"/>
                          <m:endChr m:val="}"/>
                          <m:ctrlPr>
                            <w:rPr>
                              <w:rFonts w:ascii="Cambria Math" w:hAnsi="Times New Roman" w:cs="Times New Roman"/>
                              <w:b/>
                              <w:sz w:val="32"/>
                              <w:szCs w:val="32"/>
                              <w:vertAlign w:val="subscript"/>
                            </w:rPr>
                          </m:ctrlPr>
                        </m:dPr>
                        <m:e>
                          <m:r>
                            <m:rPr>
                              <m:sty m:val="b"/>
                            </m:rPr>
                            <w:rPr>
                              <w:rFonts w:ascii="Cambria Math" w:hAnsi="Cambria Math" w:cs="Times New Roman"/>
                              <w:sz w:val="32"/>
                              <w:szCs w:val="32"/>
                              <w:vertAlign w:val="subscript"/>
                            </w:rPr>
                            <m:t>N</m:t>
                          </m:r>
                          <m:r>
                            <m:rPr>
                              <m:sty m:val="b"/>
                            </m:rPr>
                            <w:rPr>
                              <w:rFonts w:ascii="Cambria Math" w:hAnsi="Times New Roman" w:cs="Times New Roman"/>
                              <w:sz w:val="32"/>
                              <w:szCs w:val="32"/>
                              <w:vertAlign w:val="subscript"/>
                            </w:rPr>
                            <m:t xml:space="preserve"> </m:t>
                          </m:r>
                          <m:d>
                            <m:dPr>
                              <m:ctrlPr>
                                <w:rPr>
                                  <w:rFonts w:ascii="Cambria Math" w:hAnsi="Times New Roman" w:cs="Times New Roman"/>
                                  <w:b/>
                                  <w:sz w:val="32"/>
                                  <w:szCs w:val="32"/>
                                  <w:vertAlign w:val="subscript"/>
                                </w:rPr>
                              </m:ctrlPr>
                            </m:dPr>
                            <m:e>
                              <m:r>
                                <m:rPr>
                                  <m:sty m:val="b"/>
                                </m:rPr>
                                <w:rPr>
                                  <w:rFonts w:ascii="Cambria Math" w:hAnsi="Times New Roman" w:cs="Times New Roman"/>
                                  <w:sz w:val="32"/>
                                  <w:szCs w:val="32"/>
                                  <w:vertAlign w:val="subscript"/>
                                </w:rPr>
                                <m:t>∑</m:t>
                              </m:r>
                              <m:sSup>
                                <m:sSupPr>
                                  <m:ctrlPr>
                                    <w:rPr>
                                      <w:rFonts w:ascii="Cambria Math" w:hAnsi="Times New Roman" w:cs="Times New Roman"/>
                                      <w:b/>
                                      <w:sz w:val="32"/>
                                      <w:szCs w:val="32"/>
                                      <w:vertAlign w:val="subscript"/>
                                    </w:rPr>
                                  </m:ctrlPr>
                                </m:sSupPr>
                                <m:e>
                                  <m:r>
                                    <m:rPr>
                                      <m:sty m:val="b"/>
                                    </m:rPr>
                                    <w:rPr>
                                      <w:rFonts w:ascii="Cambria Math" w:hAnsi="Cambria Math" w:cs="Times New Roman"/>
                                      <w:sz w:val="32"/>
                                      <w:szCs w:val="32"/>
                                      <w:vertAlign w:val="subscript"/>
                                    </w:rPr>
                                    <m:t>Y</m:t>
                                  </m:r>
                                </m:e>
                                <m:sup>
                                  <m:r>
                                    <m:rPr>
                                      <m:sty m:val="b"/>
                                    </m:rPr>
                                    <w:rPr>
                                      <w:rFonts w:ascii="Cambria Math" w:hAnsi="Cambria Math" w:cs="Times New Roman"/>
                                      <w:sz w:val="32"/>
                                      <w:szCs w:val="32"/>
                                      <w:vertAlign w:val="subscript"/>
                                    </w:rPr>
                                    <m:t>2</m:t>
                                  </m:r>
                                  <m:r>
                                    <m:rPr>
                                      <m:sty m:val="b"/>
                                    </m:rPr>
                                    <w:rPr>
                                      <w:rFonts w:ascii="Cambria Math" w:hAnsi="Times New Roman" w:cs="Times New Roman"/>
                                      <w:sz w:val="32"/>
                                      <w:szCs w:val="32"/>
                                      <w:vertAlign w:val="subscript"/>
                                    </w:rPr>
                                    <m:t xml:space="preserve"> </m:t>
                                  </m:r>
                                </m:sup>
                              </m:sSup>
                            </m:e>
                          </m:d>
                          <m:r>
                            <m:rPr>
                              <m:sty m:val="b"/>
                            </m:rPr>
                            <w:rPr>
                              <w:rFonts w:ascii="Cambria Math" w:hAnsi="Times New Roman" w:cs="Times New Roman"/>
                              <w:sz w:val="32"/>
                              <w:szCs w:val="32"/>
                              <w:vertAlign w:val="subscript"/>
                            </w:rPr>
                            <m:t>–</m:t>
                          </m:r>
                          <m:r>
                            <m:rPr>
                              <m:sty m:val="b"/>
                            </m:rPr>
                            <w:rPr>
                              <w:rFonts w:ascii="Cambria Math" w:hAnsi="Times New Roman" w:cs="Times New Roman"/>
                              <w:sz w:val="32"/>
                              <w:szCs w:val="32"/>
                              <w:vertAlign w:val="subscript"/>
                            </w:rPr>
                            <m:t xml:space="preserve">( </m:t>
                          </m:r>
                          <m:r>
                            <m:rPr>
                              <m:sty m:val="b"/>
                            </m:rPr>
                            <w:rPr>
                              <w:rFonts w:ascii="Cambria Math" w:hAnsi="Times New Roman" w:cs="Times New Roman"/>
                              <w:sz w:val="32"/>
                              <w:szCs w:val="32"/>
                              <w:vertAlign w:val="subscript"/>
                            </w:rPr>
                            <m:t>∑</m:t>
                          </m:r>
                          <m:r>
                            <m:rPr>
                              <m:sty m:val="b"/>
                            </m:rPr>
                            <w:rPr>
                              <w:rFonts w:ascii="Cambria Math" w:hAnsi="Cambria Math" w:cs="Times New Roman"/>
                              <w:sz w:val="32"/>
                              <w:szCs w:val="32"/>
                              <w:vertAlign w:val="subscript"/>
                            </w:rPr>
                            <m:t>Y</m:t>
                          </m:r>
                          <m:sSup>
                            <m:sSupPr>
                              <m:ctrlPr>
                                <w:rPr>
                                  <w:rFonts w:ascii="Cambria Math" w:hAnsi="Times New Roman" w:cs="Times New Roman"/>
                                  <w:b/>
                                  <w:sz w:val="32"/>
                                  <w:szCs w:val="32"/>
                                  <w:vertAlign w:val="subscript"/>
                                </w:rPr>
                              </m:ctrlPr>
                            </m:sSupPr>
                            <m:e>
                              <m:r>
                                <m:rPr>
                                  <m:sty m:val="b"/>
                                </m:rPr>
                                <w:rPr>
                                  <w:rFonts w:ascii="Cambria Math" w:hAnsi="Times New Roman" w:cs="Times New Roman"/>
                                  <w:sz w:val="32"/>
                                  <w:szCs w:val="32"/>
                                  <w:vertAlign w:val="subscript"/>
                                </w:rPr>
                                <m:t>)</m:t>
                              </m:r>
                            </m:e>
                            <m:sup>
                              <m:r>
                                <m:rPr>
                                  <m:sty m:val="b"/>
                                </m:rPr>
                                <w:rPr>
                                  <w:rFonts w:ascii="Cambria Math" w:hAnsi="Cambria Math" w:cs="Times New Roman"/>
                                  <w:sz w:val="32"/>
                                  <w:szCs w:val="32"/>
                                  <w:vertAlign w:val="subscript"/>
                                </w:rPr>
                                <m:t>2</m:t>
                              </m:r>
                              <m:r>
                                <m:rPr>
                                  <m:sty m:val="b"/>
                                </m:rPr>
                                <w:rPr>
                                  <w:rFonts w:ascii="Cambria Math" w:hAnsi="Times New Roman" w:cs="Times New Roman"/>
                                  <w:sz w:val="32"/>
                                  <w:szCs w:val="32"/>
                                  <w:vertAlign w:val="subscript"/>
                                </w:rPr>
                                <m:t xml:space="preserve"> </m:t>
                              </m:r>
                            </m:sup>
                          </m:sSup>
                        </m:e>
                      </m:d>
                    </m:e>
                  </m:rad>
                </m:den>
              </m:f>
            </m:sub>
          </m:sSub>
        </m:oMath>
      </m:oMathPara>
    </w:p>
    <w:p w:rsidR="00671579" w:rsidRPr="00FF5458" w:rsidRDefault="00C4146B" w:rsidP="00FF5458">
      <w:pPr>
        <w:pStyle w:val="ListParagraph"/>
        <w:tabs>
          <w:tab w:val="left" w:pos="284"/>
          <w:tab w:val="left" w:pos="3630"/>
        </w:tabs>
        <w:spacing w:after="0" w:line="240" w:lineRule="auto"/>
        <w:ind w:left="1494" w:hanging="1068"/>
        <w:jc w:val="both"/>
        <w:rPr>
          <w:rFonts w:ascii="Times New Roman" w:eastAsiaTheme="minorEastAsia" w:hAnsi="Times New Roman" w:cs="Times New Roman"/>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 xml:space="preserve">xy </m:t>
            </m:r>
          </m:sub>
        </m:sSub>
      </m:oMath>
      <w:r w:rsidR="00671579" w:rsidRPr="007A053F">
        <w:rPr>
          <w:rFonts w:ascii="Times New Roman" w:eastAsiaTheme="minorEastAsia" w:hAnsi="Times New Roman" w:cs="Times New Roman"/>
          <w:sz w:val="24"/>
          <w:szCs w:val="24"/>
        </w:rPr>
        <w:t xml:space="preserve">   </w:t>
      </w:r>
      <w:r w:rsidR="00671579" w:rsidRPr="007A053F">
        <w:rPr>
          <w:rFonts w:ascii="Times New Roman" w:eastAsiaTheme="minorEastAsia" w:hAnsi="Times New Roman" w:cs="Times New Roman"/>
          <w:sz w:val="24"/>
          <w:szCs w:val="24"/>
        </w:rPr>
        <w:tab/>
        <w:t xml:space="preserve"> =  </w:t>
      </w:r>
      <w:r w:rsidR="00671579" w:rsidRPr="00FF5458">
        <w:rPr>
          <w:rFonts w:ascii="Times New Roman" w:eastAsiaTheme="minorEastAsia" w:hAnsi="Times New Roman" w:cs="Times New Roman"/>
        </w:rPr>
        <w:t xml:space="preserve">koefisien korelasi </w:t>
      </w:r>
      <w:r w:rsidR="00A636F9" w:rsidRPr="00FF5458">
        <w:rPr>
          <w:rFonts w:ascii="Times New Roman" w:eastAsiaTheme="minorEastAsia" w:hAnsi="Times New Roman" w:cs="Times New Roman"/>
        </w:rPr>
        <w:t xml:space="preserve">  </w:t>
      </w:r>
      <w:r w:rsidR="00671579" w:rsidRPr="00FF5458">
        <w:rPr>
          <w:rFonts w:ascii="Times New Roman" w:eastAsiaTheme="minorEastAsia" w:hAnsi="Times New Roman" w:cs="Times New Roman"/>
        </w:rPr>
        <w:t>variabel X dan Y</w:t>
      </w:r>
    </w:p>
    <w:p w:rsidR="00671579" w:rsidRPr="00FF5458" w:rsidRDefault="00671579" w:rsidP="00FF5458">
      <w:pPr>
        <w:pStyle w:val="ListParagraph"/>
        <w:tabs>
          <w:tab w:val="left" w:pos="284"/>
          <w:tab w:val="left" w:pos="3630"/>
        </w:tabs>
        <w:spacing w:after="0" w:line="240" w:lineRule="auto"/>
        <w:ind w:left="1418" w:hanging="992"/>
        <w:jc w:val="both"/>
        <w:rPr>
          <w:rFonts w:ascii="Times New Roman" w:eastAsiaTheme="minorEastAsia" w:hAnsi="Times New Roman" w:cs="Times New Roman"/>
        </w:rPr>
      </w:pPr>
      <w:r w:rsidRPr="00FF5458">
        <w:rPr>
          <w:rFonts w:ascii="Times New Roman" w:eastAsiaTheme="minorEastAsia" w:hAnsi="Times New Roman" w:cs="Times New Roman"/>
        </w:rPr>
        <w:t>N</w:t>
      </w:r>
      <w:r w:rsidRPr="00FF5458">
        <w:rPr>
          <w:rFonts w:ascii="Times New Roman" w:eastAsiaTheme="minorEastAsia" w:hAnsi="Times New Roman" w:cs="Times New Roman"/>
        </w:rPr>
        <w:tab/>
        <w:t xml:space="preserve">  = jumlah responden</w:t>
      </w:r>
    </w:p>
    <w:p w:rsidR="00671579" w:rsidRPr="00FF5458" w:rsidRDefault="00671579" w:rsidP="00FF5458">
      <w:pPr>
        <w:pStyle w:val="ListParagraph"/>
        <w:tabs>
          <w:tab w:val="left" w:pos="284"/>
          <w:tab w:val="left" w:pos="3630"/>
        </w:tabs>
        <w:spacing w:after="0" w:line="240" w:lineRule="auto"/>
        <w:ind w:left="1494" w:hanging="1068"/>
        <w:jc w:val="both"/>
        <w:rPr>
          <w:rFonts w:ascii="Times New Roman" w:eastAsiaTheme="minorEastAsia" w:hAnsi="Times New Roman" w:cs="Times New Roman"/>
        </w:rPr>
      </w:pPr>
      <m:oMath>
        <m:r>
          <m:rPr>
            <m:sty m:val="p"/>
          </m:rPr>
          <w:rPr>
            <w:rFonts w:ascii="Cambria Math" w:hAnsi="Cambria Math" w:cs="Times New Roman"/>
          </w:rPr>
          <m:t xml:space="preserve">XY     </m:t>
        </m:r>
      </m:oMath>
      <w:r w:rsidRPr="00FF5458">
        <w:rPr>
          <w:rFonts w:ascii="Times New Roman" w:eastAsiaTheme="minorEastAsia" w:hAnsi="Times New Roman" w:cs="Times New Roman"/>
        </w:rPr>
        <w:t xml:space="preserve">  </w:t>
      </w:r>
      <w:r w:rsidRPr="00FF5458">
        <w:rPr>
          <w:rFonts w:ascii="Times New Roman" w:eastAsiaTheme="minorEastAsia" w:hAnsi="Times New Roman" w:cs="Times New Roman"/>
        </w:rPr>
        <w:tab/>
        <w:t xml:space="preserve"> = jumlah hasil perkalian X dan Y</w:t>
      </w:r>
    </w:p>
    <w:p w:rsidR="00671579" w:rsidRPr="00FF5458" w:rsidRDefault="00671579" w:rsidP="00FF5458">
      <w:pPr>
        <w:pStyle w:val="ListParagraph"/>
        <w:tabs>
          <w:tab w:val="left" w:pos="284"/>
          <w:tab w:val="left" w:pos="3630"/>
        </w:tabs>
        <w:spacing w:after="0" w:line="240" w:lineRule="auto"/>
        <w:ind w:left="1494" w:hanging="1068"/>
        <w:jc w:val="both"/>
        <w:rPr>
          <w:rFonts w:ascii="Times New Roman" w:eastAsiaTheme="minorEastAsia" w:hAnsi="Times New Roman" w:cs="Times New Roman"/>
        </w:rPr>
      </w:pPr>
      <m:oMath>
        <m:r>
          <m:rPr>
            <m:sty m:val="p"/>
          </m:rPr>
          <w:rPr>
            <w:rFonts w:ascii="Cambria Math" w:hAnsi="Cambria Math" w:cs="Times New Roman"/>
          </w:rPr>
          <m:t>X</m:t>
        </m:r>
      </m:oMath>
      <w:r w:rsidRPr="00FF5458">
        <w:rPr>
          <w:rFonts w:ascii="Times New Roman" w:eastAsiaTheme="minorEastAsia" w:hAnsi="Times New Roman" w:cs="Times New Roman"/>
        </w:rPr>
        <w:t xml:space="preserve">      </w:t>
      </w:r>
      <w:r w:rsidRPr="00FF5458">
        <w:rPr>
          <w:rFonts w:ascii="Times New Roman" w:eastAsiaTheme="minorEastAsia" w:hAnsi="Times New Roman" w:cs="Times New Roman"/>
        </w:rPr>
        <w:tab/>
        <w:t xml:space="preserve"> = jumlah skor X</w:t>
      </w:r>
    </w:p>
    <w:p w:rsidR="00671579" w:rsidRPr="00FF5458" w:rsidRDefault="00671579" w:rsidP="00FF5458">
      <w:pPr>
        <w:pStyle w:val="ListParagraph"/>
        <w:tabs>
          <w:tab w:val="left" w:pos="284"/>
          <w:tab w:val="left" w:pos="3630"/>
        </w:tabs>
        <w:spacing w:after="0" w:line="240" w:lineRule="auto"/>
        <w:ind w:left="1494" w:hanging="1068"/>
        <w:jc w:val="both"/>
        <w:rPr>
          <w:rFonts w:ascii="Times New Roman" w:eastAsiaTheme="minorEastAsia" w:hAnsi="Times New Roman" w:cs="Times New Roman"/>
        </w:rPr>
      </w:pPr>
      <m:oMath>
        <m:r>
          <m:rPr>
            <m:sty m:val="p"/>
          </m:rPr>
          <w:rPr>
            <w:rFonts w:ascii="Cambria Math" w:hAnsi="Cambria Math" w:cs="Times New Roman"/>
          </w:rPr>
          <m:t xml:space="preserve">Y </m:t>
        </m:r>
      </m:oMath>
      <w:r w:rsidRPr="00FF5458">
        <w:rPr>
          <w:rFonts w:ascii="Times New Roman" w:eastAsiaTheme="minorEastAsia" w:hAnsi="Times New Roman" w:cs="Times New Roman"/>
        </w:rPr>
        <w:t xml:space="preserve">    </w:t>
      </w:r>
      <w:r w:rsidRPr="00FF5458">
        <w:rPr>
          <w:rFonts w:ascii="Times New Roman" w:eastAsiaTheme="minorEastAsia" w:hAnsi="Times New Roman" w:cs="Times New Roman"/>
        </w:rPr>
        <w:tab/>
        <w:t xml:space="preserve"> = jumlah skor Y</w:t>
      </w:r>
    </w:p>
    <w:p w:rsidR="00671579" w:rsidRPr="00FF5458" w:rsidRDefault="00671579" w:rsidP="00FF5458">
      <w:pPr>
        <w:pStyle w:val="ListParagraph"/>
        <w:tabs>
          <w:tab w:val="left" w:pos="284"/>
          <w:tab w:val="left" w:pos="3630"/>
        </w:tabs>
        <w:spacing w:after="0" w:line="240" w:lineRule="auto"/>
        <w:ind w:left="1494" w:hanging="1068"/>
        <w:jc w:val="both"/>
        <w:rPr>
          <w:rFonts w:ascii="Times New Roman" w:eastAsiaTheme="minorEastAsia" w:hAnsi="Times New Roman" w:cs="Times New Roman"/>
        </w:rPr>
      </w:pPr>
      <w:r w:rsidRPr="00FF5458">
        <w:rPr>
          <w:rFonts w:ascii="Times New Roman" w:eastAsiaTheme="minorEastAsia" w:hAnsi="Times New Roman" w:cs="Times New Roman"/>
        </w:rPr>
        <w:t>X</w:t>
      </w:r>
      <w:r w:rsidRPr="00FF5458">
        <w:rPr>
          <w:rFonts w:ascii="Times New Roman" w:eastAsiaTheme="minorEastAsia" w:hAnsi="Times New Roman" w:cs="Times New Roman"/>
          <w:vertAlign w:val="superscript"/>
        </w:rPr>
        <w:t xml:space="preserve">2 </w:t>
      </w:r>
      <w:r w:rsidRPr="00FF5458">
        <w:rPr>
          <w:rFonts w:ascii="Times New Roman" w:eastAsiaTheme="minorEastAsia" w:hAnsi="Times New Roman" w:cs="Times New Roman"/>
        </w:rPr>
        <w:t xml:space="preserve">   </w:t>
      </w:r>
      <w:r w:rsidRPr="00FF5458">
        <w:rPr>
          <w:rFonts w:ascii="Times New Roman" w:eastAsiaTheme="minorEastAsia" w:hAnsi="Times New Roman" w:cs="Times New Roman"/>
        </w:rPr>
        <w:tab/>
        <w:t xml:space="preserve"> =  jumlah skor kuadrat seluruh skor X</w:t>
      </w:r>
    </w:p>
    <w:p w:rsidR="00F55738" w:rsidRPr="00FF5458" w:rsidRDefault="00671579" w:rsidP="00FF5458">
      <w:pPr>
        <w:pStyle w:val="ListParagraph"/>
        <w:tabs>
          <w:tab w:val="left" w:pos="284"/>
          <w:tab w:val="left" w:pos="3630"/>
        </w:tabs>
        <w:spacing w:after="0" w:line="240" w:lineRule="auto"/>
        <w:ind w:left="1494" w:hanging="1068"/>
        <w:jc w:val="both"/>
        <w:rPr>
          <w:rFonts w:ascii="Times New Roman" w:eastAsiaTheme="minorEastAsia" w:hAnsi="Times New Roman" w:cs="Times New Roman"/>
        </w:rPr>
      </w:pPr>
      <w:r w:rsidRPr="00FF5458">
        <w:rPr>
          <w:rFonts w:ascii="Times New Roman" w:eastAsiaTheme="minorEastAsia" w:hAnsi="Times New Roman" w:cs="Times New Roman"/>
        </w:rPr>
        <w:t>Y</w:t>
      </w:r>
      <w:r w:rsidRPr="00FF5458">
        <w:rPr>
          <w:rFonts w:ascii="Times New Roman" w:eastAsiaTheme="minorEastAsia" w:hAnsi="Times New Roman" w:cs="Times New Roman"/>
          <w:vertAlign w:val="superscript"/>
        </w:rPr>
        <w:t>2</w:t>
      </w:r>
      <w:r w:rsidRPr="00FF5458">
        <w:rPr>
          <w:rFonts w:ascii="Times New Roman" w:eastAsiaTheme="minorEastAsia" w:hAnsi="Times New Roman" w:cs="Times New Roman"/>
        </w:rPr>
        <w:t xml:space="preserve">    </w:t>
      </w:r>
      <w:r w:rsidRPr="00FF5458">
        <w:rPr>
          <w:rFonts w:ascii="Times New Roman" w:eastAsiaTheme="minorEastAsia" w:hAnsi="Times New Roman" w:cs="Times New Roman"/>
        </w:rPr>
        <w:tab/>
        <w:t xml:space="preserve"> = ju</w:t>
      </w:r>
      <w:r w:rsidR="00F55738" w:rsidRPr="00FF5458">
        <w:rPr>
          <w:rFonts w:ascii="Times New Roman" w:eastAsiaTheme="minorEastAsia" w:hAnsi="Times New Roman" w:cs="Times New Roman"/>
        </w:rPr>
        <w:t xml:space="preserve">mlah skor kuadrat seluruh skor </w:t>
      </w:r>
    </w:p>
    <w:p w:rsidR="00F55738" w:rsidRDefault="00F55738" w:rsidP="00FF5458">
      <w:pPr>
        <w:pStyle w:val="ListParagraph"/>
        <w:tabs>
          <w:tab w:val="left" w:pos="284"/>
          <w:tab w:val="left" w:pos="3630"/>
        </w:tabs>
        <w:spacing w:line="240" w:lineRule="auto"/>
        <w:ind w:left="1494" w:hanging="1068"/>
        <w:jc w:val="both"/>
        <w:rPr>
          <w:rFonts w:ascii="Times New Roman" w:eastAsiaTheme="minorEastAsia" w:hAnsi="Times New Roman" w:cs="Times New Roman"/>
          <w:sz w:val="24"/>
          <w:szCs w:val="24"/>
        </w:rPr>
      </w:pPr>
    </w:p>
    <w:p w:rsidR="00F55738" w:rsidRPr="00FF5458" w:rsidRDefault="00F55738" w:rsidP="00FF5458">
      <w:pPr>
        <w:pStyle w:val="ListParagraph"/>
        <w:tabs>
          <w:tab w:val="left" w:pos="284"/>
          <w:tab w:val="left" w:pos="3630"/>
        </w:tabs>
        <w:spacing w:line="240" w:lineRule="auto"/>
        <w:ind w:left="1494" w:hanging="1068"/>
        <w:jc w:val="both"/>
        <w:rPr>
          <w:rFonts w:ascii="Times New Roman" w:eastAsiaTheme="minorEastAsia" w:hAnsi="Times New Roman" w:cs="Times New Roman"/>
          <w:bCs/>
        </w:rPr>
      </w:pPr>
      <w:r w:rsidRPr="00FF5458">
        <w:rPr>
          <w:rFonts w:ascii="Times New Roman" w:eastAsiaTheme="minorEastAsia" w:hAnsi="Times New Roman" w:cs="Times New Roman"/>
          <w:bCs/>
        </w:rPr>
        <w:t>Hipotesis Statistik dalam penelitian ini adalah</w:t>
      </w:r>
    </w:p>
    <w:p w:rsidR="00F55738" w:rsidRPr="00FF5458" w:rsidRDefault="00F55738" w:rsidP="00FF5458">
      <w:pPr>
        <w:tabs>
          <w:tab w:val="left" w:pos="284"/>
          <w:tab w:val="left" w:pos="3630"/>
        </w:tabs>
        <w:spacing w:line="240" w:lineRule="auto"/>
        <w:jc w:val="both"/>
        <w:rPr>
          <w:rFonts w:ascii="Times New Roman" w:eastAsiaTheme="minorEastAsia" w:hAnsi="Times New Roman" w:cs="Times New Roman"/>
        </w:rPr>
      </w:pPr>
      <w:r w:rsidRPr="00FF5458">
        <w:rPr>
          <w:rFonts w:ascii="Times New Roman" w:eastAsiaTheme="minorEastAsia" w:hAnsi="Times New Roman" w:cs="Times New Roman"/>
        </w:rPr>
        <w:tab/>
        <w:t xml:space="preserve">   Ho : ρxy = 0</w:t>
      </w:r>
    </w:p>
    <w:p w:rsidR="00F55738" w:rsidRPr="00FF5458" w:rsidRDefault="00F55738" w:rsidP="00FF5458">
      <w:pPr>
        <w:tabs>
          <w:tab w:val="left" w:pos="284"/>
          <w:tab w:val="left" w:pos="3630"/>
        </w:tabs>
        <w:spacing w:line="240" w:lineRule="auto"/>
        <w:jc w:val="both"/>
        <w:rPr>
          <w:rFonts w:ascii="Times New Roman" w:eastAsiaTheme="minorEastAsia" w:hAnsi="Times New Roman" w:cs="Times New Roman"/>
        </w:rPr>
      </w:pPr>
      <w:r w:rsidRPr="00FF5458">
        <w:rPr>
          <w:rFonts w:ascii="Times New Roman" w:eastAsiaTheme="minorEastAsia" w:hAnsi="Times New Roman" w:cs="Times New Roman"/>
        </w:rPr>
        <w:tab/>
        <w:t xml:space="preserve">   Hi : ρxy ≠ 0</w:t>
      </w:r>
    </w:p>
    <w:p w:rsidR="00F55738" w:rsidRPr="00FF5458" w:rsidRDefault="00F55738" w:rsidP="00FF5458">
      <w:pPr>
        <w:tabs>
          <w:tab w:val="left" w:pos="284"/>
        </w:tabs>
        <w:spacing w:line="240" w:lineRule="auto"/>
        <w:ind w:left="1418" w:hanging="1418"/>
        <w:jc w:val="both"/>
        <w:rPr>
          <w:rFonts w:ascii="Times New Roman" w:eastAsiaTheme="minorEastAsia" w:hAnsi="Times New Roman" w:cs="Times New Roman"/>
        </w:rPr>
      </w:pPr>
      <w:r w:rsidRPr="00FF5458">
        <w:rPr>
          <w:rFonts w:ascii="Times New Roman" w:eastAsiaTheme="minorEastAsia" w:hAnsi="Times New Roman" w:cs="Times New Roman"/>
        </w:rPr>
        <w:tab/>
        <w:t xml:space="preserve">   Ho</w:t>
      </w:r>
      <w:r w:rsidRPr="00FF5458">
        <w:rPr>
          <w:rFonts w:ascii="Times New Roman" w:eastAsiaTheme="minorEastAsia" w:hAnsi="Times New Roman" w:cs="Times New Roman"/>
        </w:rPr>
        <w:tab/>
        <w:t>: Tidak terdapat hubungan yang signifikan antara pemahaman tentang Negara Kesatuan Republik Indonesia (NKRI) dengan sikap bela negara.</w:t>
      </w:r>
    </w:p>
    <w:p w:rsidR="00F55738" w:rsidRPr="00FF5458" w:rsidRDefault="00F55738" w:rsidP="00FF5458">
      <w:pPr>
        <w:tabs>
          <w:tab w:val="left" w:pos="284"/>
        </w:tabs>
        <w:spacing w:line="240" w:lineRule="auto"/>
        <w:ind w:left="1560" w:hanging="1134"/>
        <w:jc w:val="both"/>
        <w:rPr>
          <w:rFonts w:ascii="Times New Roman" w:eastAsiaTheme="minorEastAsia" w:hAnsi="Times New Roman" w:cs="Times New Roman"/>
        </w:rPr>
      </w:pPr>
      <w:r w:rsidRPr="00FF5458">
        <w:rPr>
          <w:rFonts w:ascii="Times New Roman" w:eastAsiaTheme="minorEastAsia" w:hAnsi="Times New Roman" w:cs="Times New Roman"/>
        </w:rPr>
        <w:t xml:space="preserve">  Hi</w:t>
      </w:r>
      <w:r w:rsidRPr="00FF5458">
        <w:rPr>
          <w:rFonts w:ascii="Times New Roman" w:eastAsiaTheme="minorEastAsia" w:hAnsi="Times New Roman" w:cs="Times New Roman"/>
        </w:rPr>
        <w:tab/>
        <w:t>: Terdapat hubungan yang signifikan antara pemahaman tentang Negara Kesatuan Republik Indonesia (NKRI) dengan sikap bela negara.</w:t>
      </w:r>
    </w:p>
    <w:p w:rsidR="00F55738" w:rsidRPr="00FF5458" w:rsidRDefault="00F55738" w:rsidP="00FF5458">
      <w:pPr>
        <w:tabs>
          <w:tab w:val="left" w:pos="-1418"/>
        </w:tabs>
        <w:spacing w:line="240" w:lineRule="auto"/>
        <w:ind w:left="1560" w:hanging="1560"/>
        <w:jc w:val="both"/>
        <w:rPr>
          <w:rFonts w:ascii="Times New Roman" w:eastAsiaTheme="minorEastAsia" w:hAnsi="Times New Roman" w:cs="Times New Roman"/>
        </w:rPr>
      </w:pPr>
      <w:r w:rsidRPr="00FF5458">
        <w:rPr>
          <w:rFonts w:ascii="Times New Roman" w:eastAsiaTheme="minorEastAsia" w:hAnsi="Times New Roman" w:cs="Times New Roman"/>
        </w:rPr>
        <w:t>Variabel dalam penelitian ini adalah :</w:t>
      </w:r>
    </w:p>
    <w:p w:rsidR="00F55738" w:rsidRPr="00FF5458" w:rsidRDefault="00F55738" w:rsidP="00FF5458">
      <w:pPr>
        <w:pStyle w:val="ListParagraph"/>
        <w:numPr>
          <w:ilvl w:val="0"/>
          <w:numId w:val="4"/>
        </w:numPr>
        <w:tabs>
          <w:tab w:val="left" w:pos="-1418"/>
        </w:tabs>
        <w:spacing w:line="240" w:lineRule="auto"/>
        <w:jc w:val="both"/>
        <w:rPr>
          <w:rFonts w:ascii="Times New Roman" w:eastAsiaTheme="minorEastAsia" w:hAnsi="Times New Roman" w:cs="Times New Roman"/>
        </w:rPr>
      </w:pPr>
      <w:r w:rsidRPr="00FF5458">
        <w:rPr>
          <w:rFonts w:ascii="Times New Roman" w:eastAsiaTheme="minorEastAsia" w:hAnsi="Times New Roman" w:cs="Times New Roman"/>
        </w:rPr>
        <w:t>Variabel bebas (X) adalah pemahaman tentang Negara Kesatuan Republik Indonesia</w:t>
      </w:r>
    </w:p>
    <w:p w:rsidR="00F55738" w:rsidRPr="00B672B0" w:rsidRDefault="00F55738" w:rsidP="00FF5458">
      <w:pPr>
        <w:pStyle w:val="ListParagraph"/>
        <w:numPr>
          <w:ilvl w:val="0"/>
          <w:numId w:val="4"/>
        </w:numPr>
        <w:tabs>
          <w:tab w:val="left" w:pos="-1418"/>
        </w:tabs>
        <w:spacing w:line="240" w:lineRule="auto"/>
        <w:jc w:val="both"/>
        <w:rPr>
          <w:rFonts w:ascii="Times New Roman" w:eastAsiaTheme="minorEastAsia" w:hAnsi="Times New Roman" w:cs="Times New Roman"/>
          <w:sz w:val="24"/>
          <w:szCs w:val="24"/>
        </w:rPr>
      </w:pPr>
      <w:r w:rsidRPr="00FF5458">
        <w:rPr>
          <w:rFonts w:ascii="Times New Roman" w:eastAsiaTheme="minorEastAsia" w:hAnsi="Times New Roman" w:cs="Times New Roman"/>
        </w:rPr>
        <w:t>Variabel terikat (Y) adalah sikap bela negara</w:t>
      </w:r>
      <w:r w:rsidRPr="00FF5458">
        <w:rPr>
          <w:rFonts w:ascii="Times New Roman" w:eastAsiaTheme="minorEastAsia" w:hAnsi="Times New Roman" w:cs="Times New Roman"/>
        </w:rPr>
        <w:tab/>
      </w:r>
      <w:r w:rsidRPr="00B672B0">
        <w:rPr>
          <w:rFonts w:ascii="Times New Roman" w:eastAsiaTheme="minorEastAsia" w:hAnsi="Times New Roman" w:cs="Times New Roman"/>
          <w:sz w:val="24"/>
          <w:szCs w:val="24"/>
        </w:rPr>
        <w:t xml:space="preserve"> </w:t>
      </w:r>
    </w:p>
    <w:p w:rsidR="00671579" w:rsidRPr="00630ADD" w:rsidRDefault="00671579" w:rsidP="00FF5458">
      <w:pPr>
        <w:spacing w:line="240" w:lineRule="auto"/>
        <w:jc w:val="both"/>
        <w:rPr>
          <w:rFonts w:ascii="Times New Roman" w:hAnsi="Times New Roman" w:cs="Times New Roman"/>
        </w:rPr>
      </w:pPr>
    </w:p>
    <w:p w:rsidR="00C31048" w:rsidRPr="00822D7A" w:rsidRDefault="00F55738" w:rsidP="00FF5458">
      <w:pPr>
        <w:spacing w:after="0" w:line="240" w:lineRule="auto"/>
        <w:jc w:val="both"/>
        <w:rPr>
          <w:rFonts w:asciiTheme="majorBidi" w:hAnsiTheme="majorBidi" w:cstheme="majorBidi"/>
          <w:b/>
          <w:bCs/>
        </w:rPr>
      </w:pPr>
      <w:r w:rsidRPr="00822D7A">
        <w:rPr>
          <w:rFonts w:asciiTheme="majorBidi" w:hAnsiTheme="majorBidi" w:cstheme="majorBidi"/>
          <w:b/>
          <w:bCs/>
        </w:rPr>
        <w:t>PEMBAHASAN</w:t>
      </w:r>
    </w:p>
    <w:p w:rsidR="00F55738" w:rsidRDefault="00A44932" w:rsidP="005461FB">
      <w:pPr>
        <w:spacing w:after="0" w:line="240" w:lineRule="auto"/>
        <w:ind w:firstLine="720"/>
        <w:jc w:val="both"/>
        <w:rPr>
          <w:rFonts w:asciiTheme="majorBidi" w:hAnsiTheme="majorBidi" w:cstheme="majorBidi"/>
        </w:rPr>
      </w:pPr>
      <w:r>
        <w:rPr>
          <w:rFonts w:asciiTheme="majorBidi" w:hAnsiTheme="majorBidi" w:cstheme="majorBidi"/>
        </w:rPr>
        <w:t>Secara keseluruhan skor yang diperoleh dari variabel X yaitu pemahaman tentang Negara Kesatuan Republik Indonesia berjumlah 839, dengan skor tertinggi 27 dan skor terendah 10. Dari jumlah tersebut diperoleh rata-rata (mean) 20,9,median 22,01, modus 23, 84 dan standar deviasi 4,47.</w:t>
      </w:r>
    </w:p>
    <w:p w:rsidR="00A44932" w:rsidRDefault="00A44932" w:rsidP="005461FB">
      <w:pPr>
        <w:spacing w:after="0" w:line="240" w:lineRule="auto"/>
        <w:ind w:firstLine="720"/>
        <w:jc w:val="both"/>
        <w:rPr>
          <w:rFonts w:asciiTheme="majorBidi" w:hAnsiTheme="majorBidi" w:cstheme="majorBidi"/>
        </w:rPr>
      </w:pPr>
      <w:r>
        <w:rPr>
          <w:rFonts w:asciiTheme="majorBidi" w:hAnsiTheme="majorBidi" w:cstheme="majorBidi"/>
        </w:rPr>
        <w:t>Kemudian untuk sikap Bela Negara secara keseluruhan skor yang diperoleh dari variabel Y yaitu sikap bela negara berjumlah 5571, dengan skor tertinggi 156 dan skor terendah 121. Dari jumlah tersebut diperoleh rata-</w:t>
      </w:r>
      <w:r>
        <w:rPr>
          <w:rFonts w:asciiTheme="majorBidi" w:hAnsiTheme="majorBidi" w:cstheme="majorBidi"/>
        </w:rPr>
        <w:lastRenderedPageBreak/>
        <w:t>rata (mean) 138,9, median 139,8, modus 140,9 dan standar deviasi 8,8.</w:t>
      </w:r>
    </w:p>
    <w:p w:rsidR="00A44932" w:rsidRDefault="00A44932" w:rsidP="005461FB">
      <w:pPr>
        <w:spacing w:after="0" w:line="240" w:lineRule="auto"/>
        <w:ind w:firstLine="720"/>
        <w:jc w:val="both"/>
        <w:rPr>
          <w:rFonts w:asciiTheme="majorBidi" w:hAnsiTheme="majorBidi" w:cstheme="majorBidi"/>
        </w:rPr>
      </w:pPr>
      <w:r>
        <w:rPr>
          <w:rFonts w:asciiTheme="majorBidi" w:hAnsiTheme="majorBidi" w:cstheme="majorBidi"/>
        </w:rPr>
        <w:t>Untuk uji normalitas dilakukan untuk dapat mengetahui apakah data berasal dari populasi yang berdistribusi normal atau tidak. Kriteria uji normalitas adalah Ho diterima jika Lo hitung lebih kecil dari Lo tabel, atau Hi diterima jika Lo hitung lebih besar dari Lo tabel. Dengan diterimanya Ho berarti data dalam penelitian</w:t>
      </w:r>
      <w:r w:rsidR="00F1727A">
        <w:rPr>
          <w:rFonts w:asciiTheme="majorBidi" w:hAnsiTheme="majorBidi" w:cstheme="majorBidi"/>
        </w:rPr>
        <w:t xml:space="preserve"> ini berasal dari populasi berdistribusi normal, jika Ho ditolak berarti data berasal dari populasi berdistribusi tidak normal.</w:t>
      </w:r>
    </w:p>
    <w:p w:rsidR="00FE2F06" w:rsidRDefault="00FE2F06" w:rsidP="005461FB">
      <w:pPr>
        <w:spacing w:after="0" w:line="240" w:lineRule="auto"/>
        <w:ind w:firstLine="720"/>
        <w:jc w:val="both"/>
        <w:rPr>
          <w:rFonts w:asciiTheme="majorBidi" w:hAnsiTheme="majorBidi" w:cstheme="majorBidi"/>
        </w:rPr>
      </w:pPr>
      <w:r>
        <w:rPr>
          <w:rFonts w:asciiTheme="majorBidi" w:hAnsiTheme="majorBidi" w:cstheme="majorBidi"/>
        </w:rPr>
        <w:t>Setelah dilakukan perhitungan</w:t>
      </w:r>
      <w:r w:rsidR="009D57AE">
        <w:rPr>
          <w:rFonts w:asciiTheme="majorBidi" w:hAnsiTheme="majorBidi" w:cstheme="majorBidi"/>
        </w:rPr>
        <w:t xml:space="preserve"> uji normalitas tentang Pemahaman Negara Kesatuan Republik Indonesia,</w:t>
      </w:r>
      <w:r>
        <w:rPr>
          <w:rFonts w:asciiTheme="majorBidi" w:hAnsiTheme="majorBidi" w:cstheme="majorBidi"/>
        </w:rPr>
        <w:t xml:space="preserve"> diperoleh Lo hitung sebesar 0,1237, jika dikonsultasikan pada L tabel dengan taraf signifikan 0,05 dan N = 40 diperoleh Lo tabel sebesar 0,140. Dengan demikian Ho diterima karena Lo hitung lebih kecil dari Lo tabel (0,1237 &lt; 0,140). Sehingga dapat disimpulkan bahwa data variabel X (pemahaman tentang Negara Kesatuan Republik Indonesia</w:t>
      </w:r>
      <w:r w:rsidR="00A37BEF">
        <w:rPr>
          <w:rFonts w:asciiTheme="majorBidi" w:hAnsiTheme="majorBidi" w:cstheme="majorBidi"/>
        </w:rPr>
        <w:t>) berasal dari populasi yang berdistribusi normal.</w:t>
      </w:r>
    </w:p>
    <w:p w:rsidR="00A37BEF" w:rsidRDefault="00A37BEF" w:rsidP="005461FB">
      <w:pPr>
        <w:spacing w:after="0" w:line="240" w:lineRule="auto"/>
        <w:ind w:firstLine="720"/>
        <w:jc w:val="both"/>
        <w:rPr>
          <w:rFonts w:asciiTheme="majorBidi" w:hAnsiTheme="majorBidi" w:cstheme="majorBidi"/>
        </w:rPr>
      </w:pPr>
      <w:r>
        <w:rPr>
          <w:rFonts w:asciiTheme="majorBidi" w:hAnsiTheme="majorBidi" w:cstheme="majorBidi"/>
        </w:rPr>
        <w:t>Kemudian untuk uji normalitas</w:t>
      </w:r>
      <w:r w:rsidR="009D57AE">
        <w:rPr>
          <w:rFonts w:asciiTheme="majorBidi" w:hAnsiTheme="majorBidi" w:cstheme="majorBidi"/>
        </w:rPr>
        <w:t xml:space="preserve"> variabel sikap Bela Negara </w:t>
      </w:r>
      <w:r>
        <w:rPr>
          <w:rFonts w:asciiTheme="majorBidi" w:hAnsiTheme="majorBidi" w:cstheme="majorBidi"/>
        </w:rPr>
        <w:t xml:space="preserve"> setelah dilakukan perhitungan diperoleh Lo hitung sebesar 0,0602</w:t>
      </w:r>
      <w:r w:rsidR="009D57AE">
        <w:rPr>
          <w:rFonts w:asciiTheme="majorBidi" w:hAnsiTheme="majorBidi" w:cstheme="majorBidi"/>
        </w:rPr>
        <w:t>, jika dikonsultasikan pada Lo tabel dengan taraf signifikan 0,05 dan N=40 diperoleh Lo tabel sebesar 0.140. Dengan demikian Ho diterima karena Lo hitung lebih kecil dari Lo tabel (0,0602 &lt; 0,140). Sehingga dapat disimpulkan bahwa data variabel Y (sikap Bela Negara) berasal dari populasi berdistribusi normal.</w:t>
      </w:r>
    </w:p>
    <w:p w:rsidR="000959E4" w:rsidRDefault="000959E4" w:rsidP="005461FB">
      <w:pPr>
        <w:spacing w:after="0" w:line="240" w:lineRule="auto"/>
        <w:ind w:firstLine="720"/>
        <w:jc w:val="both"/>
        <w:rPr>
          <w:rFonts w:asciiTheme="majorBidi" w:hAnsiTheme="majorBidi" w:cstheme="majorBidi"/>
        </w:rPr>
      </w:pPr>
      <w:r>
        <w:rPr>
          <w:rFonts w:asciiTheme="majorBidi" w:hAnsiTheme="majorBidi" w:cstheme="majorBidi"/>
        </w:rPr>
        <w:t xml:space="preserve">Kemudian untuk uji linieritas kriteria pengujian linieritas adalah Ho diterima, jika F hitung lebih kecil dari F tabel atau Hi diterima jika, F hitung lebih besar dari F tabel. Hasil perhitungan uji linieritas diperoleh F tabel pada taraf signifikan 0,05 dengan dk 14 – 24 diperoleh F tabel 2,13. Dengan demikian hipotesis model linier </w:t>
      </w:r>
      <w:r>
        <w:rPr>
          <w:rFonts w:asciiTheme="majorBidi" w:hAnsiTheme="majorBidi" w:cstheme="majorBidi"/>
        </w:rPr>
        <w:lastRenderedPageBreak/>
        <w:t>diterima Ho karena F hitung lebih kecil dari F tabel (1,269 &lt; 2,13).</w:t>
      </w:r>
    </w:p>
    <w:p w:rsidR="000959E4" w:rsidRDefault="000959E4" w:rsidP="00FF5458">
      <w:pPr>
        <w:spacing w:after="0" w:line="240" w:lineRule="auto"/>
        <w:jc w:val="both"/>
        <w:rPr>
          <w:rFonts w:asciiTheme="majorBidi" w:hAnsiTheme="majorBidi" w:cstheme="majorBidi"/>
        </w:rPr>
      </w:pPr>
      <w:r>
        <w:rPr>
          <w:rFonts w:asciiTheme="majorBidi" w:hAnsiTheme="majorBidi" w:cstheme="majorBidi"/>
        </w:rPr>
        <w:t>Dalam hasil analisis data rumusan hipotesis yang diajukan adalah Hi, menyatakan bahwa terdapat hubungan positif antara pemahaman tentang Negara Kesatuan Republik Indonesia dengan sikap Bela Negara. Kriteria pengujian ditolak Ho dan diterima Hi jika r hitung lebih besar dari r tabel, sebaliknya Ho diterima dan Hi ditolak jika nilai r hitung lebih kecil dari r tabel.</w:t>
      </w:r>
    </w:p>
    <w:p w:rsidR="000959E4" w:rsidRDefault="00293E8B" w:rsidP="005461FB">
      <w:pPr>
        <w:spacing w:after="0" w:line="240" w:lineRule="auto"/>
        <w:ind w:firstLine="720"/>
        <w:jc w:val="both"/>
        <w:rPr>
          <w:rFonts w:asciiTheme="majorBidi" w:hAnsiTheme="majorBidi" w:cstheme="majorBidi"/>
        </w:rPr>
      </w:pPr>
      <w:r>
        <w:rPr>
          <w:rFonts w:asciiTheme="majorBidi" w:hAnsiTheme="majorBidi" w:cstheme="majorBidi"/>
        </w:rPr>
        <w:t>Langkah yang ditempuh dalam menganalisis data dilakukan dengan menghubungkan dua jenis skor yaitu pemahaman tentang Negara Kesatuan Republik Indonesia dengan sikap Bela Negara. Rumusan untuk menganalisis data tersebut adalah rumus korelasi product moment. Dari hasil perhitungan diperoleh r hitung sebesar 0,656.</w:t>
      </w:r>
    </w:p>
    <w:p w:rsidR="00293E8B" w:rsidRDefault="00293E8B" w:rsidP="00FF5458">
      <w:pPr>
        <w:spacing w:after="0" w:line="240" w:lineRule="auto"/>
        <w:jc w:val="both"/>
        <w:rPr>
          <w:rFonts w:asciiTheme="majorBidi" w:hAnsiTheme="majorBidi" w:cstheme="majorBidi"/>
        </w:rPr>
      </w:pPr>
      <w:r>
        <w:rPr>
          <w:rFonts w:asciiTheme="majorBidi" w:hAnsiTheme="majorBidi" w:cstheme="majorBidi"/>
        </w:rPr>
        <w:t>Koefisien korelasi r xy yang di dapat tersebut kemudian dikonsultasikan pada tabel r product moment pada taraf signifikansi 0,05 dan N = 40 maka diperoleh r tabel sebesar 0,312. Dengan demikian r hitung lebih besar dari r tabel (0,656 &gt; 0,312). Hal ini berarti Ho ditolak dan Hi diterima, sehingga dapat disimpulkan bahwa terdapat hubungan positif antara pemahaman tentang Negara Kesatuan Republik Indonesia dengan sikap Bela Negara.</w:t>
      </w:r>
    </w:p>
    <w:p w:rsidR="00A37BEF" w:rsidRDefault="00293E8B" w:rsidP="005461FB">
      <w:pPr>
        <w:spacing w:after="0" w:line="240" w:lineRule="auto"/>
        <w:ind w:firstLine="720"/>
        <w:jc w:val="both"/>
        <w:rPr>
          <w:rFonts w:asciiTheme="majorBidi" w:hAnsiTheme="majorBidi" w:cstheme="majorBidi"/>
        </w:rPr>
      </w:pPr>
      <w:r>
        <w:rPr>
          <w:rFonts w:asciiTheme="majorBidi" w:hAnsiTheme="majorBidi" w:cstheme="majorBidi"/>
        </w:rPr>
        <w:t>Selanjutnya untuk mengetahui apakah koefisien korelasi signifikan atau tidak, dapat diuji dengan menggunakan analisis uji t dan diperoleh nilai sebesar 5,356. Nilai uji t ini dikonsultasikan pada t tabel dengan N = 40, diperoleh t tabel = 1,68, dengan demikian t hitung lebih besar</w:t>
      </w:r>
      <w:r w:rsidR="00442C49">
        <w:rPr>
          <w:rFonts w:asciiTheme="majorBidi" w:hAnsiTheme="majorBidi" w:cstheme="majorBidi"/>
        </w:rPr>
        <w:t xml:space="preserve"> dari t tabel (5,356 &gt; 1,68). Hal ini menyatakan bahwa hubungan pemahaman tentang Negara Kesatuan Republik Indonesia dengan sikap bela Negara dalam kategori berarti atau dengan kata lain hubungan tersebut signifikan. Untuk mengetahui besarnya sumbangan variabel X terhadap variabel Y, dilakukan dengan mengkuadratkan atau mencari angka determinasi nilai r </w:t>
      </w:r>
      <w:r w:rsidR="00442C49">
        <w:rPr>
          <w:rFonts w:asciiTheme="majorBidi" w:hAnsiTheme="majorBidi" w:cstheme="majorBidi"/>
        </w:rPr>
        <w:lastRenderedPageBreak/>
        <w:t>hitung. Hasil pengkuadratan nilai tersebut sebesar 0,4303. Dengan demikian dapat disimpulkan bahwa besarnya sumbangan variabel X terhadap variabel Y sebesar 43,03%.</w:t>
      </w:r>
    </w:p>
    <w:p w:rsidR="00442C49" w:rsidRDefault="00442C49" w:rsidP="005461FB">
      <w:pPr>
        <w:spacing w:after="0" w:line="240" w:lineRule="auto"/>
        <w:ind w:firstLine="720"/>
        <w:jc w:val="both"/>
        <w:rPr>
          <w:rFonts w:asciiTheme="majorBidi" w:hAnsiTheme="majorBidi" w:cstheme="majorBidi"/>
        </w:rPr>
      </w:pPr>
      <w:r>
        <w:rPr>
          <w:rFonts w:asciiTheme="majorBidi" w:hAnsiTheme="majorBidi" w:cstheme="majorBidi"/>
        </w:rPr>
        <w:t>Berdasarkan hasil analisis data diperoleh r hitung lebih besar dari r tabel (0,656</w:t>
      </w:r>
      <w:r w:rsidR="003A4F02">
        <w:rPr>
          <w:rFonts w:asciiTheme="majorBidi" w:hAnsiTheme="majorBidi" w:cstheme="majorBidi"/>
        </w:rPr>
        <w:t xml:space="preserve"> &gt; 0,312). Hal ini menunjukkan bahwa terdapat hubungan yang positif antara pemahaman tentang Negara Kesatuan Republik Indonesia dengan sikap Bela Negara. Sehingga dapat diinterpretasikan bahwa semakin tingginya skor pemahaman tentang Negara Kesatuan Republik Indonesia dengan tingginya skor sikap bela Negara. Hal ini menunjukkan bahwa semakin tinggi pemahaman tentang Negara Kesatuan Republik Indonesia maka akan semakin baik sikap bela Negara.</w:t>
      </w:r>
    </w:p>
    <w:p w:rsidR="003A4F02" w:rsidRDefault="003A4F02" w:rsidP="00FF5458">
      <w:pPr>
        <w:spacing w:after="0" w:line="240" w:lineRule="auto"/>
        <w:jc w:val="both"/>
        <w:rPr>
          <w:rFonts w:asciiTheme="majorBidi" w:hAnsiTheme="majorBidi" w:cstheme="majorBidi"/>
        </w:rPr>
      </w:pPr>
    </w:p>
    <w:p w:rsidR="003A4F02" w:rsidRDefault="003A4F02" w:rsidP="00FF5458">
      <w:pPr>
        <w:spacing w:after="0" w:line="240" w:lineRule="auto"/>
        <w:jc w:val="both"/>
        <w:rPr>
          <w:rFonts w:asciiTheme="majorBidi" w:hAnsiTheme="majorBidi" w:cstheme="majorBidi"/>
          <w:b/>
          <w:bCs/>
        </w:rPr>
      </w:pPr>
      <w:r w:rsidRPr="003A4F02">
        <w:rPr>
          <w:rFonts w:asciiTheme="majorBidi" w:hAnsiTheme="majorBidi" w:cstheme="majorBidi"/>
          <w:b/>
          <w:bCs/>
        </w:rPr>
        <w:t>KESIMPULAN</w:t>
      </w:r>
    </w:p>
    <w:p w:rsidR="003A4F02" w:rsidRDefault="003A4F02" w:rsidP="005461FB">
      <w:pPr>
        <w:spacing w:after="0" w:line="240" w:lineRule="auto"/>
        <w:ind w:firstLine="720"/>
        <w:jc w:val="both"/>
        <w:rPr>
          <w:rFonts w:asciiTheme="majorBidi" w:hAnsiTheme="majorBidi" w:cstheme="majorBidi"/>
        </w:rPr>
      </w:pPr>
      <w:r>
        <w:rPr>
          <w:rFonts w:asciiTheme="majorBidi" w:hAnsiTheme="majorBidi" w:cstheme="majorBidi"/>
        </w:rPr>
        <w:t>Berdasarkan hasil penelitian dapat disimpulkan bahwa terdapat hubungan yang positif antara pemahaman tentang Negara Kesatuan  Republik Indonesia dengan sikap bela Negara di SMK Al-Bahri Bantar Gebang.</w:t>
      </w:r>
      <w:r w:rsidR="00740256">
        <w:rPr>
          <w:rFonts w:asciiTheme="majorBidi" w:hAnsiTheme="majorBidi" w:cstheme="majorBidi"/>
        </w:rPr>
        <w:t xml:space="preserve"> Kesimpulan ini didasarkan pada hasil uji hipotesis dengan menggunakan korelasi product moment, diperoleh r hitung 0,656 yang lebih besar dari r tabel 0,312. Hal ini menunjukkan bahwa hubungan tersebut bersifat searah. Artinya gerak satu variabel akan diikuti oleh variabel lainnya, dengan kata lain apabila pemahaman tentang Negara Kesatuan Republik Indonesia memilliki skor tinggi maka skor sikap bela Negara akan semakin tinggi juga. Sebaliknya jika pemahaman tentang Negara Kesatuan Republik Indonesia memiliki skor rendah maka skor sikap bela Negara akan semakin rendah juga.</w:t>
      </w:r>
    </w:p>
    <w:p w:rsidR="00740256" w:rsidRPr="003A4F02" w:rsidRDefault="00740256" w:rsidP="005461FB">
      <w:pPr>
        <w:spacing w:after="0" w:line="240" w:lineRule="auto"/>
        <w:ind w:firstLine="720"/>
        <w:jc w:val="both"/>
        <w:rPr>
          <w:rFonts w:asciiTheme="majorBidi" w:hAnsiTheme="majorBidi" w:cstheme="majorBidi"/>
        </w:rPr>
      </w:pPr>
      <w:r>
        <w:rPr>
          <w:rFonts w:asciiTheme="majorBidi" w:hAnsiTheme="majorBidi" w:cstheme="majorBidi"/>
        </w:rPr>
        <w:t xml:space="preserve">Besar sumbangan variabel X terhadap variabel Y dilihat dari besarnya angka koefisien determinasi rxy, yaitu sebesar 0,4303 atau 43,03%. Meskipun </w:t>
      </w:r>
      <w:r>
        <w:rPr>
          <w:rFonts w:asciiTheme="majorBidi" w:hAnsiTheme="majorBidi" w:cstheme="majorBidi"/>
        </w:rPr>
        <w:lastRenderedPageBreak/>
        <w:t>penelitian ini telah berhasil menguji adanya hubungan yang positif antara pemahaman tentang Negara Kesatuan Republik Indonesia dengan sikap bela Negara di SMK Al-Bahri Bantar Gebang bukan berarti hanya variabel pemahaman tentang Negara Kesatuan Republik Indonesia saja yang dapat menentukan sikap bela Negara. Penelitian ini telah berhasil membuktikan secara empiris bahwa pemahaman tentang Negara Kesatuan Republik Indonesia</w:t>
      </w:r>
      <w:r w:rsidR="009F080D">
        <w:rPr>
          <w:rFonts w:asciiTheme="majorBidi" w:hAnsiTheme="majorBidi" w:cstheme="majorBidi"/>
        </w:rPr>
        <w:t xml:space="preserve"> akan menentukan sikap bela Negara.</w:t>
      </w:r>
    </w:p>
    <w:p w:rsidR="003A4F02" w:rsidRDefault="003A4F02" w:rsidP="00FF5458">
      <w:pPr>
        <w:spacing w:after="0" w:line="240" w:lineRule="auto"/>
        <w:jc w:val="both"/>
        <w:rPr>
          <w:rFonts w:asciiTheme="majorBidi" w:hAnsiTheme="majorBidi" w:cstheme="majorBidi"/>
        </w:rPr>
      </w:pPr>
    </w:p>
    <w:p w:rsidR="003A4F02" w:rsidRPr="00FF5458" w:rsidRDefault="00822D7A" w:rsidP="00FF5458">
      <w:pPr>
        <w:spacing w:after="0" w:line="240" w:lineRule="auto"/>
        <w:jc w:val="both"/>
        <w:rPr>
          <w:rFonts w:asciiTheme="majorBidi" w:hAnsiTheme="majorBidi" w:cstheme="majorBidi"/>
          <w:b/>
          <w:bCs/>
        </w:rPr>
      </w:pPr>
      <w:r w:rsidRPr="00FF5458">
        <w:rPr>
          <w:rFonts w:asciiTheme="majorBidi" w:hAnsiTheme="majorBidi" w:cstheme="majorBidi"/>
          <w:b/>
          <w:bCs/>
        </w:rPr>
        <w:t>DAFTAR PUSTAKA</w:t>
      </w:r>
    </w:p>
    <w:p w:rsidR="00822D7A" w:rsidRPr="005461FB" w:rsidRDefault="00822D7A" w:rsidP="005461FB">
      <w:pPr>
        <w:spacing w:line="240" w:lineRule="auto"/>
        <w:jc w:val="both"/>
        <w:rPr>
          <w:rFonts w:ascii="Times New Roman" w:hAnsi="Times New Roman" w:cs="Times New Roman"/>
          <w:sz w:val="20"/>
          <w:szCs w:val="20"/>
        </w:rPr>
      </w:pPr>
      <w:r w:rsidRPr="005461FB">
        <w:rPr>
          <w:rFonts w:ascii="Times New Roman" w:hAnsi="Times New Roman" w:cs="Times New Roman"/>
          <w:sz w:val="20"/>
          <w:szCs w:val="20"/>
        </w:rPr>
        <w:t xml:space="preserve">Abdul Rahman, Agus, </w:t>
      </w:r>
      <w:r w:rsidRPr="005461FB">
        <w:rPr>
          <w:rFonts w:ascii="Times New Roman" w:hAnsi="Times New Roman" w:cs="Times New Roman"/>
          <w:i/>
          <w:sz w:val="20"/>
          <w:szCs w:val="20"/>
        </w:rPr>
        <w:t xml:space="preserve">Psikologi Sosial, </w:t>
      </w:r>
      <w:r w:rsidRPr="005461FB">
        <w:rPr>
          <w:rFonts w:ascii="Times New Roman" w:hAnsi="Times New Roman" w:cs="Times New Roman"/>
          <w:sz w:val="20"/>
          <w:szCs w:val="20"/>
        </w:rPr>
        <w:t>Jakarta: Rajawali Pers, 2017.</w:t>
      </w:r>
    </w:p>
    <w:p w:rsidR="00822D7A" w:rsidRPr="005461FB" w:rsidRDefault="00822D7A" w:rsidP="005461FB">
      <w:pPr>
        <w:spacing w:line="240" w:lineRule="auto"/>
        <w:ind w:left="567" w:hanging="567"/>
        <w:jc w:val="both"/>
        <w:rPr>
          <w:rFonts w:ascii="Times New Roman" w:hAnsi="Times New Roman" w:cs="Times New Roman"/>
          <w:sz w:val="20"/>
          <w:szCs w:val="20"/>
        </w:rPr>
      </w:pPr>
      <w:r w:rsidRPr="005461FB">
        <w:rPr>
          <w:rFonts w:ascii="Times New Roman" w:hAnsi="Times New Roman" w:cs="Times New Roman"/>
          <w:sz w:val="20"/>
          <w:szCs w:val="20"/>
        </w:rPr>
        <w:t xml:space="preserve">Anwar Saifudin, </w:t>
      </w:r>
      <w:r w:rsidRPr="005461FB">
        <w:rPr>
          <w:rFonts w:ascii="Times New Roman" w:hAnsi="Times New Roman" w:cs="Times New Roman"/>
          <w:i/>
          <w:sz w:val="20"/>
          <w:szCs w:val="20"/>
        </w:rPr>
        <w:t xml:space="preserve">Sikap Manusia dan Teori Pengukurannya, </w:t>
      </w:r>
      <w:r w:rsidRPr="005461FB">
        <w:rPr>
          <w:rFonts w:ascii="Times New Roman" w:hAnsi="Times New Roman" w:cs="Times New Roman"/>
          <w:sz w:val="20"/>
          <w:szCs w:val="20"/>
        </w:rPr>
        <w:t>Yogyakarta: Liberty, 1989.</w:t>
      </w:r>
    </w:p>
    <w:p w:rsidR="00822D7A" w:rsidRPr="005461FB" w:rsidRDefault="00822D7A" w:rsidP="005461FB">
      <w:pPr>
        <w:spacing w:line="240" w:lineRule="auto"/>
        <w:jc w:val="both"/>
        <w:rPr>
          <w:rFonts w:ascii="Times New Roman" w:hAnsi="Times New Roman" w:cs="Times New Roman"/>
          <w:sz w:val="20"/>
          <w:szCs w:val="20"/>
        </w:rPr>
      </w:pPr>
      <w:r w:rsidRPr="005461FB">
        <w:rPr>
          <w:rFonts w:ascii="Times New Roman" w:hAnsi="Times New Roman" w:cs="Times New Roman"/>
          <w:sz w:val="20"/>
          <w:szCs w:val="20"/>
        </w:rPr>
        <w:t xml:space="preserve">Anwar Saifudin, </w:t>
      </w:r>
      <w:r w:rsidRPr="005461FB">
        <w:rPr>
          <w:rFonts w:ascii="Times New Roman" w:hAnsi="Times New Roman" w:cs="Times New Roman"/>
          <w:i/>
          <w:sz w:val="20"/>
          <w:szCs w:val="20"/>
        </w:rPr>
        <w:t xml:space="preserve">Tes Prestasi, </w:t>
      </w:r>
      <w:r w:rsidRPr="005461FB">
        <w:rPr>
          <w:rFonts w:ascii="Times New Roman" w:hAnsi="Times New Roman" w:cs="Times New Roman"/>
          <w:sz w:val="20"/>
          <w:szCs w:val="20"/>
        </w:rPr>
        <w:t>Yogyakarta: Liberty, 1997.</w:t>
      </w:r>
    </w:p>
    <w:p w:rsidR="00822D7A" w:rsidRPr="005461FB" w:rsidRDefault="00822D7A" w:rsidP="005461FB">
      <w:pPr>
        <w:spacing w:line="240" w:lineRule="auto"/>
        <w:jc w:val="both"/>
        <w:rPr>
          <w:rFonts w:ascii="Times New Roman" w:hAnsi="Times New Roman" w:cs="Times New Roman"/>
          <w:sz w:val="20"/>
          <w:szCs w:val="20"/>
        </w:rPr>
      </w:pPr>
      <w:r w:rsidRPr="005461FB">
        <w:rPr>
          <w:rFonts w:ascii="Times New Roman" w:hAnsi="Times New Roman" w:cs="Times New Roman"/>
          <w:sz w:val="20"/>
          <w:szCs w:val="20"/>
        </w:rPr>
        <w:t xml:space="preserve">Budiarjo Miriam, </w:t>
      </w:r>
      <w:r w:rsidRPr="005461FB">
        <w:rPr>
          <w:rFonts w:ascii="Times New Roman" w:hAnsi="Times New Roman" w:cs="Times New Roman"/>
          <w:i/>
          <w:sz w:val="20"/>
          <w:szCs w:val="20"/>
        </w:rPr>
        <w:t xml:space="preserve">Dasar – Dasar Ilmu Politik, </w:t>
      </w:r>
      <w:r w:rsidRPr="005461FB">
        <w:rPr>
          <w:rFonts w:ascii="Times New Roman" w:hAnsi="Times New Roman" w:cs="Times New Roman"/>
          <w:sz w:val="20"/>
          <w:szCs w:val="20"/>
        </w:rPr>
        <w:t>Jakarta: PT Gramedia Pustaka Utama.</w:t>
      </w:r>
    </w:p>
    <w:p w:rsidR="00822D7A" w:rsidRPr="005461FB" w:rsidRDefault="00822D7A" w:rsidP="005461FB">
      <w:pPr>
        <w:spacing w:line="240" w:lineRule="auto"/>
        <w:jc w:val="both"/>
        <w:rPr>
          <w:rFonts w:ascii="Times New Roman" w:hAnsi="Times New Roman" w:cs="Times New Roman"/>
          <w:sz w:val="20"/>
          <w:szCs w:val="20"/>
        </w:rPr>
      </w:pPr>
      <w:r w:rsidRPr="005461FB">
        <w:rPr>
          <w:rFonts w:ascii="Times New Roman" w:hAnsi="Times New Roman" w:cs="Times New Roman"/>
          <w:sz w:val="20"/>
          <w:szCs w:val="20"/>
        </w:rPr>
        <w:t xml:space="preserve">Depdiknas, </w:t>
      </w:r>
      <w:r w:rsidRPr="005461FB">
        <w:rPr>
          <w:rFonts w:ascii="Times New Roman" w:hAnsi="Times New Roman" w:cs="Times New Roman"/>
          <w:i/>
          <w:sz w:val="20"/>
          <w:szCs w:val="20"/>
        </w:rPr>
        <w:t xml:space="preserve">Kamus Besar Bahasa Indonesia, </w:t>
      </w:r>
      <w:r w:rsidRPr="005461FB">
        <w:rPr>
          <w:rFonts w:ascii="Times New Roman" w:hAnsi="Times New Roman" w:cs="Times New Roman"/>
          <w:sz w:val="20"/>
          <w:szCs w:val="20"/>
        </w:rPr>
        <w:t>Jakarta: Balai Pustaka, 2003.</w:t>
      </w:r>
    </w:p>
    <w:p w:rsidR="00822D7A" w:rsidRPr="005461FB" w:rsidRDefault="00822D7A" w:rsidP="005461FB">
      <w:pPr>
        <w:spacing w:line="240" w:lineRule="auto"/>
        <w:jc w:val="both"/>
        <w:rPr>
          <w:rFonts w:ascii="Times New Roman" w:hAnsi="Times New Roman" w:cs="Times New Roman"/>
          <w:sz w:val="20"/>
          <w:szCs w:val="20"/>
        </w:rPr>
      </w:pPr>
      <w:r w:rsidRPr="005461FB">
        <w:rPr>
          <w:rFonts w:ascii="Times New Roman" w:hAnsi="Times New Roman" w:cs="Times New Roman"/>
          <w:sz w:val="20"/>
          <w:szCs w:val="20"/>
        </w:rPr>
        <w:t xml:space="preserve">Dimyati, Mudjiono, </w:t>
      </w:r>
      <w:r w:rsidRPr="005461FB">
        <w:rPr>
          <w:rFonts w:ascii="Times New Roman" w:hAnsi="Times New Roman" w:cs="Times New Roman"/>
          <w:i/>
          <w:sz w:val="20"/>
          <w:szCs w:val="20"/>
        </w:rPr>
        <w:t xml:space="preserve">Belajar dan Pembelajaran, </w:t>
      </w:r>
      <w:r w:rsidRPr="005461FB">
        <w:rPr>
          <w:rFonts w:ascii="Times New Roman" w:hAnsi="Times New Roman" w:cs="Times New Roman"/>
          <w:sz w:val="20"/>
          <w:szCs w:val="20"/>
        </w:rPr>
        <w:t>Jakarta: Rineka Cipta, 2015.</w:t>
      </w:r>
    </w:p>
    <w:p w:rsidR="00822D7A" w:rsidRPr="00FF5458" w:rsidRDefault="00822D7A" w:rsidP="005461FB">
      <w:pPr>
        <w:spacing w:line="240" w:lineRule="auto"/>
        <w:jc w:val="both"/>
        <w:rPr>
          <w:rFonts w:ascii="Times New Roman" w:hAnsi="Times New Roman" w:cs="Times New Roman"/>
        </w:rPr>
      </w:pPr>
      <w:r w:rsidRPr="005461FB">
        <w:rPr>
          <w:rFonts w:ascii="Times New Roman" w:hAnsi="Times New Roman" w:cs="Times New Roman"/>
          <w:sz w:val="20"/>
          <w:szCs w:val="20"/>
        </w:rPr>
        <w:t xml:space="preserve">Djali, Mudjiono, </w:t>
      </w:r>
      <w:r w:rsidRPr="005461FB">
        <w:rPr>
          <w:rFonts w:ascii="Times New Roman" w:hAnsi="Times New Roman" w:cs="Times New Roman"/>
          <w:i/>
          <w:sz w:val="20"/>
          <w:szCs w:val="20"/>
        </w:rPr>
        <w:t xml:space="preserve">Pengukuran Dalam Bidang Pendidikan, </w:t>
      </w:r>
      <w:r w:rsidRPr="005461FB">
        <w:rPr>
          <w:rFonts w:ascii="Times New Roman" w:hAnsi="Times New Roman" w:cs="Times New Roman"/>
          <w:sz w:val="20"/>
          <w:szCs w:val="20"/>
        </w:rPr>
        <w:t>Jakarta: Gramedia, 2008</w:t>
      </w:r>
      <w:r w:rsidRPr="00FF5458">
        <w:rPr>
          <w:rFonts w:ascii="Times New Roman" w:hAnsi="Times New Roman" w:cs="Times New Roman"/>
        </w:rPr>
        <w:t>.</w:t>
      </w:r>
    </w:p>
    <w:p w:rsidR="00822D7A" w:rsidRPr="005461FB" w:rsidRDefault="00822D7A" w:rsidP="00FF5458">
      <w:pPr>
        <w:spacing w:line="240" w:lineRule="auto"/>
        <w:ind w:left="567" w:hanging="567"/>
        <w:jc w:val="both"/>
        <w:rPr>
          <w:rFonts w:ascii="Times New Roman" w:hAnsi="Times New Roman" w:cs="Times New Roman"/>
          <w:sz w:val="20"/>
          <w:szCs w:val="20"/>
        </w:rPr>
      </w:pPr>
      <w:r w:rsidRPr="005461FB">
        <w:rPr>
          <w:rFonts w:ascii="Times New Roman" w:hAnsi="Times New Roman" w:cs="Times New Roman"/>
          <w:sz w:val="20"/>
          <w:szCs w:val="20"/>
        </w:rPr>
        <w:t xml:space="preserve">Hartati Atik, Sarwono, </w:t>
      </w:r>
      <w:r w:rsidRPr="005461FB">
        <w:rPr>
          <w:rFonts w:ascii="Times New Roman" w:hAnsi="Times New Roman" w:cs="Times New Roman"/>
          <w:i/>
          <w:sz w:val="20"/>
          <w:szCs w:val="20"/>
        </w:rPr>
        <w:t xml:space="preserve">Pendidikan Kewarganegaraan SMA/MA Kelas X, </w:t>
      </w:r>
      <w:r w:rsidRPr="005461FB">
        <w:rPr>
          <w:rFonts w:ascii="Times New Roman" w:hAnsi="Times New Roman" w:cs="Times New Roman"/>
          <w:sz w:val="20"/>
          <w:szCs w:val="20"/>
        </w:rPr>
        <w:t>Jakarta: Pusat Kurikulum dan Perbukuan, Kemendiknas, 2001.</w:t>
      </w:r>
    </w:p>
    <w:p w:rsidR="00822D7A" w:rsidRPr="005461FB" w:rsidRDefault="00822D7A" w:rsidP="00FF5458">
      <w:pPr>
        <w:spacing w:line="240" w:lineRule="auto"/>
        <w:jc w:val="both"/>
        <w:rPr>
          <w:rFonts w:ascii="Times New Roman" w:hAnsi="Times New Roman" w:cs="Times New Roman"/>
          <w:sz w:val="20"/>
          <w:szCs w:val="20"/>
        </w:rPr>
      </w:pPr>
      <w:r w:rsidRPr="005461FB">
        <w:rPr>
          <w:rFonts w:ascii="Times New Roman" w:hAnsi="Times New Roman" w:cs="Times New Roman"/>
          <w:sz w:val="20"/>
          <w:szCs w:val="20"/>
        </w:rPr>
        <w:t xml:space="preserve">Sri Wilujeng, </w:t>
      </w:r>
      <w:r w:rsidRPr="005461FB">
        <w:rPr>
          <w:rFonts w:ascii="Times New Roman" w:hAnsi="Times New Roman" w:cs="Times New Roman"/>
          <w:i/>
          <w:sz w:val="20"/>
          <w:szCs w:val="20"/>
        </w:rPr>
        <w:t xml:space="preserve">Pendidikan Kewarganegaraan, </w:t>
      </w:r>
      <w:r w:rsidRPr="005461FB">
        <w:rPr>
          <w:rFonts w:ascii="Times New Roman" w:hAnsi="Times New Roman" w:cs="Times New Roman"/>
          <w:sz w:val="20"/>
          <w:szCs w:val="20"/>
        </w:rPr>
        <w:t>Jakarta: Erlangga, 2001.</w:t>
      </w:r>
    </w:p>
    <w:p w:rsidR="00822D7A" w:rsidRPr="005461FB" w:rsidRDefault="00822D7A" w:rsidP="00FF5458">
      <w:pPr>
        <w:spacing w:line="240" w:lineRule="auto"/>
        <w:jc w:val="both"/>
        <w:rPr>
          <w:rFonts w:ascii="Times New Roman" w:hAnsi="Times New Roman" w:cs="Times New Roman"/>
          <w:sz w:val="20"/>
          <w:szCs w:val="20"/>
        </w:rPr>
      </w:pPr>
      <w:r w:rsidRPr="005461FB">
        <w:rPr>
          <w:rFonts w:ascii="Times New Roman" w:hAnsi="Times New Roman" w:cs="Times New Roman"/>
          <w:sz w:val="20"/>
          <w:szCs w:val="20"/>
        </w:rPr>
        <w:t xml:space="preserve">Poerwadarmita, </w:t>
      </w:r>
      <w:r w:rsidRPr="005461FB">
        <w:rPr>
          <w:rFonts w:ascii="Times New Roman" w:hAnsi="Times New Roman" w:cs="Times New Roman"/>
          <w:i/>
          <w:sz w:val="20"/>
          <w:szCs w:val="20"/>
        </w:rPr>
        <w:t xml:space="preserve">Pembimbing ke Arah Filsafat, </w:t>
      </w:r>
      <w:r w:rsidRPr="005461FB">
        <w:rPr>
          <w:rFonts w:ascii="Times New Roman" w:hAnsi="Times New Roman" w:cs="Times New Roman"/>
          <w:sz w:val="20"/>
          <w:szCs w:val="20"/>
        </w:rPr>
        <w:t>Jakarta: Bina Aksara, 1983.</w:t>
      </w:r>
    </w:p>
    <w:p w:rsidR="00822D7A" w:rsidRPr="005461FB" w:rsidRDefault="00822D7A" w:rsidP="00FF5458">
      <w:pPr>
        <w:spacing w:line="240" w:lineRule="auto"/>
        <w:ind w:left="567" w:hanging="567"/>
        <w:jc w:val="both"/>
        <w:rPr>
          <w:rFonts w:ascii="Times New Roman" w:hAnsi="Times New Roman" w:cs="Times New Roman"/>
          <w:sz w:val="20"/>
          <w:szCs w:val="20"/>
        </w:rPr>
      </w:pPr>
      <w:r w:rsidRPr="005461FB">
        <w:rPr>
          <w:rFonts w:ascii="Times New Roman" w:hAnsi="Times New Roman" w:cs="Times New Roman"/>
          <w:sz w:val="20"/>
          <w:szCs w:val="20"/>
        </w:rPr>
        <w:t xml:space="preserve">Purwanto Ngalim, </w:t>
      </w:r>
      <w:r w:rsidRPr="005461FB">
        <w:rPr>
          <w:rFonts w:ascii="Times New Roman" w:hAnsi="Times New Roman" w:cs="Times New Roman"/>
          <w:i/>
          <w:sz w:val="20"/>
          <w:szCs w:val="20"/>
        </w:rPr>
        <w:t xml:space="preserve">Prinsip – prinsip dan Teknik Evaluasi Pembelajaran, </w:t>
      </w:r>
      <w:r w:rsidRPr="005461FB">
        <w:rPr>
          <w:rFonts w:ascii="Times New Roman" w:hAnsi="Times New Roman" w:cs="Times New Roman"/>
          <w:sz w:val="20"/>
          <w:szCs w:val="20"/>
        </w:rPr>
        <w:t>Bandung: Remaja Rosdakarya, 1981.</w:t>
      </w:r>
    </w:p>
    <w:p w:rsidR="00822D7A" w:rsidRPr="005461FB" w:rsidRDefault="00822D7A" w:rsidP="00FF5458">
      <w:pPr>
        <w:spacing w:line="240" w:lineRule="auto"/>
        <w:jc w:val="both"/>
        <w:rPr>
          <w:rFonts w:ascii="Times New Roman" w:hAnsi="Times New Roman" w:cs="Times New Roman"/>
          <w:sz w:val="20"/>
          <w:szCs w:val="20"/>
        </w:rPr>
      </w:pPr>
      <w:r w:rsidRPr="005461FB">
        <w:rPr>
          <w:rFonts w:ascii="Times New Roman" w:hAnsi="Times New Roman" w:cs="Times New Roman"/>
          <w:sz w:val="20"/>
          <w:szCs w:val="20"/>
        </w:rPr>
        <w:lastRenderedPageBreak/>
        <w:t xml:space="preserve">Setyobroto Sudibyo, </w:t>
      </w:r>
      <w:r w:rsidRPr="005461FB">
        <w:rPr>
          <w:rFonts w:ascii="Times New Roman" w:hAnsi="Times New Roman" w:cs="Times New Roman"/>
          <w:i/>
          <w:sz w:val="20"/>
          <w:szCs w:val="20"/>
        </w:rPr>
        <w:t xml:space="preserve">Pendidikan Psikologi Sosial, </w:t>
      </w:r>
      <w:r w:rsidRPr="005461FB">
        <w:rPr>
          <w:rFonts w:ascii="Times New Roman" w:hAnsi="Times New Roman" w:cs="Times New Roman"/>
          <w:sz w:val="20"/>
          <w:szCs w:val="20"/>
        </w:rPr>
        <w:t>Jakarta: Solo, 2003.</w:t>
      </w:r>
    </w:p>
    <w:p w:rsidR="00822D7A" w:rsidRPr="005461FB" w:rsidRDefault="00822D7A" w:rsidP="00FF5458">
      <w:pPr>
        <w:spacing w:line="240" w:lineRule="auto"/>
        <w:ind w:left="567" w:hanging="567"/>
        <w:jc w:val="both"/>
        <w:rPr>
          <w:rFonts w:ascii="Times New Roman" w:hAnsi="Times New Roman" w:cs="Times New Roman"/>
          <w:sz w:val="20"/>
          <w:szCs w:val="20"/>
        </w:rPr>
      </w:pPr>
      <w:r w:rsidRPr="005461FB">
        <w:rPr>
          <w:rFonts w:ascii="Times New Roman" w:hAnsi="Times New Roman" w:cs="Times New Roman"/>
          <w:sz w:val="20"/>
          <w:szCs w:val="20"/>
        </w:rPr>
        <w:t xml:space="preserve">Subagyo Agus, </w:t>
      </w:r>
      <w:r w:rsidRPr="005461FB">
        <w:rPr>
          <w:rFonts w:ascii="Times New Roman" w:hAnsi="Times New Roman" w:cs="Times New Roman"/>
          <w:i/>
          <w:sz w:val="20"/>
          <w:szCs w:val="20"/>
        </w:rPr>
        <w:t xml:space="preserve">Bela Negara, Peluang dan Tantangan di Era Globalisasi, </w:t>
      </w:r>
      <w:r w:rsidRPr="005461FB">
        <w:rPr>
          <w:rFonts w:ascii="Times New Roman" w:hAnsi="Times New Roman" w:cs="Times New Roman"/>
          <w:sz w:val="20"/>
          <w:szCs w:val="20"/>
        </w:rPr>
        <w:t>Yogyakarta: Graha Ilmu, 2015.</w:t>
      </w:r>
    </w:p>
    <w:p w:rsidR="00822D7A" w:rsidRPr="005461FB" w:rsidRDefault="00822D7A" w:rsidP="00FF5458">
      <w:pPr>
        <w:spacing w:line="240" w:lineRule="auto"/>
        <w:jc w:val="both"/>
        <w:rPr>
          <w:rFonts w:ascii="Times New Roman" w:hAnsi="Times New Roman" w:cs="Times New Roman"/>
          <w:sz w:val="20"/>
          <w:szCs w:val="20"/>
        </w:rPr>
      </w:pPr>
      <w:r w:rsidRPr="005461FB">
        <w:rPr>
          <w:rFonts w:ascii="Times New Roman" w:hAnsi="Times New Roman" w:cs="Times New Roman"/>
          <w:sz w:val="20"/>
          <w:szCs w:val="20"/>
        </w:rPr>
        <w:t xml:space="preserve">Sudjana Nana, </w:t>
      </w:r>
      <w:r w:rsidRPr="005461FB">
        <w:rPr>
          <w:rFonts w:ascii="Times New Roman" w:hAnsi="Times New Roman" w:cs="Times New Roman"/>
          <w:i/>
          <w:sz w:val="20"/>
          <w:szCs w:val="20"/>
        </w:rPr>
        <w:t xml:space="preserve">Dasar – Dasar Proses Belajar Mengajar, </w:t>
      </w:r>
      <w:r w:rsidRPr="005461FB">
        <w:rPr>
          <w:rFonts w:ascii="Times New Roman" w:hAnsi="Times New Roman" w:cs="Times New Roman"/>
          <w:sz w:val="20"/>
          <w:szCs w:val="20"/>
        </w:rPr>
        <w:t>Bandung: Sinar Baru.</w:t>
      </w:r>
    </w:p>
    <w:p w:rsidR="00822D7A" w:rsidRPr="005461FB" w:rsidRDefault="00822D7A" w:rsidP="00FF5458">
      <w:pPr>
        <w:spacing w:line="240" w:lineRule="auto"/>
        <w:ind w:left="567" w:hanging="567"/>
        <w:jc w:val="both"/>
        <w:rPr>
          <w:rFonts w:ascii="Times New Roman" w:hAnsi="Times New Roman" w:cs="Times New Roman"/>
          <w:sz w:val="20"/>
          <w:szCs w:val="20"/>
        </w:rPr>
      </w:pPr>
      <w:r w:rsidRPr="005461FB">
        <w:rPr>
          <w:rFonts w:ascii="Times New Roman" w:hAnsi="Times New Roman" w:cs="Times New Roman"/>
          <w:sz w:val="20"/>
          <w:szCs w:val="20"/>
        </w:rPr>
        <w:t xml:space="preserve">Sudjana Nana, </w:t>
      </w:r>
      <w:r w:rsidRPr="005461FB">
        <w:rPr>
          <w:rFonts w:ascii="Times New Roman" w:hAnsi="Times New Roman" w:cs="Times New Roman"/>
          <w:i/>
          <w:sz w:val="20"/>
          <w:szCs w:val="20"/>
        </w:rPr>
        <w:t xml:space="preserve">Penilaian Hasil Proses Belajar Mengajar, </w:t>
      </w:r>
      <w:r w:rsidRPr="005461FB">
        <w:rPr>
          <w:rFonts w:ascii="Times New Roman" w:hAnsi="Times New Roman" w:cs="Times New Roman"/>
          <w:sz w:val="20"/>
          <w:szCs w:val="20"/>
        </w:rPr>
        <w:t>Bandung: Remaja Rosdakarya, 2012.</w:t>
      </w:r>
    </w:p>
    <w:p w:rsidR="00822D7A" w:rsidRPr="005461FB" w:rsidRDefault="00822D7A" w:rsidP="00FF5458">
      <w:pPr>
        <w:spacing w:line="240" w:lineRule="auto"/>
        <w:ind w:left="567" w:hanging="567"/>
        <w:jc w:val="both"/>
        <w:rPr>
          <w:rFonts w:ascii="Times New Roman" w:hAnsi="Times New Roman" w:cs="Times New Roman"/>
          <w:sz w:val="20"/>
          <w:szCs w:val="20"/>
        </w:rPr>
      </w:pPr>
      <w:r w:rsidRPr="005461FB">
        <w:rPr>
          <w:rFonts w:ascii="Times New Roman" w:hAnsi="Times New Roman" w:cs="Times New Roman"/>
          <w:sz w:val="20"/>
          <w:szCs w:val="20"/>
        </w:rPr>
        <w:t xml:space="preserve">Sudjono Anas, </w:t>
      </w:r>
      <w:r w:rsidRPr="005461FB">
        <w:rPr>
          <w:rFonts w:ascii="Times New Roman" w:hAnsi="Times New Roman" w:cs="Times New Roman"/>
          <w:i/>
          <w:sz w:val="20"/>
          <w:szCs w:val="20"/>
        </w:rPr>
        <w:t xml:space="preserve">Pengantar Evaluasi Pendidikan,  </w:t>
      </w:r>
      <w:r w:rsidRPr="005461FB">
        <w:rPr>
          <w:rFonts w:ascii="Times New Roman" w:hAnsi="Times New Roman" w:cs="Times New Roman"/>
          <w:sz w:val="20"/>
          <w:szCs w:val="20"/>
        </w:rPr>
        <w:t>Jakarta: Raja Grafindo Perkasa, 1996.</w:t>
      </w:r>
    </w:p>
    <w:p w:rsidR="00822D7A" w:rsidRPr="005461FB" w:rsidRDefault="00822D7A" w:rsidP="00FF5458">
      <w:pPr>
        <w:spacing w:line="240" w:lineRule="auto"/>
        <w:jc w:val="both"/>
        <w:rPr>
          <w:rFonts w:ascii="Times New Roman" w:hAnsi="Times New Roman" w:cs="Times New Roman"/>
          <w:sz w:val="20"/>
          <w:szCs w:val="20"/>
        </w:rPr>
      </w:pPr>
      <w:r w:rsidRPr="005461FB">
        <w:rPr>
          <w:rFonts w:ascii="Times New Roman" w:hAnsi="Times New Roman" w:cs="Times New Roman"/>
          <w:sz w:val="20"/>
          <w:szCs w:val="20"/>
        </w:rPr>
        <w:t xml:space="preserve">Susanto Ahmad, </w:t>
      </w:r>
      <w:r w:rsidRPr="005461FB">
        <w:rPr>
          <w:rFonts w:ascii="Times New Roman" w:hAnsi="Times New Roman" w:cs="Times New Roman"/>
          <w:i/>
          <w:sz w:val="20"/>
          <w:szCs w:val="20"/>
        </w:rPr>
        <w:t xml:space="preserve">Teori Belajar dan Pembelajaran, </w:t>
      </w:r>
      <w:r w:rsidRPr="005461FB">
        <w:rPr>
          <w:rFonts w:ascii="Times New Roman" w:hAnsi="Times New Roman" w:cs="Times New Roman"/>
          <w:sz w:val="20"/>
          <w:szCs w:val="20"/>
        </w:rPr>
        <w:t>Jakarta: Balai Pustaka, 2003.</w:t>
      </w:r>
    </w:p>
    <w:p w:rsidR="00822D7A" w:rsidRPr="005461FB" w:rsidRDefault="00822D7A" w:rsidP="00FF5458">
      <w:pPr>
        <w:spacing w:line="240" w:lineRule="auto"/>
        <w:jc w:val="both"/>
        <w:rPr>
          <w:rFonts w:ascii="Times New Roman" w:hAnsi="Times New Roman" w:cs="Times New Roman"/>
          <w:sz w:val="20"/>
          <w:szCs w:val="20"/>
        </w:rPr>
      </w:pPr>
      <w:r w:rsidRPr="005461FB">
        <w:rPr>
          <w:rFonts w:ascii="Times New Roman" w:hAnsi="Times New Roman" w:cs="Times New Roman"/>
          <w:sz w:val="20"/>
          <w:szCs w:val="20"/>
        </w:rPr>
        <w:lastRenderedPageBreak/>
        <w:t xml:space="preserve">Suteng Bambang, </w:t>
      </w:r>
      <w:r w:rsidRPr="005461FB">
        <w:rPr>
          <w:rFonts w:ascii="Times New Roman" w:hAnsi="Times New Roman" w:cs="Times New Roman"/>
          <w:i/>
          <w:sz w:val="20"/>
          <w:szCs w:val="20"/>
        </w:rPr>
        <w:t xml:space="preserve">Pendidikan Kewarganegaraan SMA Kelas X, </w:t>
      </w:r>
      <w:r w:rsidRPr="005461FB">
        <w:rPr>
          <w:rFonts w:ascii="Times New Roman" w:hAnsi="Times New Roman" w:cs="Times New Roman"/>
          <w:sz w:val="20"/>
          <w:szCs w:val="20"/>
        </w:rPr>
        <w:t>Jakarta: Erlangga.</w:t>
      </w:r>
    </w:p>
    <w:p w:rsidR="00822D7A" w:rsidRPr="005461FB" w:rsidRDefault="00822D7A" w:rsidP="00FF5458">
      <w:pPr>
        <w:spacing w:line="240" w:lineRule="auto"/>
        <w:ind w:left="567" w:hanging="567"/>
        <w:jc w:val="both"/>
        <w:rPr>
          <w:rFonts w:ascii="Times New Roman" w:hAnsi="Times New Roman" w:cs="Times New Roman"/>
          <w:sz w:val="20"/>
          <w:szCs w:val="20"/>
        </w:rPr>
      </w:pPr>
      <w:r w:rsidRPr="005461FB">
        <w:rPr>
          <w:rFonts w:ascii="Times New Roman" w:hAnsi="Times New Roman" w:cs="Times New Roman"/>
          <w:sz w:val="20"/>
          <w:szCs w:val="20"/>
        </w:rPr>
        <w:t xml:space="preserve">Suwarno, </w:t>
      </w:r>
      <w:r w:rsidRPr="005461FB">
        <w:rPr>
          <w:rFonts w:ascii="Times New Roman" w:hAnsi="Times New Roman" w:cs="Times New Roman"/>
          <w:i/>
          <w:sz w:val="20"/>
          <w:szCs w:val="20"/>
        </w:rPr>
        <w:t xml:space="preserve">Pengantar Dikdoktik Metode Kurikulum PBM, </w:t>
      </w:r>
      <w:r w:rsidRPr="005461FB">
        <w:rPr>
          <w:rFonts w:ascii="Times New Roman" w:hAnsi="Times New Roman" w:cs="Times New Roman"/>
          <w:sz w:val="20"/>
          <w:szCs w:val="20"/>
        </w:rPr>
        <w:t>Jakarta: Rajawali Pers, 1989.</w:t>
      </w:r>
    </w:p>
    <w:p w:rsidR="00822D7A" w:rsidRPr="005461FB" w:rsidRDefault="00822D7A" w:rsidP="00FF5458">
      <w:pPr>
        <w:spacing w:line="240" w:lineRule="auto"/>
        <w:jc w:val="both"/>
        <w:rPr>
          <w:rFonts w:ascii="Times New Roman" w:hAnsi="Times New Roman" w:cs="Times New Roman"/>
          <w:sz w:val="20"/>
          <w:szCs w:val="20"/>
        </w:rPr>
      </w:pPr>
      <w:r w:rsidRPr="005461FB">
        <w:rPr>
          <w:rFonts w:ascii="Times New Roman" w:hAnsi="Times New Roman" w:cs="Times New Roman"/>
          <w:sz w:val="20"/>
          <w:szCs w:val="20"/>
        </w:rPr>
        <w:t xml:space="preserve">W.A Gerungan, </w:t>
      </w:r>
      <w:r w:rsidRPr="005461FB">
        <w:rPr>
          <w:rFonts w:ascii="Times New Roman" w:hAnsi="Times New Roman" w:cs="Times New Roman"/>
          <w:i/>
          <w:sz w:val="20"/>
          <w:szCs w:val="20"/>
        </w:rPr>
        <w:t xml:space="preserve">Psikologi Sosial, </w:t>
      </w:r>
      <w:r w:rsidRPr="005461FB">
        <w:rPr>
          <w:rFonts w:ascii="Times New Roman" w:hAnsi="Times New Roman" w:cs="Times New Roman"/>
          <w:sz w:val="20"/>
          <w:szCs w:val="20"/>
        </w:rPr>
        <w:t>Jakarta: Eresco, 1977.</w:t>
      </w:r>
    </w:p>
    <w:p w:rsidR="00822D7A" w:rsidRPr="005461FB" w:rsidRDefault="00822D7A" w:rsidP="00FF5458">
      <w:pPr>
        <w:spacing w:line="240" w:lineRule="auto"/>
        <w:jc w:val="both"/>
        <w:rPr>
          <w:rFonts w:ascii="Times New Roman" w:hAnsi="Times New Roman" w:cs="Times New Roman"/>
          <w:sz w:val="20"/>
          <w:szCs w:val="20"/>
        </w:rPr>
      </w:pPr>
      <w:r w:rsidRPr="005461FB">
        <w:rPr>
          <w:rFonts w:ascii="Times New Roman" w:hAnsi="Times New Roman" w:cs="Times New Roman"/>
          <w:sz w:val="20"/>
          <w:szCs w:val="20"/>
        </w:rPr>
        <w:t xml:space="preserve">Walgito, </w:t>
      </w:r>
      <w:r w:rsidRPr="005461FB">
        <w:rPr>
          <w:rFonts w:ascii="Times New Roman" w:hAnsi="Times New Roman" w:cs="Times New Roman"/>
          <w:i/>
          <w:sz w:val="20"/>
          <w:szCs w:val="20"/>
        </w:rPr>
        <w:t xml:space="preserve">Psikologi Sosial, </w:t>
      </w:r>
      <w:r w:rsidRPr="005461FB">
        <w:rPr>
          <w:rFonts w:ascii="Times New Roman" w:hAnsi="Times New Roman" w:cs="Times New Roman"/>
          <w:sz w:val="20"/>
          <w:szCs w:val="20"/>
        </w:rPr>
        <w:t>Yogyakarta: Penerbit Andi, 2001</w:t>
      </w:r>
    </w:p>
    <w:p w:rsidR="00822D7A" w:rsidRPr="005461FB" w:rsidRDefault="00822D7A" w:rsidP="00FF5458">
      <w:pPr>
        <w:spacing w:line="240" w:lineRule="auto"/>
        <w:jc w:val="both"/>
        <w:rPr>
          <w:rFonts w:ascii="Times New Roman" w:hAnsi="Times New Roman" w:cs="Times New Roman"/>
          <w:sz w:val="20"/>
          <w:szCs w:val="20"/>
        </w:rPr>
      </w:pPr>
      <w:r w:rsidRPr="005461FB">
        <w:rPr>
          <w:rFonts w:ascii="Times New Roman" w:hAnsi="Times New Roman" w:cs="Times New Roman"/>
          <w:sz w:val="20"/>
          <w:szCs w:val="20"/>
        </w:rPr>
        <w:t>W.S W</w:t>
      </w:r>
      <w:r w:rsidRPr="005461FB">
        <w:rPr>
          <w:rFonts w:ascii="Times New Roman" w:hAnsi="Times New Roman" w:cs="Times New Roman"/>
          <w:sz w:val="20"/>
          <w:szCs w:val="20"/>
        </w:rPr>
        <w:tab/>
        <w:t xml:space="preserve">inkel, </w:t>
      </w:r>
      <w:r w:rsidRPr="005461FB">
        <w:rPr>
          <w:rFonts w:ascii="Times New Roman" w:hAnsi="Times New Roman" w:cs="Times New Roman"/>
          <w:i/>
          <w:sz w:val="20"/>
          <w:szCs w:val="20"/>
        </w:rPr>
        <w:t xml:space="preserve">Psikologi Pengajaran, </w:t>
      </w:r>
      <w:r w:rsidRPr="005461FB">
        <w:rPr>
          <w:rFonts w:ascii="Times New Roman" w:hAnsi="Times New Roman" w:cs="Times New Roman"/>
          <w:sz w:val="20"/>
          <w:szCs w:val="20"/>
        </w:rPr>
        <w:t>Jakarta: Gramedia, 1989.</w:t>
      </w:r>
    </w:p>
    <w:p w:rsidR="00822D7A" w:rsidRPr="005461FB" w:rsidRDefault="00822D7A" w:rsidP="00FF5458">
      <w:pPr>
        <w:spacing w:line="240" w:lineRule="auto"/>
        <w:rPr>
          <w:rFonts w:ascii="Times New Roman" w:hAnsi="Times New Roman" w:cs="Times New Roman"/>
          <w:sz w:val="20"/>
          <w:szCs w:val="20"/>
        </w:rPr>
      </w:pPr>
      <w:r w:rsidRPr="005461FB">
        <w:rPr>
          <w:rFonts w:ascii="Times New Roman" w:hAnsi="Times New Roman" w:cs="Times New Roman"/>
          <w:sz w:val="20"/>
          <w:szCs w:val="20"/>
        </w:rPr>
        <w:t xml:space="preserve">Yulaelawati Ella, </w:t>
      </w:r>
      <w:r w:rsidRPr="005461FB">
        <w:rPr>
          <w:rFonts w:ascii="Times New Roman" w:hAnsi="Times New Roman" w:cs="Times New Roman"/>
          <w:i/>
          <w:sz w:val="20"/>
          <w:szCs w:val="20"/>
        </w:rPr>
        <w:t xml:space="preserve">Kurikulum dan Pembelajaran; Filosofi, Teori dan Aplikasi, </w:t>
      </w:r>
      <w:r w:rsidRPr="005461FB">
        <w:rPr>
          <w:rFonts w:ascii="Times New Roman" w:hAnsi="Times New Roman" w:cs="Times New Roman"/>
          <w:sz w:val="20"/>
          <w:szCs w:val="20"/>
        </w:rPr>
        <w:t>Bandung: Pulau Raya, 2004.</w:t>
      </w:r>
    </w:p>
    <w:p w:rsidR="00610E72" w:rsidRDefault="00610E72" w:rsidP="00FF5458">
      <w:pPr>
        <w:spacing w:after="0" w:line="240" w:lineRule="auto"/>
        <w:jc w:val="both"/>
        <w:rPr>
          <w:rFonts w:asciiTheme="majorBidi" w:hAnsiTheme="majorBidi" w:cstheme="majorBidi"/>
        </w:rPr>
        <w:sectPr w:rsidR="00610E72" w:rsidSect="00E90AA6">
          <w:type w:val="continuous"/>
          <w:pgSz w:w="11907" w:h="16839" w:code="9"/>
          <w:pgMar w:top="2268" w:right="1701" w:bottom="1701" w:left="2268" w:header="709" w:footer="709" w:gutter="0"/>
          <w:cols w:num="2" w:space="708"/>
          <w:docGrid w:linePitch="360"/>
        </w:sectPr>
      </w:pPr>
    </w:p>
    <w:p w:rsidR="00822D7A" w:rsidRPr="00DC5A06" w:rsidRDefault="00822D7A" w:rsidP="00FF5458">
      <w:pPr>
        <w:spacing w:after="0" w:line="240" w:lineRule="auto"/>
        <w:jc w:val="both"/>
        <w:rPr>
          <w:rFonts w:asciiTheme="majorBidi" w:hAnsiTheme="majorBidi" w:cstheme="majorBidi"/>
        </w:rPr>
      </w:pPr>
    </w:p>
    <w:p w:rsidR="00DC5A06" w:rsidRDefault="00DC5A06" w:rsidP="00FF5458">
      <w:pPr>
        <w:spacing w:after="0" w:line="240" w:lineRule="auto"/>
        <w:jc w:val="both"/>
        <w:rPr>
          <w:rFonts w:asciiTheme="majorBidi" w:hAnsiTheme="majorBidi" w:cstheme="majorBidi"/>
        </w:rPr>
      </w:pPr>
    </w:p>
    <w:p w:rsidR="00DC5A06" w:rsidRPr="00DC5A06" w:rsidRDefault="00DC5A06" w:rsidP="00FF5458">
      <w:pPr>
        <w:spacing w:after="0" w:line="240" w:lineRule="auto"/>
        <w:jc w:val="both"/>
        <w:rPr>
          <w:rFonts w:asciiTheme="majorBidi" w:hAnsiTheme="majorBidi" w:cstheme="majorBidi"/>
        </w:rPr>
      </w:pPr>
    </w:p>
    <w:sectPr w:rsidR="00DC5A06" w:rsidRPr="00DC5A06" w:rsidSect="00A636F9">
      <w:type w:val="continuous"/>
      <w:pgSz w:w="11907" w:h="16839"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46B" w:rsidRDefault="00C4146B" w:rsidP="00DC5A06">
      <w:pPr>
        <w:spacing w:after="0" w:line="240" w:lineRule="auto"/>
      </w:pPr>
      <w:r>
        <w:separator/>
      </w:r>
    </w:p>
  </w:endnote>
  <w:endnote w:type="continuationSeparator" w:id="0">
    <w:p w:rsidR="00C4146B" w:rsidRDefault="00C4146B" w:rsidP="00DC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46B" w:rsidRDefault="00C4146B" w:rsidP="00DC5A06">
      <w:pPr>
        <w:spacing w:after="0" w:line="240" w:lineRule="auto"/>
      </w:pPr>
      <w:r>
        <w:separator/>
      </w:r>
    </w:p>
  </w:footnote>
  <w:footnote w:type="continuationSeparator" w:id="0">
    <w:p w:rsidR="00C4146B" w:rsidRDefault="00C4146B" w:rsidP="00DC5A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6209"/>
    <w:multiLevelType w:val="hybridMultilevel"/>
    <w:tmpl w:val="710C50C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19DD56B3"/>
    <w:multiLevelType w:val="hybridMultilevel"/>
    <w:tmpl w:val="64FCA3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9D27E50"/>
    <w:multiLevelType w:val="hybridMultilevel"/>
    <w:tmpl w:val="5C5808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B50257D"/>
    <w:multiLevelType w:val="hybridMultilevel"/>
    <w:tmpl w:val="4E7A1A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76F1F1E"/>
    <w:multiLevelType w:val="hybridMultilevel"/>
    <w:tmpl w:val="13B09D64"/>
    <w:lvl w:ilvl="0" w:tplc="0421000F">
      <w:start w:val="1"/>
      <w:numFmt w:val="decimal"/>
      <w:lvlText w:val="%1."/>
      <w:lvlJc w:val="left"/>
      <w:pPr>
        <w:ind w:left="1734" w:hanging="360"/>
      </w:pPr>
    </w:lvl>
    <w:lvl w:ilvl="1" w:tplc="04210019" w:tentative="1">
      <w:start w:val="1"/>
      <w:numFmt w:val="lowerLetter"/>
      <w:lvlText w:val="%2."/>
      <w:lvlJc w:val="left"/>
      <w:pPr>
        <w:ind w:left="2454" w:hanging="360"/>
      </w:pPr>
    </w:lvl>
    <w:lvl w:ilvl="2" w:tplc="0421001B" w:tentative="1">
      <w:start w:val="1"/>
      <w:numFmt w:val="lowerRoman"/>
      <w:lvlText w:val="%3."/>
      <w:lvlJc w:val="right"/>
      <w:pPr>
        <w:ind w:left="3174" w:hanging="180"/>
      </w:pPr>
    </w:lvl>
    <w:lvl w:ilvl="3" w:tplc="0421000F" w:tentative="1">
      <w:start w:val="1"/>
      <w:numFmt w:val="decimal"/>
      <w:lvlText w:val="%4."/>
      <w:lvlJc w:val="left"/>
      <w:pPr>
        <w:ind w:left="3894" w:hanging="360"/>
      </w:pPr>
    </w:lvl>
    <w:lvl w:ilvl="4" w:tplc="04210019" w:tentative="1">
      <w:start w:val="1"/>
      <w:numFmt w:val="lowerLetter"/>
      <w:lvlText w:val="%5."/>
      <w:lvlJc w:val="left"/>
      <w:pPr>
        <w:ind w:left="4614" w:hanging="360"/>
      </w:pPr>
    </w:lvl>
    <w:lvl w:ilvl="5" w:tplc="0421001B" w:tentative="1">
      <w:start w:val="1"/>
      <w:numFmt w:val="lowerRoman"/>
      <w:lvlText w:val="%6."/>
      <w:lvlJc w:val="right"/>
      <w:pPr>
        <w:ind w:left="5334" w:hanging="180"/>
      </w:pPr>
    </w:lvl>
    <w:lvl w:ilvl="6" w:tplc="0421000F" w:tentative="1">
      <w:start w:val="1"/>
      <w:numFmt w:val="decimal"/>
      <w:lvlText w:val="%7."/>
      <w:lvlJc w:val="left"/>
      <w:pPr>
        <w:ind w:left="6054" w:hanging="360"/>
      </w:pPr>
    </w:lvl>
    <w:lvl w:ilvl="7" w:tplc="04210019" w:tentative="1">
      <w:start w:val="1"/>
      <w:numFmt w:val="lowerLetter"/>
      <w:lvlText w:val="%8."/>
      <w:lvlJc w:val="left"/>
      <w:pPr>
        <w:ind w:left="6774" w:hanging="360"/>
      </w:pPr>
    </w:lvl>
    <w:lvl w:ilvl="8" w:tplc="0421001B" w:tentative="1">
      <w:start w:val="1"/>
      <w:numFmt w:val="lowerRoman"/>
      <w:lvlText w:val="%9."/>
      <w:lvlJc w:val="right"/>
      <w:pPr>
        <w:ind w:left="7494"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35"/>
    <w:rsid w:val="000414CB"/>
    <w:rsid w:val="00062A27"/>
    <w:rsid w:val="00087D38"/>
    <w:rsid w:val="000959E4"/>
    <w:rsid w:val="000A6ECE"/>
    <w:rsid w:val="000B00B4"/>
    <w:rsid w:val="000D1DF3"/>
    <w:rsid w:val="000D52D9"/>
    <w:rsid w:val="001E4995"/>
    <w:rsid w:val="002207B1"/>
    <w:rsid w:val="00270BCE"/>
    <w:rsid w:val="00293E8B"/>
    <w:rsid w:val="002A2D37"/>
    <w:rsid w:val="002D4635"/>
    <w:rsid w:val="003A4F02"/>
    <w:rsid w:val="003C0CBB"/>
    <w:rsid w:val="00442C49"/>
    <w:rsid w:val="004D43B0"/>
    <w:rsid w:val="004F65C6"/>
    <w:rsid w:val="00527A6B"/>
    <w:rsid w:val="005461FB"/>
    <w:rsid w:val="005F2EFB"/>
    <w:rsid w:val="00610E72"/>
    <w:rsid w:val="00611E5A"/>
    <w:rsid w:val="00615C2F"/>
    <w:rsid w:val="00630ADD"/>
    <w:rsid w:val="00662931"/>
    <w:rsid w:val="006657D1"/>
    <w:rsid w:val="00671579"/>
    <w:rsid w:val="006B2165"/>
    <w:rsid w:val="00727851"/>
    <w:rsid w:val="00740256"/>
    <w:rsid w:val="007555FE"/>
    <w:rsid w:val="00800BA1"/>
    <w:rsid w:val="00822D7A"/>
    <w:rsid w:val="00827139"/>
    <w:rsid w:val="008D3392"/>
    <w:rsid w:val="008E2D23"/>
    <w:rsid w:val="008F4F27"/>
    <w:rsid w:val="00943C8B"/>
    <w:rsid w:val="0099368F"/>
    <w:rsid w:val="009D57AE"/>
    <w:rsid w:val="009F047A"/>
    <w:rsid w:val="009F080D"/>
    <w:rsid w:val="00A21AED"/>
    <w:rsid w:val="00A35FC4"/>
    <w:rsid w:val="00A37BEF"/>
    <w:rsid w:val="00A43B71"/>
    <w:rsid w:val="00A44932"/>
    <w:rsid w:val="00A636F9"/>
    <w:rsid w:val="00AC13C3"/>
    <w:rsid w:val="00C113AF"/>
    <w:rsid w:val="00C31048"/>
    <w:rsid w:val="00C3534B"/>
    <w:rsid w:val="00C40430"/>
    <w:rsid w:val="00C4146B"/>
    <w:rsid w:val="00C647AA"/>
    <w:rsid w:val="00D042CC"/>
    <w:rsid w:val="00D214D7"/>
    <w:rsid w:val="00D662E8"/>
    <w:rsid w:val="00DC5A06"/>
    <w:rsid w:val="00E266AE"/>
    <w:rsid w:val="00E56C9F"/>
    <w:rsid w:val="00E90AA6"/>
    <w:rsid w:val="00EF3132"/>
    <w:rsid w:val="00F16CFB"/>
    <w:rsid w:val="00F1727A"/>
    <w:rsid w:val="00F32AAF"/>
    <w:rsid w:val="00F55738"/>
    <w:rsid w:val="00FE1CBC"/>
    <w:rsid w:val="00FE2F06"/>
    <w:rsid w:val="00FF545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7AA"/>
    <w:pPr>
      <w:ind w:left="720"/>
      <w:contextualSpacing/>
    </w:pPr>
  </w:style>
  <w:style w:type="character" w:styleId="Hyperlink">
    <w:name w:val="Hyperlink"/>
    <w:basedOn w:val="DefaultParagraphFont"/>
    <w:uiPriority w:val="99"/>
    <w:unhideWhenUsed/>
    <w:rsid w:val="00D662E8"/>
    <w:rPr>
      <w:color w:val="0000FF" w:themeColor="hyperlink"/>
      <w:u w:val="single"/>
    </w:rPr>
  </w:style>
  <w:style w:type="paragraph" w:styleId="FootnoteText">
    <w:name w:val="footnote text"/>
    <w:basedOn w:val="Normal"/>
    <w:link w:val="FootnoteTextChar"/>
    <w:uiPriority w:val="99"/>
    <w:semiHidden/>
    <w:unhideWhenUsed/>
    <w:rsid w:val="00630A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ADD"/>
    <w:rPr>
      <w:sz w:val="20"/>
      <w:szCs w:val="20"/>
    </w:rPr>
  </w:style>
  <w:style w:type="character" w:styleId="FootnoteReference">
    <w:name w:val="footnote reference"/>
    <w:basedOn w:val="DefaultParagraphFont"/>
    <w:uiPriority w:val="99"/>
    <w:semiHidden/>
    <w:unhideWhenUsed/>
    <w:rsid w:val="00630ADD"/>
    <w:rPr>
      <w:vertAlign w:val="superscript"/>
    </w:rPr>
  </w:style>
  <w:style w:type="paragraph" w:styleId="BalloonText">
    <w:name w:val="Balloon Text"/>
    <w:basedOn w:val="Normal"/>
    <w:link w:val="BalloonTextChar"/>
    <w:uiPriority w:val="99"/>
    <w:semiHidden/>
    <w:unhideWhenUsed/>
    <w:rsid w:val="00671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7AA"/>
    <w:pPr>
      <w:ind w:left="720"/>
      <w:contextualSpacing/>
    </w:pPr>
  </w:style>
  <w:style w:type="character" w:styleId="Hyperlink">
    <w:name w:val="Hyperlink"/>
    <w:basedOn w:val="DefaultParagraphFont"/>
    <w:uiPriority w:val="99"/>
    <w:unhideWhenUsed/>
    <w:rsid w:val="00D662E8"/>
    <w:rPr>
      <w:color w:val="0000FF" w:themeColor="hyperlink"/>
      <w:u w:val="single"/>
    </w:rPr>
  </w:style>
  <w:style w:type="paragraph" w:styleId="FootnoteText">
    <w:name w:val="footnote text"/>
    <w:basedOn w:val="Normal"/>
    <w:link w:val="FootnoteTextChar"/>
    <w:uiPriority w:val="99"/>
    <w:semiHidden/>
    <w:unhideWhenUsed/>
    <w:rsid w:val="00630A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ADD"/>
    <w:rPr>
      <w:sz w:val="20"/>
      <w:szCs w:val="20"/>
    </w:rPr>
  </w:style>
  <w:style w:type="character" w:styleId="FootnoteReference">
    <w:name w:val="footnote reference"/>
    <w:basedOn w:val="DefaultParagraphFont"/>
    <w:uiPriority w:val="99"/>
    <w:semiHidden/>
    <w:unhideWhenUsed/>
    <w:rsid w:val="00630ADD"/>
    <w:rPr>
      <w:vertAlign w:val="superscript"/>
    </w:rPr>
  </w:style>
  <w:style w:type="paragraph" w:styleId="BalloonText">
    <w:name w:val="Balloon Text"/>
    <w:basedOn w:val="Normal"/>
    <w:link w:val="BalloonTextChar"/>
    <w:uiPriority w:val="99"/>
    <w:semiHidden/>
    <w:unhideWhenUsed/>
    <w:rsid w:val="00671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33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da_jaya@stkipkusumanegara.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10</Pages>
  <Words>4381</Words>
  <Characters>24976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29</cp:revision>
  <dcterms:created xsi:type="dcterms:W3CDTF">2019-02-06T14:06:00Z</dcterms:created>
  <dcterms:modified xsi:type="dcterms:W3CDTF">2020-01-19T03:52:00Z</dcterms:modified>
</cp:coreProperties>
</file>