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3371" w14:textId="482831C8" w:rsidR="00F817D9" w:rsidRDefault="00F2456C" w:rsidP="00F817D9">
      <w:pPr>
        <w:pStyle w:val="ListParagraph"/>
        <w:spacing w:after="0" w:line="240" w:lineRule="auto"/>
        <w:ind w:left="0"/>
        <w:jc w:val="center"/>
        <w:rPr>
          <w:rFonts w:ascii="Times New Roman" w:eastAsia="Times New Roman" w:hAnsi="Times New Roman" w:cs="Times New Roman"/>
          <w:b/>
          <w:sz w:val="28"/>
          <w:szCs w:val="28"/>
        </w:rPr>
      </w:pPr>
      <w:r w:rsidRPr="00F2456C">
        <w:rPr>
          <w:rFonts w:ascii="Times New Roman" w:eastAsia="Times New Roman" w:hAnsi="Times New Roman" w:cs="Times New Roman"/>
          <w:b/>
          <w:sz w:val="28"/>
          <w:szCs w:val="28"/>
        </w:rPr>
        <w:t>The Construction of Fair and Civilized Humanitarian Values in the Concept of Sipakatau in Bugis Society in Bone Regency</w:t>
      </w:r>
    </w:p>
    <w:p w14:paraId="2C993534" w14:textId="77777777" w:rsidR="0096462E" w:rsidRDefault="0096462E" w:rsidP="00900539">
      <w:pPr>
        <w:pStyle w:val="ListParagraph"/>
        <w:spacing w:after="0" w:line="240" w:lineRule="auto"/>
        <w:ind w:left="0"/>
        <w:jc w:val="center"/>
        <w:rPr>
          <w:b/>
          <w:sz w:val="24"/>
        </w:rPr>
      </w:pPr>
    </w:p>
    <w:p w14:paraId="4803E249" w14:textId="744A3732" w:rsidR="003173AD" w:rsidRPr="00D32896" w:rsidRDefault="003173AD" w:rsidP="003173AD">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Agustan </w:t>
      </w:r>
      <w:r>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Andi Batara Indra </w:t>
      </w:r>
      <w:r>
        <w:rPr>
          <w:rFonts w:ascii="Times New Roman" w:hAnsi="Times New Roman" w:cs="Times New Roman"/>
          <w:b/>
          <w:bCs/>
          <w:sz w:val="24"/>
          <w:szCs w:val="24"/>
          <w:vertAlign w:val="superscript"/>
        </w:rPr>
        <w:t>2)</w:t>
      </w:r>
      <w:r w:rsidRPr="00177066">
        <w:rPr>
          <w:rFonts w:ascii="Times New Roman" w:hAnsi="Times New Roman" w:cs="Times New Roman"/>
          <w:b/>
          <w:bCs/>
          <w:sz w:val="24"/>
          <w:szCs w:val="24"/>
        </w:rPr>
        <w:t xml:space="preserve"> </w:t>
      </w:r>
      <w:r>
        <w:rPr>
          <w:rFonts w:ascii="Times New Roman" w:hAnsi="Times New Roman" w:cs="Times New Roman"/>
          <w:b/>
          <w:bCs/>
          <w:sz w:val="24"/>
          <w:szCs w:val="24"/>
        </w:rPr>
        <w:t xml:space="preserve">Muh. Darwis  </w:t>
      </w:r>
      <w:r>
        <w:rPr>
          <w:rFonts w:ascii="Times New Roman" w:hAnsi="Times New Roman" w:cs="Times New Roman"/>
          <w:b/>
          <w:bCs/>
          <w:sz w:val="24"/>
          <w:szCs w:val="24"/>
          <w:vertAlign w:val="superscript"/>
        </w:rPr>
        <w:t>3)</w:t>
      </w:r>
      <w:r w:rsidRPr="00177066">
        <w:rPr>
          <w:rFonts w:ascii="Times New Roman" w:hAnsi="Times New Roman" w:cs="Times New Roman"/>
          <w:b/>
          <w:bCs/>
          <w:sz w:val="24"/>
          <w:szCs w:val="24"/>
        </w:rPr>
        <w:t xml:space="preserve"> </w:t>
      </w:r>
      <w:r>
        <w:rPr>
          <w:rFonts w:ascii="Times New Roman" w:hAnsi="Times New Roman" w:cs="Times New Roman"/>
          <w:b/>
          <w:bCs/>
          <w:sz w:val="24"/>
          <w:szCs w:val="24"/>
        </w:rPr>
        <w:t xml:space="preserve">Irma T </w:t>
      </w:r>
      <w:r>
        <w:rPr>
          <w:rFonts w:ascii="Times New Roman" w:hAnsi="Times New Roman" w:cs="Times New Roman"/>
          <w:b/>
          <w:bCs/>
          <w:sz w:val="24"/>
          <w:szCs w:val="24"/>
          <w:vertAlign w:val="superscript"/>
        </w:rPr>
        <w:t>4)</w:t>
      </w:r>
      <w:r w:rsidRPr="00177066">
        <w:rPr>
          <w:rFonts w:ascii="Times New Roman" w:hAnsi="Times New Roman" w:cs="Times New Roman"/>
          <w:b/>
          <w:bCs/>
          <w:sz w:val="24"/>
          <w:szCs w:val="24"/>
        </w:rPr>
        <w:t xml:space="preserve"> </w:t>
      </w:r>
      <w:r>
        <w:rPr>
          <w:rFonts w:ascii="Times New Roman" w:hAnsi="Times New Roman" w:cs="Times New Roman"/>
          <w:b/>
          <w:bCs/>
          <w:sz w:val="24"/>
          <w:szCs w:val="24"/>
        </w:rPr>
        <w:t xml:space="preserve">Putri Suardi </w:t>
      </w:r>
      <w:r>
        <w:rPr>
          <w:rFonts w:ascii="Times New Roman" w:hAnsi="Times New Roman" w:cs="Times New Roman"/>
          <w:b/>
          <w:bCs/>
          <w:sz w:val="24"/>
          <w:szCs w:val="24"/>
          <w:vertAlign w:val="superscript"/>
        </w:rPr>
        <w:t>5)</w:t>
      </w:r>
    </w:p>
    <w:p w14:paraId="1F424272" w14:textId="59A25493" w:rsidR="00F817D9" w:rsidRDefault="00F817D9" w:rsidP="00F817D9">
      <w:pPr>
        <w:pStyle w:val="ListParagraph"/>
        <w:tabs>
          <w:tab w:val="center" w:pos="4819"/>
          <w:tab w:val="left" w:pos="6521"/>
        </w:tabs>
        <w:spacing w:after="0" w:line="240" w:lineRule="auto"/>
        <w:ind w:left="0"/>
        <w:jc w:val="center"/>
        <w:rPr>
          <w:rFonts w:ascii="Times New Roman" w:hAnsi="Times New Roman" w:cs="Times New Roman"/>
          <w:sz w:val="20"/>
          <w:szCs w:val="20"/>
        </w:rPr>
      </w:pPr>
      <w:r w:rsidRPr="004018C4">
        <w:rPr>
          <w:rFonts w:ascii="Times New Roman" w:hAnsi="Times New Roman" w:cs="Times New Roman"/>
          <w:i/>
          <w:iCs/>
          <w:sz w:val="20"/>
          <w:szCs w:val="24"/>
          <w:vertAlign w:val="superscript"/>
        </w:rPr>
        <w:t xml:space="preserve">1) </w:t>
      </w:r>
      <w:r w:rsidR="00F2456C" w:rsidRPr="00F2456C">
        <w:rPr>
          <w:rFonts w:ascii="Times New Roman" w:hAnsi="Times New Roman" w:cs="Times New Roman"/>
          <w:i/>
          <w:iCs/>
          <w:sz w:val="20"/>
          <w:szCs w:val="24"/>
        </w:rPr>
        <w:t>Pancasila and Citizenship Education Study Program, Faculty of Teacher Training and Education</w:t>
      </w:r>
      <w:r w:rsidR="00526176" w:rsidRPr="00526176">
        <w:rPr>
          <w:rStyle w:val="Emphasis"/>
          <w:rFonts w:ascii="Times New Roman" w:hAnsi="Times New Roman" w:cs="Times New Roman"/>
          <w:sz w:val="20"/>
          <w:szCs w:val="24"/>
        </w:rPr>
        <w:t xml:space="preserve"> </w:t>
      </w:r>
      <w:r w:rsidR="00F2456C" w:rsidRPr="00F2456C">
        <w:rPr>
          <w:rStyle w:val="Emphasis"/>
          <w:rFonts w:ascii="Times New Roman" w:hAnsi="Times New Roman" w:cs="Times New Roman"/>
          <w:i w:val="0"/>
          <w:iCs w:val="0"/>
          <w:sz w:val="20"/>
          <w:szCs w:val="20"/>
        </w:rPr>
        <w:t xml:space="preserve">Muhammadiyah University of Makassar, Jl. Sultan Alauddin </w:t>
      </w:r>
      <w:r w:rsidRPr="00D772AB">
        <w:rPr>
          <w:rStyle w:val="Emphasis"/>
          <w:rFonts w:ascii="Times New Roman" w:hAnsi="Times New Roman" w:cs="Times New Roman"/>
          <w:i w:val="0"/>
          <w:iCs w:val="0"/>
          <w:sz w:val="20"/>
          <w:szCs w:val="20"/>
        </w:rPr>
        <w:t xml:space="preserve">No.259, Makassar, Indonesia 90221 </w:t>
      </w:r>
      <w:r w:rsidRPr="00D772AB">
        <w:rPr>
          <w:rFonts w:ascii="Times New Roman" w:hAnsi="Times New Roman" w:cs="Times New Roman"/>
          <w:sz w:val="20"/>
          <w:szCs w:val="20"/>
        </w:rPr>
        <w:t>(Times New Roman 10pt)</w:t>
      </w:r>
    </w:p>
    <w:p w14:paraId="51CD7099" w14:textId="685C7857" w:rsidR="00BA744A" w:rsidRDefault="00F2456C" w:rsidP="00F817D9">
      <w:pPr>
        <w:pStyle w:val="ListParagraph"/>
        <w:spacing w:after="0" w:line="240" w:lineRule="auto"/>
        <w:ind w:left="0"/>
        <w:jc w:val="center"/>
        <w:rPr>
          <w:rStyle w:val="Hyperlink"/>
          <w:rFonts w:ascii="Times New Roman" w:hAnsi="Times New Roman" w:cs="Times New Roman"/>
          <w:color w:val="auto"/>
          <w:sz w:val="20"/>
          <w:szCs w:val="20"/>
          <w:u w:val="none"/>
        </w:rPr>
      </w:pPr>
      <w:r w:rsidRPr="00F2456C">
        <w:rPr>
          <w:rFonts w:ascii="Times New Roman" w:hAnsi="Times New Roman" w:cs="Times New Roman"/>
          <w:i/>
          <w:iCs/>
          <w:sz w:val="20"/>
          <w:szCs w:val="20"/>
        </w:rPr>
        <w:t>Corresponding</w:t>
      </w:r>
      <w:r>
        <w:rPr>
          <w:rFonts w:ascii="Times New Roman" w:hAnsi="Times New Roman" w:cs="Times New Roman"/>
          <w:i/>
          <w:iCs/>
          <w:sz w:val="20"/>
          <w:szCs w:val="20"/>
          <w:lang w:val="en-US"/>
        </w:rPr>
        <w:t xml:space="preserve"> Author</w:t>
      </w:r>
      <w:r w:rsidR="00F817D9" w:rsidRPr="00F975A2">
        <w:rPr>
          <w:rFonts w:ascii="Times New Roman" w:hAnsi="Times New Roman" w:cs="Times New Roman"/>
          <w:i/>
          <w:iCs/>
          <w:sz w:val="20"/>
          <w:szCs w:val="20"/>
        </w:rPr>
        <w:t xml:space="preserve">: </w:t>
      </w:r>
      <w:r w:rsidR="002B6FED">
        <w:rPr>
          <w:rFonts w:ascii="Times New Roman" w:hAnsi="Times New Roman" w:cs="Times New Roman"/>
          <w:i/>
          <w:iCs/>
          <w:sz w:val="20"/>
          <w:szCs w:val="20"/>
        </w:rPr>
        <w:t>agustan</w:t>
      </w:r>
      <w:r w:rsidR="00F817D9">
        <w:rPr>
          <w:rFonts w:ascii="Times New Roman" w:hAnsi="Times New Roman" w:cs="Times New Roman"/>
          <w:i/>
          <w:iCs/>
          <w:sz w:val="20"/>
          <w:szCs w:val="20"/>
        </w:rPr>
        <w:t xml:space="preserve"> </w:t>
      </w:r>
      <w:r w:rsidR="00F817D9" w:rsidRPr="00F975A2">
        <w:rPr>
          <w:rFonts w:ascii="Times New Roman" w:hAnsi="Times New Roman" w:cs="Times New Roman"/>
          <w:i/>
          <w:iCs/>
          <w:sz w:val="20"/>
          <w:szCs w:val="20"/>
        </w:rPr>
        <w:t xml:space="preserve">, Email: </w:t>
      </w:r>
      <w:r w:rsidR="009B74AE">
        <w:rPr>
          <w:rStyle w:val="Hyperlink"/>
          <w:rFonts w:ascii="Times New Roman" w:hAnsi="Times New Roman" w:cs="Times New Roman"/>
          <w:sz w:val="20"/>
          <w:szCs w:val="20"/>
        </w:rPr>
        <w:t>agustan@iainp</w:t>
      </w:r>
      <w:r w:rsidR="009C5885">
        <w:rPr>
          <w:rStyle w:val="Hyperlink"/>
          <w:rFonts w:ascii="Times New Roman" w:hAnsi="Times New Roman" w:cs="Times New Roman"/>
          <w:sz w:val="20"/>
          <w:szCs w:val="20"/>
        </w:rPr>
        <w:t>alopo</w:t>
      </w:r>
    </w:p>
    <w:p w14:paraId="2185C70D" w14:textId="77777777" w:rsidR="00F817D9" w:rsidRDefault="00F817D9" w:rsidP="00F817D9">
      <w:pPr>
        <w:pStyle w:val="ListParagraph"/>
        <w:spacing w:after="0" w:line="240" w:lineRule="auto"/>
        <w:ind w:left="0"/>
        <w:rPr>
          <w:rFonts w:ascii="Times New Roman" w:hAnsi="Times New Roman" w:cs="Times New Roman"/>
          <w:sz w:val="20"/>
          <w:szCs w:val="24"/>
        </w:rPr>
      </w:pPr>
    </w:p>
    <w:tbl>
      <w:tblPr>
        <w:tblStyle w:val="TableGrid"/>
        <w:tblW w:w="8442" w:type="dxa"/>
        <w:tblInd w:w="10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8442"/>
      </w:tblGrid>
      <w:tr w:rsidR="000F2B40" w:rsidRPr="00BA744A" w14:paraId="5F376EEF" w14:textId="77777777" w:rsidTr="000F2B40">
        <w:tc>
          <w:tcPr>
            <w:tcW w:w="8442" w:type="dxa"/>
            <w:tcBorders>
              <w:top w:val="double" w:sz="4" w:space="0" w:color="auto"/>
              <w:bottom w:val="double" w:sz="4" w:space="0" w:color="auto"/>
            </w:tcBorders>
          </w:tcPr>
          <w:p w14:paraId="3FB27E53" w14:textId="77777777" w:rsidR="00582E1C" w:rsidRDefault="00582E1C" w:rsidP="000F2B40">
            <w:pPr>
              <w:ind w:right="-15"/>
              <w:jc w:val="both"/>
              <w:rPr>
                <w:rFonts w:ascii="Times New Roman" w:eastAsia="Times New Roman" w:hAnsi="Times New Roman" w:cs="Times New Roman"/>
                <w:b/>
                <w:color w:val="212121"/>
                <w:sz w:val="20"/>
                <w:szCs w:val="20"/>
              </w:rPr>
            </w:pPr>
          </w:p>
          <w:p w14:paraId="3D3858E1" w14:textId="6DC6FF73" w:rsidR="007E69AF" w:rsidRPr="003173AD" w:rsidRDefault="00F2456C" w:rsidP="000F2B40">
            <w:pPr>
              <w:ind w:right="-15"/>
              <w:jc w:val="both"/>
              <w:rPr>
                <w:rFonts w:ascii="Times New Roman" w:hAnsi="Times New Roman" w:cs="Times New Roman"/>
                <w:sz w:val="20"/>
                <w:szCs w:val="20"/>
                <w:lang w:val="en-US"/>
              </w:rPr>
            </w:pPr>
            <w:r w:rsidRPr="00F2456C">
              <w:rPr>
                <w:rFonts w:ascii="Times New Roman" w:hAnsi="Times New Roman" w:cs="Times New Roman"/>
                <w:b/>
                <w:bCs/>
                <w:color w:val="202124"/>
                <w:sz w:val="20"/>
                <w:szCs w:val="20"/>
              </w:rPr>
              <w:t>Abstract</w:t>
            </w:r>
            <w:r w:rsidR="00286C20" w:rsidRPr="00286C20">
              <w:rPr>
                <w:rFonts w:ascii="Times New Roman" w:hAnsi="Times New Roman" w:cs="Times New Roman"/>
                <w:color w:val="202124"/>
                <w:sz w:val="20"/>
                <w:szCs w:val="20"/>
              </w:rPr>
              <w:t xml:space="preserve">. </w:t>
            </w:r>
            <w:r w:rsidR="003173AD" w:rsidRPr="00454F5B">
              <w:rPr>
                <w:rFonts w:ascii="Times New Roman" w:hAnsi="Times New Roman" w:cs="Times New Roman"/>
                <w:color w:val="202124"/>
                <w:sz w:val="20"/>
                <w:szCs w:val="20"/>
              </w:rPr>
              <w:t>Acts of violence and social conflict continue to color the life of the nation and state in Indonesia. This study aims to describe and analyze the fair and civilized human values constructed in the concept of sipakatau and the human values that influence individual and community behavior in Bugis society in Bone Regency. This research used a qualitative research design with a case study approach. Research data were collected through observation, in-depth interviews, and documentation studies. The results of this study show that (1) the value of a just and civilized humanity in the concept of sipakatau through pangadereng which has elements of sadda (voice), ada (words), gau deeds, ade (custom), tau (human); (2) human values that influence individual and community behavior in society through; cultural values, social values, educational values, and religious values. Bugis society, especially in Bone, refers to the concept of pangadereng, which is a form of culture that includes systems, norms and rules of life in the community.</w:t>
            </w:r>
          </w:p>
          <w:p w14:paraId="1A3ADCDB" w14:textId="7B53DB02" w:rsidR="00286C20" w:rsidRPr="00286C20" w:rsidRDefault="00286C20" w:rsidP="004464CF">
            <w:pPr>
              <w:ind w:right="-15"/>
              <w:jc w:val="both"/>
              <w:rPr>
                <w:rFonts w:ascii="Times New Roman" w:hAnsi="Times New Roman" w:cs="Times New Roman"/>
                <w:i/>
                <w:sz w:val="20"/>
                <w:szCs w:val="20"/>
              </w:rPr>
            </w:pPr>
          </w:p>
        </w:tc>
      </w:tr>
      <w:tr w:rsidR="005752CE" w:rsidRPr="00BA744A" w14:paraId="6A9E81C5" w14:textId="77777777" w:rsidTr="000F2B40">
        <w:tc>
          <w:tcPr>
            <w:tcW w:w="8442" w:type="dxa"/>
            <w:tcBorders>
              <w:top w:val="double" w:sz="4" w:space="0" w:color="auto"/>
              <w:bottom w:val="double" w:sz="4" w:space="0" w:color="auto"/>
            </w:tcBorders>
          </w:tcPr>
          <w:p w14:paraId="097BBA16" w14:textId="5B70088E" w:rsidR="005752CE" w:rsidRPr="0048724C" w:rsidRDefault="00F2456C" w:rsidP="000F2B40">
            <w:pPr>
              <w:ind w:right="-15"/>
              <w:jc w:val="both"/>
              <w:rPr>
                <w:rFonts w:ascii="Times New Roman" w:eastAsia="Times New Roman" w:hAnsi="Times New Roman" w:cs="Times New Roman"/>
                <w:b/>
                <w:color w:val="212121"/>
                <w:sz w:val="20"/>
                <w:szCs w:val="20"/>
              </w:rPr>
            </w:pPr>
            <w:r w:rsidRPr="00F2456C">
              <w:rPr>
                <w:rFonts w:ascii="Times New Roman" w:hAnsi="Times New Roman" w:cs="Times New Roman"/>
                <w:b/>
                <w:i/>
                <w:iCs/>
                <w:sz w:val="20"/>
                <w:szCs w:val="20"/>
                <w:lang w:val="en-US"/>
              </w:rPr>
              <w:t xml:space="preserve">Keywords: </w:t>
            </w:r>
            <w:r w:rsidRPr="00F2456C">
              <w:rPr>
                <w:rFonts w:ascii="Times New Roman" w:hAnsi="Times New Roman" w:cs="Times New Roman"/>
                <w:bCs/>
                <w:i/>
                <w:iCs/>
                <w:sz w:val="20"/>
                <w:szCs w:val="20"/>
                <w:lang w:val="en-US"/>
              </w:rPr>
              <w:t xml:space="preserve">Bugis Culture; Humanity Value; </w:t>
            </w:r>
            <w:proofErr w:type="spellStart"/>
            <w:r w:rsidRPr="00F2456C">
              <w:rPr>
                <w:rFonts w:ascii="Times New Roman" w:hAnsi="Times New Roman" w:cs="Times New Roman"/>
                <w:bCs/>
                <w:i/>
                <w:iCs/>
                <w:sz w:val="20"/>
                <w:szCs w:val="20"/>
                <w:lang w:val="en-US"/>
              </w:rPr>
              <w:t>Pangadereng</w:t>
            </w:r>
            <w:proofErr w:type="spellEnd"/>
            <w:r w:rsidRPr="00F2456C">
              <w:rPr>
                <w:rFonts w:ascii="Times New Roman" w:hAnsi="Times New Roman" w:cs="Times New Roman"/>
                <w:bCs/>
                <w:i/>
                <w:iCs/>
                <w:sz w:val="20"/>
                <w:szCs w:val="20"/>
                <w:lang w:val="en-US"/>
              </w:rPr>
              <w:t xml:space="preserve">; </w:t>
            </w:r>
            <w:proofErr w:type="spellStart"/>
            <w:r w:rsidRPr="00F2456C">
              <w:rPr>
                <w:rFonts w:ascii="Times New Roman" w:hAnsi="Times New Roman" w:cs="Times New Roman"/>
                <w:bCs/>
                <w:i/>
                <w:iCs/>
                <w:sz w:val="20"/>
                <w:szCs w:val="20"/>
                <w:lang w:val="en-US"/>
              </w:rPr>
              <w:t>Sipakatau</w:t>
            </w:r>
            <w:proofErr w:type="spellEnd"/>
          </w:p>
        </w:tc>
      </w:tr>
    </w:tbl>
    <w:p w14:paraId="0225828A" w14:textId="77777777" w:rsidR="00615CD4" w:rsidRDefault="00615CD4" w:rsidP="00D772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p>
    <w:p w14:paraId="1960EEB2" w14:textId="77777777" w:rsidR="0096462E" w:rsidRDefault="0096462E" w:rsidP="00D024E6">
      <w:pPr>
        <w:spacing w:after="0" w:line="360" w:lineRule="auto"/>
        <w:rPr>
          <w:rFonts w:ascii="Times New Roman" w:eastAsia="Times New Roman" w:hAnsi="Times New Roman" w:cs="Times New Roman"/>
          <w:b/>
          <w:color w:val="000000" w:themeColor="text1"/>
          <w:lang w:eastAsia="id-ID"/>
        </w:rPr>
        <w:sectPr w:rsidR="0096462E" w:rsidSect="0096462E">
          <w:headerReference w:type="default" r:id="rId8"/>
          <w:footerReference w:type="default" r:id="rId9"/>
          <w:pgSz w:w="11907" w:h="16839" w:code="9"/>
          <w:pgMar w:top="1701" w:right="1701" w:bottom="1701" w:left="1701" w:header="720" w:footer="720" w:gutter="0"/>
          <w:pgNumType w:start="2"/>
          <w:cols w:space="348"/>
          <w:docGrid w:linePitch="360"/>
        </w:sectPr>
      </w:pPr>
    </w:p>
    <w:p w14:paraId="7C4852B3" w14:textId="5095279A" w:rsidR="00286C20" w:rsidRPr="00D024E6" w:rsidRDefault="00F2456C" w:rsidP="00D024E6">
      <w:pPr>
        <w:spacing w:after="0" w:line="360" w:lineRule="auto"/>
        <w:rPr>
          <w:rFonts w:ascii="Times New Roman" w:eastAsia="Times New Roman" w:hAnsi="Times New Roman" w:cs="Times New Roman"/>
          <w:b/>
          <w:color w:val="000000" w:themeColor="text1"/>
          <w:lang w:eastAsia="id-ID"/>
        </w:rPr>
      </w:pPr>
      <w:r>
        <w:rPr>
          <w:rFonts w:ascii="Times New Roman" w:eastAsia="Times New Roman" w:hAnsi="Times New Roman" w:cs="Times New Roman"/>
          <w:b/>
          <w:color w:val="000000" w:themeColor="text1"/>
          <w:lang w:eastAsia="id-ID"/>
        </w:rPr>
        <w:t>INTRODUCTION</w:t>
      </w:r>
    </w:p>
    <w:p w14:paraId="112A9230" w14:textId="3CA62B1A" w:rsidR="00A564BE" w:rsidRDefault="00A564BE" w:rsidP="003173AD">
      <w:pPr>
        <w:tabs>
          <w:tab w:val="left" w:pos="426"/>
          <w:tab w:val="left" w:pos="709"/>
        </w:tabs>
        <w:spacing w:before="80" w:after="60" w:line="360" w:lineRule="auto"/>
        <w:ind w:right="3"/>
        <w:jc w:val="both"/>
        <w:rPr>
          <w:rFonts w:ascii="Times New Roman" w:hAnsi="Times New Roman" w:cs="Times New Roman"/>
          <w:color w:val="000000"/>
          <w:sz w:val="24"/>
          <w:szCs w:val="24"/>
        </w:rPr>
        <w:sectPr w:rsidR="00A564BE" w:rsidSect="004E1675">
          <w:type w:val="continuous"/>
          <w:pgSz w:w="11907" w:h="16839" w:code="9"/>
          <w:pgMar w:top="1701" w:right="1701" w:bottom="1701" w:left="1701" w:header="720" w:footer="720" w:gutter="0"/>
          <w:pgNumType w:start="2"/>
          <w:cols w:space="348"/>
          <w:docGrid w:linePitch="360"/>
        </w:sectPr>
      </w:pPr>
    </w:p>
    <w:p w14:paraId="5F35F0B6" w14:textId="4DD0531F" w:rsidR="003173AD" w:rsidRPr="003173AD" w:rsidRDefault="00A564BE" w:rsidP="00A564BE">
      <w:pPr>
        <w:tabs>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173AD" w:rsidRPr="003173AD">
        <w:rPr>
          <w:rFonts w:ascii="Times New Roman" w:hAnsi="Times New Roman" w:cs="Times New Roman"/>
          <w:color w:val="000000"/>
          <w:sz w:val="24"/>
          <w:szCs w:val="24"/>
        </w:rPr>
        <w:t xml:space="preserve">Today, the phenomenon of violence and social conflict continues to spark debate among academics in Indonesia. </w:t>
      </w:r>
      <w:r w:rsidR="003173AD">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{"citationItems":[{"id":"ITEM-1","itemData":{"DOI":"10.56457/pascidev.v4i1.74","ISSN":"2798-4168","abstract":"This research is the result of a summary and analysis of social media, interviews, and public discussions on conflict resolution and the issue of Papua's separation from the unitary state of the Republic of Indonesia. The study employs a method that includes social media description, such as Google and YouTube, interviews with the Papuan community in Bandung, and an analysis of public discussions related to the issue of West Papua. The results of this research include a discussion of the root causes of the conflicts in the Papua region, which have claimed many victims from both the Indonesian National Army (TNI), the Indonesian National Police (POLRI), and other civilians. The government has made several offers, such as Special Autonomy (Otsus), providing significant budget allocations from the national budget for Papua, road construction, housing, market relocations, and more. However, up to this point, there hasn't been a clear solution to the issues.\r This research fills a gap in the understanding of the Papua conflict, which often focuses on issues of violence, human rights violations, and so on. For example, the thesis titled \"The 1998 Bloody Tragedy in Biak Numfor Regency, Papua (Resilience of Women as Victims of Military Violence)\" in the Conflict and Peace Studies Program, Graduate School of Theology at Duta Wacana Christian University, Yogyakarta, 2021, written by Anike Mirino. In conclusion, the reasons behind the desire for Papuan disintegration from Indonesia are primarily economic disparities, social disparities, the integration process, violence, the existence of Papuan citizens, and the lack of respect for the indigenous people's culture and customs in Papua by the Indonesian government. Thus, the only path to peace in Papua is through a dialogic process. It involves understanding Papua from the perspective of the Papuan people, expanding employment opportunities, and wisely preserving the culture of the indigenous Papuan communities","author":[{"dropping-particle":"","family":"Ismail","given":"Fauzi","non-dropping-particle":"","parse-names":false,"suffix":""}],"container-title":"Pasundan Social Science Development","id":"ITEM-1","issue":"1","issued":{"date-parts":[["2023"]]},"title":"The Dynamics of Conflict Resolution and the Potential for Disintegration in West Papua in the Context of the Unity of the Republic of Indonesia: An Analysis of Conflict and Disintegration in the Papua Region","type":"article-journal","volume":"4"},"uris":["http://www.mendeley.com/documents/?uuid=84a58bbb-6670-3517-b920-68ebdd8b38a4"]}],"mendeley":{"formattedCitation":"(Ismail, 2023)","manualFormatting":"(Ismail, 2023","plainTextFormattedCitation":"(Ismail, 2023)","previouslyFormattedCitation":"(Ismail, 2023)"},"properties":{"noteIndex":0},"schema":"https://github.com/citation-style-language/schema/raw/master/csl-citation.json"}</w:instrText>
      </w:r>
      <w:r w:rsidR="003173AD">
        <w:rPr>
          <w:rStyle w:val="FootnoteReference"/>
          <w:rFonts w:ascii="Times New Roman" w:hAnsi="Times New Roman" w:cs="Times New Roman"/>
          <w:color w:val="000000"/>
          <w:sz w:val="24"/>
          <w:szCs w:val="24"/>
        </w:rPr>
        <w:fldChar w:fldCharType="separate"/>
      </w:r>
      <w:r w:rsidR="003173AD" w:rsidRPr="00757559">
        <w:rPr>
          <w:rFonts w:ascii="Times New Roman" w:hAnsi="Times New Roman" w:cs="Times New Roman"/>
          <w:bCs/>
          <w:noProof/>
          <w:color w:val="000000"/>
          <w:sz w:val="24"/>
          <w:szCs w:val="24"/>
          <w:lang w:val="en-US"/>
        </w:rPr>
        <w:t>(Ismail,</w:t>
      </w:r>
      <w:r w:rsidR="003173AD">
        <w:rPr>
          <w:rFonts w:ascii="Times New Roman" w:hAnsi="Times New Roman" w:cs="Times New Roman"/>
          <w:bCs/>
          <w:noProof/>
          <w:color w:val="000000"/>
          <w:sz w:val="24"/>
          <w:szCs w:val="24"/>
          <w:lang w:val="en-US"/>
        </w:rPr>
        <w:t xml:space="preserve"> </w:t>
      </w:r>
      <w:r w:rsidR="003173AD" w:rsidRPr="00757559">
        <w:rPr>
          <w:rFonts w:ascii="Times New Roman" w:hAnsi="Times New Roman" w:cs="Times New Roman"/>
          <w:bCs/>
          <w:noProof/>
          <w:color w:val="000000"/>
          <w:sz w:val="24"/>
          <w:szCs w:val="24"/>
          <w:lang w:val="en-US"/>
        </w:rPr>
        <w:t>2023</w:t>
      </w:r>
      <w:r w:rsidR="003173AD">
        <w:rPr>
          <w:rStyle w:val="FootnoteReference"/>
          <w:rFonts w:ascii="Times New Roman" w:hAnsi="Times New Roman" w:cs="Times New Roman"/>
          <w:color w:val="000000"/>
          <w:sz w:val="24"/>
          <w:szCs w:val="24"/>
        </w:rPr>
        <w:fldChar w:fldCharType="end"/>
      </w:r>
      <w:r w:rsidR="003173AD">
        <w:rPr>
          <w:rFonts w:ascii="Times New Roman" w:hAnsi="Times New Roman" w:cs="Times New Roman"/>
          <w:color w:val="000000"/>
          <w:sz w:val="24"/>
          <w:szCs w:val="24"/>
        </w:rPr>
        <w:t xml:space="preserve">; </w:t>
      </w:r>
      <w:r w:rsidR="003173AD">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{"citationItems":[{"id":"ITEM-1","itemData":{"author":[{"dropping-particle":"","family":"Mashuri Saepudin, Sauqi Futaqib, Muhammad Irfan Hasanuddin, Khaeruddin Yusuf","given":"Rusdina","non-dropping-particle":"","parse-names":false,"suffix":""}],"container-title":"Cogent Education","id":"ITEM-1","issue":"1","issued":{"date-parts":[["2024"]]},"title":"The building sustainable peace through multicultural religious education in the contemporary era of Poso, Indonesia","type":"article-journal","volume":"11"},"uris":["http://www.mendeley.com/documents/?uuid=6f3f6c8e-7123-4b83-a088-cd2c3cc60f44"]}],"mendeley":{"formattedCitation":"(Mashuri Saepudin, Sauqi Futaqib, Muhammad Irfan Hasanuddin, Khaeruddin Yusuf, 2024)","manualFormatting":"Mashuri Saepudin dkk., 2024)","plainTextFormattedCitation":"(Mashuri Saepudin, Sauqi Futaqib, Muhammad Irfan Hasanuddin, Khaeruddin Yusuf, 2024)","previouslyFormattedCitation":"(Mashuri Saepudin, Sauqi Futaqib, Muhammad Irfan Hasanuddin, Khaeruddin Yusuf, 2024)"},"properties":{"noteIndex":0},"schema":"https://github.com/citation-style-language/schema/raw/master/csl-citation.json"}</w:instrText>
      </w:r>
      <w:r w:rsidR="003173AD">
        <w:rPr>
          <w:rStyle w:val="FootnoteReference"/>
          <w:rFonts w:ascii="Times New Roman" w:hAnsi="Times New Roman" w:cs="Times New Roman"/>
          <w:color w:val="000000"/>
          <w:sz w:val="24"/>
          <w:szCs w:val="24"/>
        </w:rPr>
        <w:fldChar w:fldCharType="separate"/>
      </w:r>
      <w:r w:rsidR="003173AD" w:rsidRPr="00757559">
        <w:rPr>
          <w:rFonts w:ascii="Times New Roman" w:hAnsi="Times New Roman" w:cs="Times New Roman"/>
          <w:bCs/>
          <w:noProof/>
          <w:color w:val="000000"/>
          <w:sz w:val="24"/>
          <w:szCs w:val="24"/>
          <w:lang w:val="en-US"/>
        </w:rPr>
        <w:t xml:space="preserve">Mashuri Saepudin </w:t>
      </w:r>
      <w:r w:rsidR="003173AD">
        <w:rPr>
          <w:rFonts w:ascii="Times New Roman" w:hAnsi="Times New Roman" w:cs="Times New Roman"/>
          <w:bCs/>
          <w:noProof/>
          <w:color w:val="000000"/>
          <w:sz w:val="24"/>
          <w:szCs w:val="24"/>
          <w:lang w:val="en-US"/>
        </w:rPr>
        <w:t>dkk.,</w:t>
      </w:r>
      <w:r w:rsidR="003173AD" w:rsidRPr="00757559">
        <w:rPr>
          <w:rFonts w:ascii="Times New Roman" w:hAnsi="Times New Roman" w:cs="Times New Roman"/>
          <w:bCs/>
          <w:noProof/>
          <w:color w:val="000000"/>
          <w:sz w:val="24"/>
          <w:szCs w:val="24"/>
          <w:lang w:val="en-US"/>
        </w:rPr>
        <w:t xml:space="preserve"> 2024)</w:t>
      </w:r>
      <w:r w:rsidR="003173AD">
        <w:rPr>
          <w:rStyle w:val="FootnoteReference"/>
          <w:rFonts w:ascii="Times New Roman" w:hAnsi="Times New Roman" w:cs="Times New Roman"/>
          <w:color w:val="000000"/>
          <w:sz w:val="24"/>
          <w:szCs w:val="24"/>
        </w:rPr>
        <w:fldChar w:fldCharType="end"/>
      </w:r>
      <w:r w:rsidR="003173AD">
        <w:rPr>
          <w:rFonts w:ascii="Times New Roman" w:hAnsi="Times New Roman" w:cs="Times New Roman"/>
          <w:color w:val="000000"/>
          <w:sz w:val="24"/>
          <w:szCs w:val="24"/>
        </w:rPr>
        <w:t xml:space="preserve">. </w:t>
      </w:r>
      <w:r w:rsidR="003173AD" w:rsidRPr="003173AD">
        <w:rPr>
          <w:rFonts w:ascii="Times New Roman" w:hAnsi="Times New Roman" w:cs="Times New Roman"/>
          <w:color w:val="000000"/>
          <w:sz w:val="24"/>
          <w:szCs w:val="24"/>
        </w:rPr>
        <w:t xml:space="preserve">The debate is due to the gap between social facts and the values enshrined in Pancasila, especially the second principle of just and civilized humanity to respect and appreciate each other. </w:t>
      </w:r>
      <w:r w:rsidR="003173AD">
        <w:rPr>
          <w:rFonts w:ascii="Times New Roman" w:hAnsi="Times New Roman" w:cs="Times New Roman"/>
          <w:color w:val="000000"/>
          <w:sz w:val="24"/>
          <w:szCs w:val="24"/>
        </w:rPr>
        <w:t>(</w:t>
      </w:r>
      <w:r w:rsidR="003173AD" w:rsidRPr="00296238">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{"citationItems":[{"id":"ITEM-1","itemData":{"DOI":"10.14421/AJIS.2023.611.137-156","ISSN":"2338557X","abstract":"The compatibility of Islam and Pancasila, the Indonesia’s national philosophy, is still interesting to elaborate even though there have been numerous discussions on the theme. Notably, this paper addresses the harmony of Pancasila and Islam as the umbrella for nationhood and statehood in Indonesia. The writers argue that Pancasila and Islam coexist harmoniously in Indonesia, and this kind of harmony is a valuable esteem to reinforce unity, diversity, and cultural heritage within the society. The acculturation of Pancasila is an effort to integrate its values into daily life through traditions and practices involving various stakeholders. This acculturation will encourage acceptance of diversity and prevent religious extremism. On the other hand, conflicts between political Islam and nationalist groups in Indonesia affect cultural-religious expressions and disrupt harmony. Pancasila is vital in addressing these conflicts and promoting diversity and ongoing dialogues.","author":[{"dropping-particle":"","family":"Badrun","given":"","non-dropping-particle":"","parse-names":false,"suffix":""},{"dropping-particle":"","family":"Sujadi","given":"","non-dropping-particle":"","parse-names":false,"suffix":""},{"dropping-particle":"","family":"Warsah","given":"Idi","non-dropping-particle":"","parse-names":false,"suffix":""},{"dropping-particle":"","family":"Muttaqin","given":"Imron","non-dropping-particle":"","parse-names":false,"suffix":""},{"dropping-particle":"","family":"Morganna","given":"Ruly","non-dropping-particle":"","parse-names":false,"suffix":""}],"container-title":"Al-Jami'ah","id":"ITEM-1","issue":"1","issued":{"date-parts":[["2023"]]},"title":"PANCASILA, ISLAM, AND HARMONISING SOCIO-CULTURAL CONFLICT IN INDONESIA","type":"article-journal","volume":"61"},"uris":["http://www.mendeley.com/documents/?uuid=b89ece6e-42e5-3212-8a37-dbff8650bc88"]}],"mendeley":{"formattedCitation":"(Badrun et al., 2023)","manualFormatting":"Badrun dkk., 2023)","plainTextFormattedCitation":"(Badrun et al., 2023)","previouslyFormattedCitation":"(Badrun et al., 2023)"},"properties":{"noteIndex":0},"schema":"https://github.com/citation-style-language/schema/raw/master/csl-citation.json"}</w:instrText>
      </w:r>
      <w:r w:rsidR="003173AD" w:rsidRPr="00296238">
        <w:rPr>
          <w:rStyle w:val="FootnoteReference"/>
          <w:rFonts w:ascii="Times New Roman" w:hAnsi="Times New Roman" w:cs="Times New Roman"/>
          <w:color w:val="000000"/>
          <w:sz w:val="24"/>
          <w:szCs w:val="24"/>
        </w:rPr>
        <w:fldChar w:fldCharType="separate"/>
      </w:r>
      <w:r w:rsidR="003173AD" w:rsidRPr="00296238">
        <w:rPr>
          <w:rFonts w:ascii="Times New Roman" w:hAnsi="Times New Roman" w:cs="Times New Roman"/>
          <w:noProof/>
          <w:color w:val="000000"/>
          <w:sz w:val="24"/>
          <w:szCs w:val="24"/>
          <w:lang w:val="en-US"/>
        </w:rPr>
        <w:t xml:space="preserve">Badrun </w:t>
      </w:r>
      <w:r w:rsidR="003173AD">
        <w:rPr>
          <w:rFonts w:ascii="Times New Roman" w:hAnsi="Times New Roman" w:cs="Times New Roman"/>
          <w:noProof/>
          <w:color w:val="000000"/>
          <w:sz w:val="24"/>
          <w:szCs w:val="24"/>
          <w:lang w:val="en-US"/>
        </w:rPr>
        <w:t>dkk</w:t>
      </w:r>
      <w:r w:rsidR="003173AD" w:rsidRPr="00296238">
        <w:rPr>
          <w:rFonts w:ascii="Times New Roman" w:hAnsi="Times New Roman" w:cs="Times New Roman"/>
          <w:noProof/>
          <w:color w:val="000000"/>
          <w:sz w:val="24"/>
          <w:szCs w:val="24"/>
          <w:lang w:val="en-US"/>
        </w:rPr>
        <w:t>.,</w:t>
      </w:r>
      <w:r w:rsidR="003173AD">
        <w:rPr>
          <w:rFonts w:ascii="Times New Roman" w:hAnsi="Times New Roman" w:cs="Times New Roman"/>
          <w:noProof/>
          <w:color w:val="000000"/>
          <w:sz w:val="24"/>
          <w:szCs w:val="24"/>
          <w:lang w:val="en-US"/>
        </w:rPr>
        <w:t xml:space="preserve"> </w:t>
      </w:r>
      <w:r w:rsidR="003173AD" w:rsidRPr="00296238">
        <w:rPr>
          <w:rFonts w:ascii="Times New Roman" w:hAnsi="Times New Roman" w:cs="Times New Roman"/>
          <w:noProof/>
          <w:color w:val="000000"/>
          <w:sz w:val="24"/>
          <w:szCs w:val="24"/>
          <w:lang w:val="en-US"/>
        </w:rPr>
        <w:t>2023)</w:t>
      </w:r>
      <w:r w:rsidR="003173AD" w:rsidRPr="00296238">
        <w:rPr>
          <w:rStyle w:val="FootnoteReference"/>
          <w:rFonts w:ascii="Times New Roman" w:hAnsi="Times New Roman" w:cs="Times New Roman"/>
          <w:color w:val="000000"/>
          <w:sz w:val="24"/>
          <w:szCs w:val="24"/>
        </w:rPr>
        <w:fldChar w:fldCharType="end"/>
      </w:r>
      <w:r w:rsidR="003173AD" w:rsidRPr="003173AD">
        <w:rPr>
          <w:rFonts w:ascii="Times New Roman" w:hAnsi="Times New Roman" w:cs="Times New Roman"/>
          <w:color w:val="000000"/>
          <w:sz w:val="24"/>
          <w:szCs w:val="24"/>
        </w:rPr>
        <w:t xml:space="preserve">. Social conflicts often occur due to conflicting interests and differences in values and norms among community groups </w:t>
      </w:r>
      <w:r w:rsidR="003173AD">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{"citationItems":[{"id":"ITEM-1","itemData":{"DOI":"10.1007/s12134-021-00923-0","ISSN":"18746365","abstract":"This study aims to identify physical conflict management and avoidance between ethnic groups in transmigration settlements. Using a qualitative approach with data collection techniques comprised of observation and in-depth interviews, this research uses interpretive understanding for analyzing the data. Both macro-level and micro-level theories are applied in this research to analyze the interconnections of structure and agency. The fundamental question to be answered in this study is what causes conflicts between ethnic groups in transmigration settlement sites and how ethnic group citizens manage conflicts so that they do not become open conflicts and remain coexistent. Results show that the sources of conflict include the legal uncertainty of land ownership and the lack of social platforms for different ethnic groups to interact and discuss the problems. Social disparities between ethnic groups and differences in values and norms also contribute to the conflict. However, there was a potential for cooperation between ethnic groups. The different ethnic groups tend to restrain themselves and prevent violent conflict. The ethnic communities managed the conflict by ignoring disputes and making compromises to avoid open disagreements. These compromises involved lowering the demands and expectations of the object of conflict; the strategy manages the disputes and helps to reduce open disagreements and support multiethnic communities. In order for the ethnic groups involved in the conflict to negotiate and compromise, the availability of social space plays a pivotal role.","author":[{"dropping-particle":"","family":"Hos","given":"Jamaluddin","non-dropping-particle":"","parse-names":false,"suffix":""},{"dropping-particle":"","family":"Kusujiarti","given":"Siti","non-dropping-particle":"","parse-names":false,"suffix":""},{"dropping-particle":"","family":"Jumintono","given":"","non-dropping-particle":"","parse-names":false,"suffix":""},{"dropping-particle":"","family":"Upe","given":"Ambo","non-dropping-particle":"","parse-names":false,"suffix":""},{"dropping-particle":"","family":"Arsyad","given":"Muhammad","non-dropping-particle":"","parse-names":false,"suffix":""},{"dropping-particle":"","family":"Hasniah","given":"","non-dropping-particle":"","parse-names":false,"suffix":""},{"dropping-particle":"","family":"Dharta","given":"Firdaus Yuni","non-dropping-particle":"","parse-names":false,"suffix":""},{"dropping-particle":"","family":"Natanson","given":"Jemma","non-dropping-particle":"","parse-names":false,"suffix":""}],"container-title":"Journal of International Migration and Integration","id":"ITEM-1","issue":"4","issued":{"date-parts":[["2022"]]},"title":"Conflict Management in Multiethnic Communities: a Case Study in Southeast Sulawesi, Indonesia","type":"article-journal","volume":"23"},"uris":["http://www.mendeley.com/documents/?uuid=4e6ebe56-bf6b-35b0-9680-678fb436b76a"]}],"mendeley":{"formattedCitation":"(Hos et al., 2022)","manualFormatting":"(Hos et al., 2022; ","plainTextFormattedCitation":"(Hos et al., 2022)","previouslyFormattedCitation":"(Hos et al., 2022)"},"properties":{"noteIndex":0},"schema":"https://github.com/citation-style-language/schema/raw/master/csl-citation.json"}</w:instrText>
      </w:r>
      <w:r w:rsidR="003173AD">
        <w:rPr>
          <w:rStyle w:val="FootnoteReference"/>
          <w:rFonts w:ascii="Times New Roman" w:hAnsi="Times New Roman" w:cs="Times New Roman"/>
          <w:color w:val="000000"/>
          <w:sz w:val="24"/>
          <w:szCs w:val="24"/>
        </w:rPr>
        <w:fldChar w:fldCharType="separate"/>
      </w:r>
      <w:r w:rsidR="003173AD" w:rsidRPr="00C3575B">
        <w:rPr>
          <w:rFonts w:ascii="Times New Roman" w:hAnsi="Times New Roman" w:cs="Times New Roman"/>
          <w:noProof/>
          <w:color w:val="000000"/>
          <w:sz w:val="24"/>
          <w:szCs w:val="24"/>
        </w:rPr>
        <w:t>(Hos et al., 2022</w:t>
      </w:r>
      <w:r w:rsidR="003173AD">
        <w:rPr>
          <w:rFonts w:ascii="Times New Roman" w:hAnsi="Times New Roman" w:cs="Times New Roman"/>
          <w:noProof/>
          <w:color w:val="000000"/>
          <w:sz w:val="24"/>
          <w:szCs w:val="24"/>
        </w:rPr>
        <w:t xml:space="preserve">; </w:t>
      </w:r>
      <w:r w:rsidR="003173AD">
        <w:rPr>
          <w:rStyle w:val="FootnoteReference"/>
          <w:rFonts w:ascii="Times New Roman" w:hAnsi="Times New Roman" w:cs="Times New Roman"/>
          <w:color w:val="000000"/>
          <w:sz w:val="24"/>
          <w:szCs w:val="24"/>
        </w:rPr>
        <w:fldChar w:fldCharType="end"/>
      </w:r>
      <w:r w:rsidR="003173AD">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{"citationItems":[{"id":"ITEM-1","itemData":{"ISSN":"2442-8620","abstract":"Indonesia is a country with ethnic, culture, custom, and religion pluralism and diversity. This diversity is a great potential in the nation development as well as a potential for social conflicts. There are at least two things that can be used to mediate and prevent social conflicts in Indonesia. First, the role of Islam as the religion of the majority for peace has a great contribution to prevent social conflicts as Islam is a religion of peace. Islam should really be the mercy and kindness for the universe. The second is the role of humanistic education which emphasizes humanizing humans. Humanistic education provides a balance in the intellectual, emotional, social and spiritual intelli- gence. The realization of the concept of humanistic education in social conflict resolution required the role and implementation of multicultural education and character education which can be a real so- lution to the conflict and disharmony occurring in the society as the effect of the Indonesian society’s pluralism","author":[{"dropping-particle":"","family":"Pettalongi","given":"Sagaf S","non-dropping-particle":"","parse-names":false,"suffix":""}],"container-title":"Cakrawala Pendidikan","id":"ITEM-1","issue":"2","issued":{"date-parts":[["2013"]]},"title":"Islam dan Pendidikan Humanis dalam Resolusi Konflik Sosial","type":"article-journal","volume":"0"},"uris":["http://www.mendeley.com/documents/?uuid=09b57d74-fb36-3f44-a825-ece1c18a7198"]}],"mendeley":{"formattedCitation":"(Pettalongi, 2013)","manualFormatting":"Pettalongi, 2013)","plainTextFormattedCitation":"(Pettalongi, 2013)","previouslyFormattedCitation":"(Pettalongi, 2013)"},"properties":{"noteIndex":0},"schema":"https://github.com/citation-style-language/schema/raw/master/csl-citation.json"}</w:instrText>
      </w:r>
      <w:r w:rsidR="003173AD">
        <w:rPr>
          <w:rStyle w:val="FootnoteReference"/>
          <w:rFonts w:ascii="Times New Roman" w:hAnsi="Times New Roman" w:cs="Times New Roman"/>
          <w:color w:val="000000"/>
          <w:sz w:val="24"/>
          <w:szCs w:val="24"/>
        </w:rPr>
        <w:fldChar w:fldCharType="separate"/>
      </w:r>
      <w:r w:rsidR="003173AD" w:rsidRPr="00B8026B">
        <w:rPr>
          <w:rFonts w:ascii="Times New Roman" w:hAnsi="Times New Roman" w:cs="Times New Roman"/>
          <w:noProof/>
          <w:color w:val="000000"/>
          <w:sz w:val="24"/>
          <w:szCs w:val="24"/>
        </w:rPr>
        <w:t>Pettalongi, 2013)</w:t>
      </w:r>
      <w:r w:rsidR="003173AD">
        <w:rPr>
          <w:rStyle w:val="FootnoteReference"/>
          <w:rFonts w:ascii="Times New Roman" w:hAnsi="Times New Roman" w:cs="Times New Roman"/>
          <w:color w:val="000000"/>
          <w:sz w:val="24"/>
          <w:szCs w:val="24"/>
        </w:rPr>
        <w:fldChar w:fldCharType="end"/>
      </w:r>
      <w:r w:rsidR="003173AD" w:rsidRPr="003173AD">
        <w:rPr>
          <w:rFonts w:ascii="Times New Roman" w:hAnsi="Times New Roman" w:cs="Times New Roman"/>
          <w:color w:val="000000"/>
          <w:sz w:val="24"/>
          <w:szCs w:val="24"/>
        </w:rPr>
        <w:t xml:space="preserve">, through the use of violence between tribes </w:t>
      </w:r>
      <w:r w:rsidR="003173AD">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{"citationItems":[{"id":"ITEM-1","itemData":{"DOI":"10.2991/978-2-494069-21-3_38","author":[{"dropping-particle":"","family":"Iskandar","given":"Syaifuddin","non-dropping-particle":"","parse-names":false,"suffix":""},{"dropping-particle":"","family":"Heri Kurniawansyah","given":"H. S.","non-dropping-particle":"","parse-names":false,"suffix":""}],"container-title":"Proceedings of the 3rd Annual Conference of Education and Social Sciences (ACCESS 2021)","id":"ITEM-1","issued":{"date-parts":[["2023"]]},"title":"Inter - Ethnical Conflict in Multiple Societies in Indonesia: A Socio-cultural Overview","type":"chapter"},"uris":["http://www.mendeley.com/documents/?uuid=5874f602-e386-32c7-a2c5-27cce953612f"]}],"mendeley":{"formattedCitation":"(Iskandar &amp; Heri Kurniawansyah, 2023)","plainTextFormattedCitation":"(Iskandar &amp; Heri Kurniawansyah, 2023)","previouslyFormattedCitation":"(Iskandar &amp; Heri Kurniawansyah, 2023)"},"properties":{"noteIndex":0},"schema":"https://github.com/citation-style-language/schema/raw/master/csl-citation.json"}</w:instrText>
      </w:r>
      <w:r w:rsidR="003173AD">
        <w:rPr>
          <w:rStyle w:val="FootnoteReference"/>
          <w:rFonts w:ascii="Times New Roman" w:hAnsi="Times New Roman" w:cs="Times New Roman"/>
          <w:color w:val="000000"/>
          <w:sz w:val="24"/>
          <w:szCs w:val="24"/>
        </w:rPr>
        <w:fldChar w:fldCharType="separate"/>
      </w:r>
      <w:r w:rsidR="003173AD" w:rsidRPr="00955499">
        <w:rPr>
          <w:rFonts w:ascii="Times New Roman" w:hAnsi="Times New Roman" w:cs="Times New Roman"/>
          <w:noProof/>
          <w:color w:val="000000"/>
          <w:sz w:val="24"/>
          <w:szCs w:val="24"/>
        </w:rPr>
        <w:t xml:space="preserve">(Iskandar &amp; </w:t>
      </w:r>
      <w:r w:rsidR="003173AD" w:rsidRPr="00955499">
        <w:rPr>
          <w:rFonts w:ascii="Times New Roman" w:hAnsi="Times New Roman" w:cs="Times New Roman"/>
          <w:noProof/>
          <w:color w:val="000000"/>
          <w:sz w:val="24"/>
          <w:szCs w:val="24"/>
        </w:rPr>
        <w:t>Heri Kurniawansyah, 2023)</w:t>
      </w:r>
      <w:r w:rsidR="003173AD">
        <w:rPr>
          <w:rStyle w:val="FootnoteReference"/>
          <w:rFonts w:ascii="Times New Roman" w:hAnsi="Times New Roman" w:cs="Times New Roman"/>
          <w:color w:val="000000"/>
          <w:sz w:val="24"/>
          <w:szCs w:val="24"/>
        </w:rPr>
        <w:fldChar w:fldCharType="end"/>
      </w:r>
      <w:r w:rsidR="003173AD" w:rsidRPr="003173AD">
        <w:rPr>
          <w:rFonts w:ascii="Times New Roman" w:hAnsi="Times New Roman" w:cs="Times New Roman"/>
          <w:color w:val="000000"/>
          <w:sz w:val="24"/>
          <w:szCs w:val="24"/>
        </w:rPr>
        <w:t>, classes, and religious affiliations.</w:t>
      </w:r>
      <w:r w:rsidR="003173AD">
        <w:rPr>
          <w:rFonts w:ascii="Times New Roman" w:hAnsi="Times New Roman" w:cs="Times New Roman"/>
          <w:color w:val="000000"/>
          <w:sz w:val="24"/>
          <w:szCs w:val="24"/>
        </w:rPr>
        <w:t xml:space="preserve"> </w:t>
      </w:r>
      <w:r w:rsidR="003173AD">
        <w:rPr>
          <w:rStyle w:val="FootnoteReference"/>
          <w:rFonts w:ascii="Times New Roman" w:hAnsi="Times New Roman" w:cs="Times New Roman"/>
          <w:color w:val="000000"/>
          <w:sz w:val="24"/>
          <w:szCs w:val="24"/>
        </w:rPr>
        <w:fldChar w:fldCharType="begin" w:fldLock="1"/>
      </w:r>
      <w:r w:rsidR="003173AD">
        <w:rPr>
          <w:rFonts w:ascii="Times New Roman" w:hAnsi="Times New Roman" w:cs="Times New Roman"/>
          <w:color w:val="000000"/>
          <w:sz w:val="24"/>
          <w:szCs w:val="24"/>
        </w:rPr>
        <w:instrText>ADDIN CSL_CITATION {"citationItems":[{"id":"ITEM-1","itemData":{"DOI":"10.15548/al-adyan.v1i2.1949","ISSN":"2745-519X","abstract":"The social history of Indonesia has recorded many types of conflict with serious impacts. The character of conflict in Indonesia has gradually changed. This study aims to elaborate the trends and patterns of the conflict changes in Indonesia, mapping the basic issues of the conflict, and offering the ideas of deconstruction to the discourse of plurality on ethnicity, religion, race, and inter-groups that tend to be seen as the causes of conflict. This study shows that the changing of violent conflict's character in Indonesia is strongly influenced by the developments of a regime's socioeconomic and political climate dynamics. Under this reason, to understand the phenomenon of conflict in Indonesia cannot be strictly based on the plurality of ethnicity, religion, race, and inter-group issues, although the experiences of communal conflicts that have occurred have shown the ideological articulations that legitimize the use of violence related to ethnicity, class, and religious affiliation. Through the deconstructive approach, this study negates that the root of violent conflict comes from the character of local communality. On the contrary, the plurality of ethnicity, religion, and race should be seen as the social capital that worthwhile as the local mechanisms in resolving the various conflicts and as a means of empowerment.","author":[{"dropping-particle":"","family":"Muliono","given":"Muliono","non-dropping-particle":"","parse-names":false,"suffix":""}],"container-title":"Al-Adyan: Journal of Religious Studies","id":"ITEM-1","issue":"2","issued":{"date-parts":[["2020"]]},"title":"Pola Perubahan, Wacana, dan Tren Konflik Sosial di Indonesia","type":"article-journal","volume":"1"},"uris":["http://www.mendeley.com/documents/?uuid=476dbb61-3fb6-304f-9d2e-682f3e2e86f0"]}],"mendeley":{"formattedCitation":"(Muliono, 2020)","plainTextFormattedCitation":"(Muliono, 2020)","previouslyFormattedCitation":"(Muliono, 2020)"},"properties":{"noteIndex":0},"schema":"https://github.com/citation-style-language/schema/raw/master/csl-citation.json"}</w:instrText>
      </w:r>
      <w:r w:rsidR="003173AD">
        <w:rPr>
          <w:rStyle w:val="FootnoteReference"/>
          <w:rFonts w:ascii="Times New Roman" w:hAnsi="Times New Roman" w:cs="Times New Roman"/>
          <w:color w:val="000000"/>
          <w:sz w:val="24"/>
          <w:szCs w:val="24"/>
        </w:rPr>
        <w:fldChar w:fldCharType="separate"/>
      </w:r>
      <w:r w:rsidR="003173AD" w:rsidRPr="00AA0CD0">
        <w:rPr>
          <w:rFonts w:ascii="Times New Roman" w:hAnsi="Times New Roman" w:cs="Times New Roman"/>
          <w:noProof/>
          <w:color w:val="000000"/>
          <w:sz w:val="24"/>
          <w:szCs w:val="24"/>
        </w:rPr>
        <w:t>(Muliono, 2020)</w:t>
      </w:r>
      <w:r w:rsidR="003173AD">
        <w:rPr>
          <w:rStyle w:val="FootnoteReference"/>
          <w:rFonts w:ascii="Times New Roman" w:hAnsi="Times New Roman" w:cs="Times New Roman"/>
          <w:color w:val="000000"/>
          <w:sz w:val="24"/>
          <w:szCs w:val="24"/>
        </w:rPr>
        <w:fldChar w:fldCharType="end"/>
      </w:r>
      <w:r w:rsidR="003173AD">
        <w:rPr>
          <w:rFonts w:ascii="Times New Roman" w:hAnsi="Times New Roman" w:cs="Times New Roman"/>
          <w:color w:val="000000"/>
          <w:sz w:val="24"/>
          <w:szCs w:val="24"/>
        </w:rPr>
        <w:t>.</w:t>
      </w:r>
      <w:r w:rsidR="003173AD" w:rsidRPr="003173AD">
        <w:rPr>
          <w:rFonts w:ascii="Times New Roman" w:hAnsi="Times New Roman" w:cs="Times New Roman"/>
          <w:color w:val="000000"/>
          <w:sz w:val="24"/>
          <w:szCs w:val="24"/>
        </w:rPr>
        <w:t xml:space="preserve">This shows that the implementation of the noble values of Pancasila has not been implemented optimally in the practice of social life in society. </w:t>
      </w:r>
    </w:p>
    <w:p w14:paraId="33606802" w14:textId="6CAB7A37" w:rsidR="003173AD" w:rsidRPr="003173AD" w:rsidRDefault="003173AD"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sidRPr="003173AD">
        <w:rPr>
          <w:rFonts w:ascii="Times New Roman" w:hAnsi="Times New Roman" w:cs="Times New Roman"/>
          <w:color w:val="000000"/>
          <w:sz w:val="24"/>
          <w:szCs w:val="24"/>
        </w:rPr>
        <w:tab/>
      </w:r>
      <w:r w:rsidRPr="003173AD">
        <w:rPr>
          <w:rFonts w:ascii="Times New Roman" w:hAnsi="Times New Roman" w:cs="Times New Roman"/>
          <w:color w:val="000000"/>
          <w:sz w:val="24"/>
          <w:szCs w:val="24"/>
        </w:rPr>
        <w:tab/>
        <w:t xml:space="preserve">The government has made various efforts in tackling potential conflicts in Indonesia. However, data released by Satu Data Pemerintah Dalam Negeri (SDPDN) shows that the number of social conflicts, in 2023, was recorded at around 218 with various cases in Indonesia. </w:t>
      </w:r>
      <w:r w:rsidR="009A5761">
        <w:rPr>
          <w:rFonts w:ascii="Times New Roman" w:hAnsi="Times New Roman" w:cs="Times New Roman"/>
          <w:color w:val="000000"/>
          <w:sz w:val="24"/>
          <w:szCs w:val="24"/>
        </w:rPr>
        <w:fldChar w:fldCharType="begin" w:fldLock="1"/>
      </w:r>
      <w:r w:rsidR="00E35F28">
        <w:rPr>
          <w:rFonts w:ascii="Times New Roman" w:hAnsi="Times New Roman" w:cs="Times New Roman"/>
          <w:color w:val="000000"/>
          <w:sz w:val="24"/>
          <w:szCs w:val="24"/>
        </w:rPr>
        <w:instrText>ADDIN CSL_CITATION {"citationItems":[{"id":"ITEM-1","itemData":{"author":[{"dropping-particle":"","family":"Kemendagri","given":"","non-dropping-particle":"","parse-names":false,"suffix":""}],"id":"ITEM-1","issued":{"date-parts":[["2023"]]},"title":"Angka Kejadian Konflik","type":"article"},"uris":["http://www.mendeley.com/documents/?uuid=83f13c86-8568-4273-be77-db10604e4483"]}],"mendeley":{"formattedCitation":"(Kemendagri, 2023)","manualFormatting":"( Ministry of Home Affairs, 2023)","plainTextFormattedCitation":"(Kemendagri, 2023)","previouslyFormattedCitation":"(Kemendagri, 2023)"},"properties":{"noteIndex":0},"schema":"https://github.com/citation-style-language/schema/raw/master/csl-citation.json"}</w:instrText>
      </w:r>
      <w:r w:rsidR="009A5761">
        <w:rPr>
          <w:rFonts w:ascii="Times New Roman" w:hAnsi="Times New Roman" w:cs="Times New Roman"/>
          <w:color w:val="000000"/>
          <w:sz w:val="24"/>
          <w:szCs w:val="24"/>
        </w:rPr>
        <w:fldChar w:fldCharType="separate"/>
      </w:r>
      <w:r w:rsidR="009A5761" w:rsidRPr="009A5761">
        <w:rPr>
          <w:rFonts w:ascii="Times New Roman" w:hAnsi="Times New Roman" w:cs="Times New Roman"/>
          <w:noProof/>
          <w:color w:val="000000"/>
          <w:sz w:val="24"/>
          <w:szCs w:val="24"/>
        </w:rPr>
        <w:t>(</w:t>
      </w:r>
      <w:r w:rsidR="00E35F28" w:rsidRPr="00E35F28">
        <w:rPr>
          <w:noProof/>
        </w:rPr>
        <w:t xml:space="preserve"> </w:t>
      </w:r>
      <w:r w:rsidR="00E35F28" w:rsidRPr="00E35F28">
        <w:rPr>
          <w:rFonts w:ascii="Times New Roman" w:hAnsi="Times New Roman" w:cs="Times New Roman"/>
          <w:noProof/>
          <w:color w:val="000000"/>
          <w:sz w:val="24"/>
          <w:szCs w:val="24"/>
        </w:rPr>
        <w:t>Ministry of Home Affairs</w:t>
      </w:r>
      <w:r w:rsidR="009A5761" w:rsidRPr="009A5761">
        <w:rPr>
          <w:rFonts w:ascii="Times New Roman" w:hAnsi="Times New Roman" w:cs="Times New Roman"/>
          <w:noProof/>
          <w:color w:val="000000"/>
          <w:sz w:val="24"/>
          <w:szCs w:val="24"/>
        </w:rPr>
        <w:t>, 2023)</w:t>
      </w:r>
      <w:r w:rsidR="009A5761">
        <w:rPr>
          <w:rFonts w:ascii="Times New Roman" w:hAnsi="Times New Roman" w:cs="Times New Roman"/>
          <w:color w:val="000000"/>
          <w:sz w:val="24"/>
          <w:szCs w:val="24"/>
        </w:rPr>
        <w:fldChar w:fldCharType="end"/>
      </w:r>
      <w:r w:rsidR="00E35F28">
        <w:rPr>
          <w:rFonts w:ascii="Times New Roman" w:hAnsi="Times New Roman" w:cs="Times New Roman"/>
          <w:color w:val="000000"/>
          <w:sz w:val="24"/>
          <w:szCs w:val="24"/>
        </w:rPr>
        <w:t>.</w:t>
      </w:r>
      <w:r w:rsidR="009A5761">
        <w:rPr>
          <w:rFonts w:ascii="Times New Roman" w:hAnsi="Times New Roman" w:cs="Times New Roman"/>
          <w:color w:val="000000"/>
          <w:sz w:val="24"/>
          <w:szCs w:val="24"/>
        </w:rPr>
        <w:t xml:space="preserve"> </w:t>
      </w:r>
      <w:r w:rsidR="009A5761" w:rsidRPr="003173AD">
        <w:rPr>
          <w:rFonts w:ascii="Times New Roman" w:hAnsi="Times New Roman" w:cs="Times New Roman"/>
          <w:color w:val="000000"/>
          <w:sz w:val="24"/>
          <w:szCs w:val="24"/>
        </w:rPr>
        <w:t>Even in</w:t>
      </w:r>
      <w:r w:rsidRPr="003173AD">
        <w:rPr>
          <w:rFonts w:ascii="Times New Roman" w:hAnsi="Times New Roman" w:cs="Times New Roman"/>
          <w:color w:val="000000"/>
          <w:sz w:val="24"/>
          <w:szCs w:val="24"/>
        </w:rPr>
        <w:t xml:space="preserve"> early 2022, there was a social conflict on Haruku </w:t>
      </w:r>
      <w:r w:rsidRPr="003173AD">
        <w:rPr>
          <w:rFonts w:ascii="Times New Roman" w:hAnsi="Times New Roman" w:cs="Times New Roman"/>
          <w:color w:val="000000"/>
          <w:sz w:val="24"/>
          <w:szCs w:val="24"/>
        </w:rPr>
        <w:lastRenderedPageBreak/>
        <w:t xml:space="preserve">Island, Central Maluku Regency, which resulted in 300 houses damaged and 9 people died. </w:t>
      </w:r>
      <w:r>
        <w:rPr>
          <w:rStyle w:val="FootnoteReference"/>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{"citationItems":[{"id":"ITEM-1","itemData":{"author":[{"dropping-particle":"","family":"Andar Ristabet Hesda","given":"us'an Nasrudin","non-dropping-particle":"","parse-names":false,"suffix":""}],"container-title":"Economics and Finance in Indonesia","id":"ITEM-1","issued":{"date-parts":[["2023"]]},"title":"Social Capital and Conflict in the Post-Suharto Regime in Indonesia","type":"article-journal","volume":"69"},"uris":["http://www.mendeley.com/documents/?uuid=33df28e2-285f-41cb-95a1-1e1d913801c8"]}],"mendeley":{"formattedCitation":"(Andar Ristabet Hesda, 2023)","plainTextFormattedCitation":"(Andar Ristabet Hesda, 2023)","previouslyFormattedCitation":"(Andar Ristabet Hesda, 2023)"},"properties":{"noteIndex":0},"schema":"https://github.com/citation-style-language/schema/raw/master/csl-citation.json"}</w:instrText>
      </w:r>
      <w:r>
        <w:rPr>
          <w:rStyle w:val="FootnoteReference"/>
          <w:rFonts w:ascii="Times New Roman" w:hAnsi="Times New Roman" w:cs="Times New Roman"/>
          <w:color w:val="000000"/>
          <w:sz w:val="24"/>
          <w:szCs w:val="24"/>
        </w:rPr>
        <w:fldChar w:fldCharType="separate"/>
      </w:r>
      <w:r w:rsidRPr="008971F8">
        <w:rPr>
          <w:rFonts w:ascii="Times New Roman" w:hAnsi="Times New Roman" w:cs="Times New Roman"/>
          <w:noProof/>
          <w:color w:val="000000"/>
          <w:sz w:val="24"/>
          <w:szCs w:val="24"/>
        </w:rPr>
        <w:t>(Andar Ristabet Hesda, 2023)</w:t>
      </w:r>
      <w:r>
        <w:rPr>
          <w:rStyle w:val="FootnoteReference"/>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 xml:space="preserve">The data shows that the socialization and prevention efforts carried out have not been effective enough in reducing tensions and social conflicts in the community, so it is necessary to evaluate and take more comprehensive and humanist steps through the noble values of the Indonesian nation which are inherited in various forms, such as the local wisdom approach owned by each region in Indonesia </w:t>
      </w:r>
      <w:r>
        <w:rPr>
          <w:rStyle w:val="FootnoteReference"/>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{"citationItems":[{"id":"ITEM-1","itemData":{"author":[{"dropping-particle":"","family":"Hariyanti Hariyanti, Irma Irayanti, Lisa Retnasari, Anif Istianah, Gigih Cahya Permady","given":"Saepudin Karta Sasmita","non-dropping-particle":"","parse-names":false,"suffix":""}],"container-title":"JED: Jurnal Etika Demokrasi","id":"ITEM-1","issue":"2","issued":{"date-parts":[["2023"]]},"title":"Existence of Local Wisdom Based on Pancasila Values Amidst the Dynamics of Global Issues","type":"article-journal","volume":"8"},"uris":["http://www.mendeley.com/documents/?uuid=56242f8e-045e-4c45-b43f-01d4f9003b1e"]}],"mendeley":{"formattedCitation":"(Hariyanti Hariyanti, Irma Irayanti, Lisa Retnasari, Anif Istianah, Gigih Cahya Permady, 2023)","manualFormatting":"(Hariyanti dkk., 2023)","plainTextFormattedCitation":"(Hariyanti Hariyanti, Irma Irayanti, Lisa Retnasari, Anif Istianah, Gigih Cahya Permady, 2023)","previouslyFormattedCitation":"(Hariyanti Hariyanti, Irma Irayanti, Lisa Retnasari, Anif Istianah, Gigih Cahya Permady, 2023)"},"properties":{"noteIndex":0},"schema":"https://github.com/citation-style-language/schema/raw/master/csl-citation.json"}</w:instrText>
      </w:r>
      <w:r>
        <w:rPr>
          <w:rStyle w:val="FootnoteReference"/>
          <w:rFonts w:ascii="Times New Roman" w:hAnsi="Times New Roman" w:cs="Times New Roman"/>
          <w:color w:val="000000"/>
          <w:sz w:val="24"/>
          <w:szCs w:val="24"/>
        </w:rPr>
        <w:fldChar w:fldCharType="separate"/>
      </w:r>
      <w:r w:rsidRPr="00757559">
        <w:rPr>
          <w:rFonts w:ascii="Times New Roman" w:hAnsi="Times New Roman" w:cs="Times New Roman"/>
          <w:bCs/>
          <w:noProof/>
          <w:color w:val="000000"/>
          <w:sz w:val="24"/>
          <w:szCs w:val="24"/>
          <w:lang w:val="en-US"/>
        </w:rPr>
        <w:t xml:space="preserve">(Hariyanti </w:t>
      </w:r>
      <w:r>
        <w:rPr>
          <w:rFonts w:ascii="Times New Roman" w:hAnsi="Times New Roman" w:cs="Times New Roman"/>
          <w:bCs/>
          <w:noProof/>
          <w:color w:val="000000"/>
          <w:sz w:val="24"/>
          <w:szCs w:val="24"/>
          <w:lang w:val="en-US"/>
        </w:rPr>
        <w:t xml:space="preserve">dkk., </w:t>
      </w:r>
      <w:r w:rsidRPr="00757559">
        <w:rPr>
          <w:rFonts w:ascii="Times New Roman" w:hAnsi="Times New Roman" w:cs="Times New Roman"/>
          <w:bCs/>
          <w:noProof/>
          <w:color w:val="000000"/>
          <w:sz w:val="24"/>
          <w:szCs w:val="24"/>
          <w:lang w:val="en-US"/>
        </w:rPr>
        <w:t>2023)</w:t>
      </w:r>
      <w:r>
        <w:rPr>
          <w:rStyle w:val="FootnoteReference"/>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Because a nation will be great if cultural values are rooted in its life</w:t>
      </w:r>
      <w:r w:rsidRPr="00652A40">
        <w:rPr>
          <w:rFonts w:ascii="Times New Roman" w:hAnsi="Times New Roman" w:cs="Times New Roman"/>
          <w:sz w:val="24"/>
          <w:szCs w:val="24"/>
        </w:rPr>
        <w:t>.</w:t>
      </w:r>
      <w:r>
        <w:rPr>
          <w:rFonts w:ascii="Times New Roman" w:hAnsi="Times New Roman" w:cs="Times New Roman"/>
          <w:sz w:val="24"/>
          <w:szCs w:val="24"/>
        </w:rPr>
        <w:t xml:space="preserve"> </w:t>
      </w:r>
      <w:r w:rsidRPr="00652A40">
        <w:rPr>
          <w:rStyle w:val="FootnoteReference"/>
          <w:rFonts w:ascii="Times New Roman" w:hAnsi="Times New Roman" w:cs="Times New Roman"/>
          <w:sz w:val="24"/>
          <w:szCs w:val="24"/>
        </w:rPr>
        <w:fldChar w:fldCharType="begin" w:fldLock="1"/>
      </w:r>
      <w:r w:rsidRPr="00652A40">
        <w:rPr>
          <w:rFonts w:ascii="Times New Roman" w:hAnsi="Times New Roman" w:cs="Times New Roman"/>
          <w:sz w:val="24"/>
          <w:szCs w:val="24"/>
        </w:rPr>
        <w:instrText>ADDIN CSL_CITATION {"citationItems":[{"id":"ITEM-1","itemData":{"DOI":"10.3390/su14031330","ISSN":"20711050","abstract":"Due to the differences in locality, ethnicity, environment and culture, architecture has an obvious and sustainable cultural specificity. Even in the era when modernism swept the world, this specificity still exists, and its sustainability stems from the gene of architectural cultural specificity— the national deep-rooted nature. This paper puts forward the concept of the national deep-rooted nature of architecture with the cultural specificity of contemporary architecture as the starting point. Then, the connotation of cultural specificity and national deep-rooted nature of architecture is explained in detail, and the relationship between contemporary architectural creative thinking and national deep-rooted nature is widely explored and discussed in depth. A theoretical research framework of contemporary architectural creation is constructed in which the national deep-rooted nature is regarded as the main line, and the architectural form, space, aesthetic creation consciousness are regarded as the basis.","author":[{"dropping-particle":"","family":"Shan","given":"Linlin","non-dropping-particle":"","parse-names":false,"suffix":""}],"container-title":"Sustainability (Switzerland)","id":"ITEM-1","issue":"3","issued":{"date-parts":[["2022"]]},"title":"A Gene for Maintaining Sustainable Cultural Specificity of Contemporary Architecture—National Deep-Rooted Nature","type":"article-journal","volume":"14"},"uris":["http://www.mendeley.com/documents/?uuid=cb08dd1d-ca04-367a-b43f-375c76f7abbc"]}],"mendeley":{"formattedCitation":"(Shan, 2022)","plainTextFormattedCitation":"(Shan, 2022)","previouslyFormattedCitation":"(Shan, 2022)"},"properties":{"noteIndex":0},"schema":"https://github.com/citation-style-language/schema/raw/master/csl-citation.json"}</w:instrText>
      </w:r>
      <w:r w:rsidRPr="00652A40">
        <w:rPr>
          <w:rStyle w:val="FootnoteReference"/>
          <w:rFonts w:ascii="Times New Roman" w:hAnsi="Times New Roman" w:cs="Times New Roman"/>
          <w:sz w:val="24"/>
          <w:szCs w:val="24"/>
        </w:rPr>
        <w:fldChar w:fldCharType="separate"/>
      </w:r>
      <w:r w:rsidRPr="00652A40">
        <w:rPr>
          <w:rFonts w:ascii="Times New Roman" w:hAnsi="Times New Roman" w:cs="Times New Roman"/>
          <w:noProof/>
          <w:sz w:val="24"/>
          <w:szCs w:val="24"/>
        </w:rPr>
        <w:t>(Shan, 2022)</w:t>
      </w:r>
      <w:r w:rsidRPr="00652A40">
        <w:rPr>
          <w:rStyle w:val="FootnoteReference"/>
          <w:rFonts w:ascii="Times New Roman" w:hAnsi="Times New Roman" w:cs="Times New Roman"/>
          <w:sz w:val="24"/>
          <w:szCs w:val="24"/>
        </w:rPr>
        <w:fldChar w:fldCharType="end"/>
      </w:r>
      <w:r w:rsidRPr="00652A40">
        <w:rPr>
          <w:rFonts w:ascii="Times New Roman" w:hAnsi="Times New Roman" w:cs="Times New Roman"/>
          <w:sz w:val="24"/>
          <w:szCs w:val="24"/>
        </w:rPr>
        <w:t xml:space="preserve">. </w:t>
      </w:r>
      <w:r w:rsidRPr="003173AD">
        <w:rPr>
          <w:rFonts w:ascii="Times New Roman" w:hAnsi="Times New Roman" w:cs="Times New Roman"/>
          <w:color w:val="000000"/>
          <w:sz w:val="24"/>
          <w:szCs w:val="24"/>
        </w:rPr>
        <w:t xml:space="preserve">Therefore, having a good understanding and practice of local wisdom is expected to reduce conflict between warring community groups. </w:t>
      </w:r>
      <w:r>
        <w:rPr>
          <w:rStyle w:val="FootnoteReference"/>
          <w:rFonts w:ascii="Times New Roman" w:hAnsi="Times New Roman" w:cs="Times New Roman"/>
          <w:color w:val="000000"/>
          <w:sz w:val="24"/>
          <w:szCs w:val="24"/>
        </w:rPr>
        <w:fldChar w:fldCharType="begin" w:fldLock="1"/>
      </w:r>
      <w:r>
        <w:rPr>
          <w:rFonts w:ascii="Times New Roman" w:hAnsi="Times New Roman" w:cs="Times New Roman"/>
          <w:color w:val="000000"/>
          <w:sz w:val="24"/>
          <w:szCs w:val="24"/>
        </w:rPr>
        <w:instrText>ADDIN CSL_CITATION {"citationItems":[{"id":"ITEM-1","itemData":{"ISSN":"24095605","abstract":"The dispute between the laborers and the corporations never settled well, and yet the local wisdom has never been taken into account. This instance of overriding led to internal disharmony and drove the productivity down. Despite several attempts, either negotiation or judicial processes, the dispute always ends in discontent for both parties. As this situation prolonged, local wisdom and indigenous knowledge must be taken into account. This study explored the potentiality of utilizing local wisdom to end the dispute in an amicable settlement. It was a descriptive study with a descriptive analysis. The data were collected through observations, interviews, and sampling-technique documentations. This study flaunted three stages in the dispute settlement. First, it began with a conciliation settlement between the conflicting parties mediated by the local authorities. Second, industrial dispute settlement through the utilization of Sara Wanua, local wisdom, to facilitate the local community. Third, a final settlement through a legal proceeding in the district court. The utilization of local wisdom in the dispute settlement has a significant impact because of shared cultural values and ethnic relations. Following these three stages of the dispute settlement, this study suggested more frequent socialization to educate people about the functions and the roles the local wisdom held in settling the dispute between the laborers from the local community and the industrial corporations. Hence, a good understanding and practice of local wisdom should keep the dispute down between these conflicting parties.","author":[{"dropping-particle":"","family":"Ashadi","given":"Diab L.","non-dropping-particle":"","parse-names":false,"suffix":""},{"dropping-particle":"","family":"Mustaqim","given":"Pabbajah","non-dropping-particle":"","parse-names":false,"suffix":""},{"dropping-particle":"","family":"Kamaruddin","given":"","non-dropping-particle":"","parse-names":false,"suffix":""},{"dropping-particle":"","family":"Nurina","given":"WIDYANTI Ratri","non-dropping-particle":"","parse-names":false,"suffix":""},{"dropping-particle":"","family":"Fajar","given":"WIDYATMOKO Widi","non-dropping-particle":"","parse-names":false,"suffix":""},{"dropping-particle":"","family":"Zainal","given":"Said","non-dropping-particle":"","parse-names":false,"suffix":""}],"container-title":"African Journal of Social Work","id":"ITEM-1","issue":"1","issued":{"date-parts":[["2022"]]},"title":"Local wisdom utilization in the industrial dispute settlement: Sara Wanua as a social conflict resolution for workers in Indonesia","type":"article-journal","volume":"12"},"uris":["http://www.mendeley.com/documents/?uuid=548ceae5-3da9-3234-b159-b8a138ffc9ea"]}],"mendeley":{"formattedCitation":"(Ashadi et al., 2022)","plainTextFormattedCitation":"(Ashadi et al., 2022)","previouslyFormattedCitation":"(Ashadi et al., 2022)"},"properties":{"noteIndex":0},"schema":"https://github.com/citation-style-language/schema/raw/master/csl-citation.json"}</w:instrText>
      </w:r>
      <w:r>
        <w:rPr>
          <w:rStyle w:val="FootnoteReference"/>
          <w:rFonts w:ascii="Times New Roman" w:hAnsi="Times New Roman" w:cs="Times New Roman"/>
          <w:color w:val="000000"/>
          <w:sz w:val="24"/>
          <w:szCs w:val="24"/>
        </w:rPr>
        <w:fldChar w:fldCharType="separate"/>
      </w:r>
      <w:r w:rsidRPr="000507DC">
        <w:rPr>
          <w:rFonts w:ascii="Times New Roman" w:hAnsi="Times New Roman" w:cs="Times New Roman"/>
          <w:noProof/>
          <w:color w:val="000000"/>
          <w:sz w:val="24"/>
          <w:szCs w:val="24"/>
        </w:rPr>
        <w:t>(Ashadi et al., 2022)</w:t>
      </w:r>
      <w:r>
        <w:rPr>
          <w:rStyle w:val="FootnoteReference"/>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1482F22A" w14:textId="5A85D77B" w:rsidR="003173AD" w:rsidRPr="003173AD" w:rsidRDefault="00A564BE"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173AD" w:rsidRPr="003173AD">
        <w:rPr>
          <w:rFonts w:ascii="Times New Roman" w:hAnsi="Times New Roman" w:cs="Times New Roman"/>
          <w:color w:val="000000"/>
          <w:sz w:val="24"/>
          <w:szCs w:val="24"/>
        </w:rPr>
        <w:t xml:space="preserve">Local wisdom not only serves as a means to preserve and maintain existing cultural heritage </w:t>
      </w:r>
      <w:r w:rsidR="003173AD">
        <w:rPr>
          <w:rStyle w:val="FootnoteReference"/>
          <w:rFonts w:ascii="Times New Roman" w:hAnsi="Times New Roman" w:cs="Times New Roman"/>
          <w:sz w:val="24"/>
          <w:szCs w:val="24"/>
          <w:lang w:val="en-US"/>
        </w:rPr>
        <w:fldChar w:fldCharType="begin" w:fldLock="1"/>
      </w:r>
      <w:r w:rsidR="003173AD">
        <w:rPr>
          <w:rFonts w:ascii="Times New Roman" w:hAnsi="Times New Roman" w:cs="Times New Roman"/>
          <w:sz w:val="24"/>
          <w:szCs w:val="24"/>
          <w:lang w:val="en-US"/>
        </w:rPr>
        <w:instrText>ADDIN CSL_CITATION {"citationItems":[{"id":"ITEM-1","itemData":{"abstract":"Saparan bermula sebagai bentuk tradisi Merti Desa dengan tujuan agar desa tersebut selalu mendapatkan kesejahteraan dan jauh dari malapetaka. Mereka mengundang para kerabat dan kenalan untuk datang berkunjung kerumah mereka masing-masing pada hari pelaksanaan Saparan. Masyarakat desa Sumberejo secara konsisten masih melaksanakan tradisi Saparan. Meskipun dahulu pernah ada aturan larangan mengenai pelaksanaan tradisi Saparan. Hampir semua penduduk desa Sumberejo masih melaksanakan Saparan hingga kini. Tujuan dari penelitian ini adalah: (1) mengetahui pelaksanaan tradisi Saparan dalam kehidupan masyarakat desa Sumberejo dan (2) mengetahui alasan masyarakat desa Sumberejo masih mempertahankan tradisi Saparan. Metode yang digunakan dalam penelitian ini adalah metode kualitatif. Lokasi penelitian dilaksanakan di desa Sumberejo, kecamatan Ngabalak, kabupaten Magelang dengan subjek penelitian adalah masyarakat desa Sumberejo. Fokus penelitian dalam penelitian ini adalah menggambarkan pelaksanaan tradisi Saparan, dan memaparkan sebab-sebab masyarakat desa Sumberejo masih melakukan Saparan serta eksistensi Saparan di desa Sumberejo. Hasil penelitian ini menyimpulkan beberapa hal berikut: (1) pelaksanaan perayaan tradisi Saparan dibagi dalam tiga klasifikasi perayaan yang berlangsung secara berurutan, yaitu perayaan komunal, perayaan individu dan perayaan yang bersifat hiburan. Perayaan komunal yaitu doa bersama di rumah kepala dusun dengan tujuan kemakmuran dan keselamatan desa serta memperkuat solidaritas diantara warga. Perayaan individu dilaksanakan di rumah masing-masing dengan tujuan untuk mempererat tali kekerabatan. Sedangkan perayaan hiburan bertujuan untuk meramaikan suasana Saparan. Pada saat ini pelaksanaan Saparan telah mengalami pergeseran, masyarakat mengambil inti secara praktis apa yang dimaksud Saparan bagi mereka. Inti Saparan bagi mereka adalah slametan bersama, mengundang semua orang kenalan dan kerabat untuk datang dan makan bersama serta bersilaturahmi ke rumah. Masyarakat sudah tidak terlalu memperhatikan acara doa bersama dalam aspek komunal. Saling mengundang untuk datang bertamu dan makan bersama merupakan ciri khas dalam Saparan. (2) Masyarakat desa Sumberejo masih mempertahankan tradisi Saparan karena tradisi Saparan ternyata masih sangat fungsional dalam kehidupan sosial masyarakat desa Sumberejo. Hal ini sejalan dengan teori fungsionalisme budaya yang dikemukakan oleh Malinowski dan Radcliffe Brown, bahwa suatu budaya bertahan karen…","author":[{"dropping-particle":"","family":"Andyani","given":"Natalia Tri","non-dropping-particle":"","parse-names":false,"suffix":""}],"container-title":"(Doctoral dissertation, Universitas Negeri Semarang)","id":"ITEM-1","issued":{"date-parts":[["2013"]]},"title":"Eksistensi Tradisi Saparan Pada Masyarakat Desa Sumberejo Kecamatan Ngablak, Kabupaten Magelang","type":"article-journal"},"uris":["http://www.mendeley.com/documents/?uuid=ba80a51b-2323-353a-b947-beabaf957b43"]}],"mendeley":{"formattedCitation":"(Andyani, 2013)","manualFormatting":"(Andyani, 2013, Febrianty et al., 2023 )","plainTextFormattedCitation":"(Andyani, 2013)","previouslyFormattedCitation":"(Andyani, 2013)"},"properties":{"noteIndex":0},"schema":"https://github.com/citation-style-language/schema/raw/master/csl-citation.json"}</w:instrText>
      </w:r>
      <w:r w:rsidR="003173AD">
        <w:rPr>
          <w:rStyle w:val="FootnoteReference"/>
          <w:rFonts w:ascii="Times New Roman" w:hAnsi="Times New Roman" w:cs="Times New Roman"/>
          <w:sz w:val="24"/>
          <w:szCs w:val="24"/>
          <w:lang w:val="en-US"/>
        </w:rPr>
        <w:fldChar w:fldCharType="separate"/>
      </w:r>
      <w:r w:rsidR="003173AD" w:rsidRPr="00757559">
        <w:rPr>
          <w:rFonts w:ascii="Times New Roman" w:hAnsi="Times New Roman" w:cs="Times New Roman"/>
          <w:noProof/>
          <w:sz w:val="24"/>
          <w:szCs w:val="24"/>
          <w:lang w:val="en-US"/>
        </w:rPr>
        <w:t>(Andyani, 2013</w:t>
      </w:r>
      <w:r w:rsidR="003173AD">
        <w:rPr>
          <w:rFonts w:ascii="Times New Roman" w:hAnsi="Times New Roman" w:cs="Times New Roman"/>
          <w:noProof/>
          <w:sz w:val="24"/>
          <w:szCs w:val="24"/>
          <w:lang w:val="en-US"/>
        </w:rPr>
        <w:t xml:space="preserve">, </w:t>
      </w:r>
      <w:r w:rsidR="003173AD" w:rsidRPr="00C91694">
        <w:rPr>
          <w:rFonts w:ascii="Times New Roman" w:hAnsi="Times New Roman" w:cs="Times New Roman"/>
          <w:noProof/>
          <w:color w:val="000000"/>
          <w:sz w:val="24"/>
          <w:szCs w:val="24"/>
        </w:rPr>
        <w:t>Febrianty et al., 2023</w:t>
      </w:r>
      <w:r w:rsidR="003173AD">
        <w:rPr>
          <w:rFonts w:ascii="Times New Roman" w:hAnsi="Times New Roman" w:cs="Times New Roman"/>
          <w:noProof/>
          <w:color w:val="000000"/>
          <w:sz w:val="24"/>
          <w:szCs w:val="24"/>
        </w:rPr>
        <w:t xml:space="preserve"> </w:t>
      </w:r>
      <w:r w:rsidR="003173AD" w:rsidRPr="00757559">
        <w:rPr>
          <w:rFonts w:ascii="Times New Roman" w:hAnsi="Times New Roman" w:cs="Times New Roman"/>
          <w:noProof/>
          <w:sz w:val="24"/>
          <w:szCs w:val="24"/>
          <w:lang w:val="en-US"/>
        </w:rPr>
        <w:t>)</w:t>
      </w:r>
      <w:r w:rsidR="003173AD">
        <w:rPr>
          <w:rStyle w:val="FootnoteReference"/>
          <w:rFonts w:ascii="Times New Roman" w:hAnsi="Times New Roman" w:cs="Times New Roman"/>
          <w:sz w:val="24"/>
          <w:szCs w:val="24"/>
          <w:lang w:val="en-US"/>
        </w:rPr>
        <w:fldChar w:fldCharType="end"/>
      </w:r>
      <w:r w:rsidR="000E1BE7">
        <w:rPr>
          <w:rFonts w:ascii="Times New Roman" w:hAnsi="Times New Roman" w:cs="Times New Roman"/>
          <w:sz w:val="24"/>
          <w:szCs w:val="24"/>
          <w:lang w:val="en-US"/>
        </w:rPr>
        <w:t>, B</w:t>
      </w:r>
      <w:r w:rsidR="003173AD" w:rsidRPr="003173AD">
        <w:rPr>
          <w:rFonts w:ascii="Times New Roman" w:hAnsi="Times New Roman" w:cs="Times New Roman"/>
          <w:color w:val="000000"/>
          <w:sz w:val="24"/>
          <w:szCs w:val="24"/>
        </w:rPr>
        <w:t xml:space="preserve">ut builds the foundation of the character of cintah tanah air and nationalism </w:t>
      </w:r>
      <w:r w:rsidR="000E1BE7">
        <w:rPr>
          <w:rStyle w:val="FootnoteReference"/>
          <w:rFonts w:ascii="Times New Roman" w:hAnsi="Times New Roman" w:cs="Times New Roman"/>
          <w:sz w:val="24"/>
          <w:szCs w:val="24"/>
          <w:lang w:val="en-US"/>
        </w:rPr>
        <w:fldChar w:fldCharType="begin" w:fldLock="1"/>
      </w:r>
      <w:r w:rsidR="000E1BE7">
        <w:rPr>
          <w:rFonts w:ascii="Times New Roman" w:hAnsi="Times New Roman" w:cs="Times New Roman"/>
          <w:sz w:val="24"/>
          <w:szCs w:val="24"/>
          <w:lang w:val="en-US"/>
        </w:rPr>
        <w:instrText>ADDIN CSL_CITATION {"citationItems":[{"id":"ITEM-1","itemData":{"abstract":"Penelitian ini bertujuan untuk mendeskripsikan fasilitasi layanan PAUD yang ada di DKI Jakarta dalam menkontruksi kegiatan bermain konteks kebudayaan lokal melalui permainan tradisional menjadi pembelajaran inovatif. Kebudayaan lokal menjadi sarana untuk membangun fondasi pada diri anak agar karakter cinta tanah air dan nasionalisme semakin melekat dalam diri anak. Hal ini dikarenakan pada anak usia 0-6 tahun anak dapat merekam dan membiasakan pada dirinya dalam kebiasaan-kebiasaan baik. Penelitian merupakan penelitian kualitatif dengan menggunakan teknik wawancara. Responden penelitian ini adalah pendidik PAUD yang tersebar dibeberapa wilayah di DKI Jakarta. Hasil dari penelitian ini ditemukan beberapa kajian terkait rekayasa pembelajaran yang diciptakan oleh pendidik dan prosedur bermain yang diterapkan oleh pendidik melalui permainan tradisional. Tidak hanya itu, pendidik sebelum menerapkan kegiatan bermain terjadi proses analisis nilai-nilai kearifan lokal dari masing-masing permainan tradisional yang nantinya berguna untuk dikenalkan kepada anak usia dini. Sebaran nilai-nilai kearifan lokal yang terkandung dalam permainan tradisional berfungsi sebagai acuan pendidik dalam membangun karakter anak sehingga rasa cinta tanah air dan nasionalisme pada diri anak dapat berkembang kegiatan bermain sehingga sesuai dengan tema pembelajaran. Untuk itu, kegiatan fasilitasi. Mendukung tumbuh kembang anak dengan memfasilitasi layanan pembelajaran inovatif berbasis budaya lokal dapat menciptakan pembelajaran yang menarik dan menyenangkan bagi anak ditengah era globalisasi. Memberikan pengalaman bermain anak dengan mencampurkan permainan tradisional dalam kegiatan pembelajaran dapat memberikan pijakan pada diri anak agar terus mencintai kebudayaan yang dimiliki oleh bangsanya.","author":[{"dropping-particle":"","family":"Nila Fitria, Ari Putra","given":"Ririn Gusti","non-dropping-particle":"","parse-names":false,"suffix":""}],"container-title":"Jurnal Ilmiah Potensia","id":"ITEM-1","issue":"2","issued":{"date-parts":[["2021"]]},"title":"Layanan Belajar Inovatif Berbasis Kebudayaan Lokal Melalui Permainan Tradisional Pada Satuan PAUD di DKI Jakarta","type":"article-journal","volume":"6"},"uris":["http://www.mendeley.com/documents/?uuid=f62ff51f-fd25-30b6-85a9-5d22ec3b9405"]}],"mendeley":{"formattedCitation":"(Nila Fitria, Ari Putra, 2021)","plainTextFormattedCitation":"(Nila Fitria, Ari Putra, 2021)","previouslyFormattedCitation":"(Nila Fitria, Ari Putra, 2021)"},"properties":{"noteIndex":0},"schema":"https://github.com/citation-style-language/schema/raw/master/csl-citation.json"}</w:instrText>
      </w:r>
      <w:r w:rsidR="000E1BE7">
        <w:rPr>
          <w:rStyle w:val="FootnoteReference"/>
          <w:rFonts w:ascii="Times New Roman" w:hAnsi="Times New Roman" w:cs="Times New Roman"/>
          <w:sz w:val="24"/>
          <w:szCs w:val="24"/>
          <w:lang w:val="en-US"/>
        </w:rPr>
        <w:fldChar w:fldCharType="separate"/>
      </w:r>
      <w:r w:rsidR="000E1BE7" w:rsidRPr="00757559">
        <w:rPr>
          <w:rFonts w:ascii="Times New Roman" w:hAnsi="Times New Roman" w:cs="Times New Roman"/>
          <w:bCs/>
          <w:noProof/>
          <w:sz w:val="24"/>
          <w:szCs w:val="24"/>
          <w:lang w:val="en-US"/>
        </w:rPr>
        <w:t>(Nila Fitria, Ari Putra, 2021)</w:t>
      </w:r>
      <w:r w:rsidR="000E1BE7">
        <w:rPr>
          <w:rStyle w:val="FootnoteReference"/>
          <w:rFonts w:ascii="Times New Roman" w:hAnsi="Times New Roman" w:cs="Times New Roman"/>
          <w:sz w:val="24"/>
          <w:szCs w:val="24"/>
          <w:lang w:val="en-US"/>
        </w:rPr>
        <w:fldChar w:fldCharType="end"/>
      </w:r>
      <w:r w:rsidR="000E1BE7">
        <w:rPr>
          <w:rFonts w:ascii="Times New Roman" w:hAnsi="Times New Roman" w:cs="Times New Roman"/>
          <w:sz w:val="24"/>
          <w:szCs w:val="24"/>
          <w:lang w:val="en-US"/>
        </w:rPr>
        <w:t xml:space="preserve">. </w:t>
      </w:r>
      <w:r w:rsidR="003173AD" w:rsidRPr="003173AD">
        <w:rPr>
          <w:rFonts w:ascii="Times New Roman" w:hAnsi="Times New Roman" w:cs="Times New Roman"/>
          <w:color w:val="000000"/>
          <w:sz w:val="24"/>
          <w:szCs w:val="24"/>
        </w:rPr>
        <w:t>Local wisdom often reflects traditional ways that have proven effective in maintaining social harmony in society</w:t>
      </w:r>
      <w:r w:rsidR="000E1BE7">
        <w:rPr>
          <w:rFonts w:ascii="Times New Roman" w:hAnsi="Times New Roman" w:cs="Times New Roman"/>
          <w:color w:val="000000"/>
          <w:sz w:val="24"/>
          <w:szCs w:val="24"/>
        </w:rPr>
        <w:t xml:space="preserve">. </w:t>
      </w:r>
      <w:r w:rsidR="000E1BE7">
        <w:rPr>
          <w:rStyle w:val="FootnoteReference"/>
          <w:rFonts w:ascii="Times New Roman" w:hAnsi="Times New Roman" w:cs="Times New Roman"/>
          <w:color w:val="000000"/>
          <w:sz w:val="24"/>
          <w:szCs w:val="24"/>
        </w:rPr>
        <w:fldChar w:fldCharType="begin" w:fldLock="1"/>
      </w:r>
      <w:r w:rsidR="000E1BE7">
        <w:rPr>
          <w:rFonts w:ascii="Times New Roman" w:hAnsi="Times New Roman" w:cs="Times New Roman"/>
          <w:color w:val="000000"/>
          <w:sz w:val="24"/>
          <w:szCs w:val="24"/>
        </w:rPr>
        <w:instrText>ADDIN CSL_CITATION {"citationItems":[{"id":"ITEM-1","itemData":{"DOI":"10.1016/j.sbspro.2015.12.014","ISSN":"18770428","abstract":"Tourist village in the province of Daerah Istimewa Yogyakarta is growing rapidly. This is occurred because tourists began visiting places in small groups that focused on the experience of nature and culture. The development of the tourist village is in line with the demands of the rural as a tourist destination. Sustainability of a tourist village begins with the motivation to develop the village while preserving environmental sustainability. This research is conducted in Kalibiru and Lopati tourist village to figure out community awareness’ driving factor about local wisdom upheld to maintain the rural environment which is the trademark of the tourist village. This study uses the participation of community to obtain data based on the community motivation. Observations by mapping and interviews were conducted to measure aspects of environmental conservation. The results are expected to become a model of conservation of nature-based tourism village by citizen participation therefore can be implemented for the development of rural tourism in the future.","author":[{"dropping-particle":"","family":"Vitasurya","given":"Vincentia Reni","non-dropping-particle":"","parse-names":false,"suffix":""}],"container-title":"Procedia - Social and Behavioral Sciences","id":"ITEM-1","issued":{"date-parts":[["2016"]]},"title":"Local Wisdom for Sustainable Development of Rural Tourism, Case on Kalibiru and Lopati Village, Province of Daerah Istimewa Yogyakarta","type":"article-journal","volume":"216"},"uris":["http://www.mendeley.com/documents/?uuid=9b9a96d3-30b7-3a0a-b152-c54614cbd7f7"]}],"mendeley":{"formattedCitation":"(Vitasurya, 2016)","plainTextFormattedCitation":"(Vitasurya, 2016)","previouslyFormattedCitation":"(Vitasurya, 2016)"},"properties":{"noteIndex":0},"schema":"https://github.com/citation-style-language/schema/raw/master/csl-citation.json"}</w:instrText>
      </w:r>
      <w:r w:rsidR="000E1BE7">
        <w:rPr>
          <w:rStyle w:val="FootnoteReference"/>
          <w:rFonts w:ascii="Times New Roman" w:hAnsi="Times New Roman" w:cs="Times New Roman"/>
          <w:color w:val="000000"/>
          <w:sz w:val="24"/>
          <w:szCs w:val="24"/>
        </w:rPr>
        <w:fldChar w:fldCharType="separate"/>
      </w:r>
      <w:r w:rsidR="000E1BE7" w:rsidRPr="00C23CB0">
        <w:rPr>
          <w:rFonts w:ascii="Times New Roman" w:hAnsi="Times New Roman" w:cs="Times New Roman"/>
          <w:noProof/>
          <w:color w:val="000000"/>
          <w:sz w:val="24"/>
          <w:szCs w:val="24"/>
        </w:rPr>
        <w:t>(Vitasurya, 2016)</w:t>
      </w:r>
      <w:r w:rsidR="000E1BE7">
        <w:rPr>
          <w:rStyle w:val="FootnoteReference"/>
          <w:rFonts w:ascii="Times New Roman" w:hAnsi="Times New Roman" w:cs="Times New Roman"/>
          <w:color w:val="000000"/>
          <w:sz w:val="24"/>
          <w:szCs w:val="24"/>
        </w:rPr>
        <w:fldChar w:fldCharType="end"/>
      </w:r>
      <w:r w:rsidR="000E1BE7">
        <w:rPr>
          <w:rFonts w:ascii="Times New Roman" w:hAnsi="Times New Roman" w:cs="Times New Roman"/>
          <w:color w:val="000000"/>
          <w:sz w:val="24"/>
          <w:szCs w:val="24"/>
        </w:rPr>
        <w:t xml:space="preserve">. </w:t>
      </w:r>
      <w:r w:rsidR="003173AD" w:rsidRPr="003173AD">
        <w:rPr>
          <w:rFonts w:ascii="Times New Roman" w:hAnsi="Times New Roman" w:cs="Times New Roman"/>
          <w:color w:val="000000"/>
          <w:sz w:val="24"/>
          <w:szCs w:val="24"/>
        </w:rPr>
        <w:t xml:space="preserve">In addition, local </w:t>
      </w:r>
      <w:r w:rsidR="003173AD" w:rsidRPr="003173AD">
        <w:rPr>
          <w:rFonts w:ascii="Times New Roman" w:hAnsi="Times New Roman" w:cs="Times New Roman"/>
          <w:color w:val="000000"/>
          <w:sz w:val="24"/>
          <w:szCs w:val="24"/>
        </w:rPr>
        <w:t xml:space="preserve">wisdom also functions as a form of respect for the dignity of each individual, regardless of differences in ethnicity, religion, race, or class </w:t>
      </w:r>
      <w:r w:rsidR="000E1BE7">
        <w:rPr>
          <w:rStyle w:val="FootnoteReference"/>
          <w:rFonts w:ascii="Times New Roman" w:hAnsi="Times New Roman" w:cs="Times New Roman"/>
          <w:color w:val="000000"/>
          <w:sz w:val="24"/>
          <w:szCs w:val="24"/>
        </w:rPr>
        <w:fldChar w:fldCharType="begin" w:fldLock="1"/>
      </w:r>
      <w:r w:rsidR="000E1BE7">
        <w:rPr>
          <w:rFonts w:ascii="Times New Roman" w:hAnsi="Times New Roman" w:cs="Times New Roman"/>
          <w:color w:val="000000"/>
          <w:sz w:val="24"/>
          <w:szCs w:val="24"/>
        </w:rPr>
        <w:instrText>ADDIN CSL_CITATION {"citationItems":[{"id":"ITEM-1","itemData":{"DOI":"10.46799/jsss.v2i1.82","ISSN":"2720-9938","abstract":"Local wisdom is knowledge that can be from the local community that applies to a particular area and will be different from one area to another in the way it applies. Local wisdom is evidence of an existence of the behavior of local people who show the color of behaviors that contain values, norms, customs, have a wise nature, wise, and good value. mutually agreed upon in a particular place.","author":[{"dropping-particle":"","family":"Fatmawati","given":"Dinar","non-dropping-particle":"","parse-names":false,"suffix":""}],"container-title":"Journal of Sosial Science","id":"ITEM-1","issue":"1","issued":{"date-parts":[["2021"]]},"title":"Islam and Local Wisdom in Indonesia","type":"article-journal","volume":"2"},"uris":["http://www.mendeley.com/documents/?uuid=a15e5d26-b5be-3268-a816-73ce1c7cea82"]}],"mendeley":{"formattedCitation":"(Fatmawati, 2021)","plainTextFormattedCitation":"(Fatmawati, 2021)","previouslyFormattedCitation":"(Fatmawati, 2021)"},"properties":{"noteIndex":0},"schema":"https://github.com/citation-style-language/schema/raw/master/csl-citation.json"}</w:instrText>
      </w:r>
      <w:r w:rsidR="000E1BE7">
        <w:rPr>
          <w:rStyle w:val="FootnoteReference"/>
          <w:rFonts w:ascii="Times New Roman" w:hAnsi="Times New Roman" w:cs="Times New Roman"/>
          <w:color w:val="000000"/>
          <w:sz w:val="24"/>
          <w:szCs w:val="24"/>
        </w:rPr>
        <w:fldChar w:fldCharType="separate"/>
      </w:r>
      <w:r w:rsidR="000E1BE7" w:rsidRPr="00DA50F4">
        <w:rPr>
          <w:rFonts w:ascii="Times New Roman" w:hAnsi="Times New Roman" w:cs="Times New Roman"/>
          <w:noProof/>
          <w:color w:val="000000"/>
          <w:sz w:val="24"/>
          <w:szCs w:val="24"/>
        </w:rPr>
        <w:t>(Fatmawati, 2021)</w:t>
      </w:r>
      <w:r w:rsidR="000E1BE7">
        <w:rPr>
          <w:rStyle w:val="FootnoteReference"/>
          <w:rFonts w:ascii="Times New Roman" w:hAnsi="Times New Roman" w:cs="Times New Roman"/>
          <w:color w:val="000000"/>
          <w:sz w:val="24"/>
          <w:szCs w:val="24"/>
        </w:rPr>
        <w:fldChar w:fldCharType="end"/>
      </w:r>
      <w:r w:rsidR="000E1BE7">
        <w:rPr>
          <w:rFonts w:ascii="Times New Roman" w:hAnsi="Times New Roman" w:cs="Times New Roman"/>
          <w:color w:val="000000"/>
          <w:sz w:val="24"/>
          <w:szCs w:val="24"/>
        </w:rPr>
        <w:t xml:space="preserve">, </w:t>
      </w:r>
      <w:r w:rsidR="003173AD" w:rsidRPr="003173AD">
        <w:rPr>
          <w:rFonts w:ascii="Times New Roman" w:hAnsi="Times New Roman" w:cs="Times New Roman"/>
          <w:color w:val="000000"/>
          <w:sz w:val="24"/>
          <w:szCs w:val="24"/>
        </w:rPr>
        <w:t xml:space="preserve">so as to reduce the potential for conflict that occurs in the community, including the Bugis community in Bone Regency, South Sulawesi Province. </w:t>
      </w:r>
    </w:p>
    <w:p w14:paraId="7E90FC23" w14:textId="5BA86CD0" w:rsidR="003173AD" w:rsidRPr="003173AD" w:rsidRDefault="003173AD"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sidRPr="003173AD">
        <w:rPr>
          <w:rFonts w:ascii="Times New Roman" w:hAnsi="Times New Roman" w:cs="Times New Roman"/>
          <w:color w:val="000000"/>
          <w:sz w:val="24"/>
          <w:szCs w:val="24"/>
        </w:rPr>
        <w:tab/>
      </w:r>
      <w:r w:rsidR="00A564BE">
        <w:rPr>
          <w:rFonts w:ascii="Times New Roman" w:hAnsi="Times New Roman" w:cs="Times New Roman"/>
          <w:color w:val="000000"/>
          <w:sz w:val="24"/>
          <w:szCs w:val="24"/>
        </w:rPr>
        <w:tab/>
      </w:r>
      <w:r w:rsidRPr="003173AD">
        <w:rPr>
          <w:rFonts w:ascii="Times New Roman" w:hAnsi="Times New Roman" w:cs="Times New Roman"/>
          <w:color w:val="000000"/>
          <w:sz w:val="24"/>
          <w:szCs w:val="24"/>
        </w:rPr>
        <w:t xml:space="preserve">The Bugis community in Bone is one of the Bugis tribes in South Sulawesi which has a wealth of culture and traditions originating from history and culture in the past </w:t>
      </w:r>
      <w:r w:rsidR="000E1BE7">
        <w:rPr>
          <w:rStyle w:val="FootnoteReference"/>
          <w:rFonts w:ascii="Times New Roman" w:hAnsi="Times New Roman" w:cs="Times New Roman"/>
          <w:color w:val="000000"/>
          <w:sz w:val="24"/>
          <w:szCs w:val="24"/>
        </w:rPr>
        <w:fldChar w:fldCharType="begin" w:fldLock="1"/>
      </w:r>
      <w:r w:rsidR="000E1BE7">
        <w:rPr>
          <w:rFonts w:ascii="Times New Roman" w:hAnsi="Times New Roman" w:cs="Times New Roman"/>
          <w:color w:val="000000"/>
          <w:sz w:val="24"/>
          <w:szCs w:val="24"/>
        </w:rPr>
        <w:instrText>ADDIN CSL_CITATION {"citationItems":[{"id":"ITEM-1","itemData":{"DOI":"10.30739/darussalam.v11i1.459","ISSN":"1978-4767","abstract":"This article with regard to the educational values of characters in the tradition of the Bugis community and aims to determine the values of character education contained in  (pappaseng) and  (elong). Qualitative descriptive nature of this study, use several approaches sociological. Data consisted of primary and secondary. The primary data sourced from books containing  (pappaseng) and other informants who support as: Bugis community leaders. The results showed that there is some educational value in  (pappaseng) character as such as: caring, tolerance and democracy, honest, clean, and patience. characters patience in  (elong) reads:  (Ininnawa sabbarakki lolongeng gare Deceng tosabbaraede),   (Pitu taunna sabbara tengnginang kulolongeng riyasengnge Deceng, Deceng enrekki ri bola tejjali tettappere banna mase-mase). The conclusion of the research in the Bugis community are knowen  (pappaseng) and  (elong)to be loaded with the value of character education.","author":[{"dropping-particle":"","family":"Suhra","given":"Sarifa","non-dropping-particle":"","parse-names":false,"suffix":""}],"container-title":"Jurnal Darussalam: Jurnal Pendidikan, Komunikasi dan Pemikiran Hukum Islam","id":"ITEM-1","issue":"1","issued":{"date-parts":[["2019"]]},"title":"Nilai-Nilai Pendidikan Karakter Dalam Budaya Masyarakat Bugis Bone","type":"article-journal","volume":"11"},"uris":["http://www.mendeley.com/documents/?uuid=f030a037-780d-362a-84ad-ad3d3737f999"]}],"mendeley":{"formattedCitation":"(Suhra, 2019)","plainTextFormattedCitation":"(Suhra, 2019)","previouslyFormattedCitation":"(Suhra, 2019)"},"properties":{"noteIndex":0},"schema":"https://github.com/citation-style-language/schema/raw/master/csl-citation.json"}</w:instrText>
      </w:r>
      <w:r w:rsidR="000E1BE7">
        <w:rPr>
          <w:rStyle w:val="FootnoteReference"/>
          <w:rFonts w:ascii="Times New Roman" w:hAnsi="Times New Roman" w:cs="Times New Roman"/>
          <w:color w:val="000000"/>
          <w:sz w:val="24"/>
          <w:szCs w:val="24"/>
        </w:rPr>
        <w:fldChar w:fldCharType="separate"/>
      </w:r>
      <w:r w:rsidR="000E1BE7" w:rsidRPr="00DA50F4">
        <w:rPr>
          <w:rFonts w:ascii="Times New Roman" w:hAnsi="Times New Roman" w:cs="Times New Roman"/>
          <w:noProof/>
          <w:color w:val="000000"/>
          <w:sz w:val="24"/>
          <w:szCs w:val="24"/>
        </w:rPr>
        <w:t>(Suhra, 2019)</w:t>
      </w:r>
      <w:r w:rsidR="000E1BE7">
        <w:rPr>
          <w:rStyle w:val="FootnoteReference"/>
          <w:rFonts w:ascii="Times New Roman" w:hAnsi="Times New Roman" w:cs="Times New Roman"/>
          <w:color w:val="000000"/>
          <w:sz w:val="24"/>
          <w:szCs w:val="24"/>
        </w:rPr>
        <w:fldChar w:fldCharType="end"/>
      </w:r>
      <w:r w:rsidR="000E1BE7">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Bugis comes from the word To Ugi, which means Bugis people</w:t>
      </w:r>
      <w:r w:rsidR="00756AE6">
        <w:rPr>
          <w:rFonts w:ascii="Times New Roman" w:hAnsi="Times New Roman" w:cs="Times New Roman"/>
          <w:color w:val="000000"/>
          <w:sz w:val="24"/>
          <w:szCs w:val="24"/>
        </w:rPr>
        <w:t xml:space="preserve"> </w:t>
      </w:r>
      <w:r w:rsidR="00C634A8">
        <w:rPr>
          <w:rStyle w:val="FootnoteReference"/>
          <w:rFonts w:ascii="Times New Roman" w:hAnsi="Times New Roman" w:cs="Times New Roman"/>
          <w:color w:val="000000"/>
          <w:sz w:val="24"/>
          <w:szCs w:val="24"/>
        </w:rPr>
        <w:fldChar w:fldCharType="begin" w:fldLock="1"/>
      </w:r>
      <w:r w:rsidR="00C634A8">
        <w:rPr>
          <w:rFonts w:ascii="Times New Roman" w:hAnsi="Times New Roman" w:cs="Times New Roman"/>
          <w:color w:val="000000"/>
          <w:sz w:val="24"/>
          <w:szCs w:val="24"/>
        </w:rPr>
        <w:instrText>ADDIN CSL_CITATION {"citationItems":[{"id":"ITEM-1","itemData":{"DOI":"10.32923/maw.v8i1.697","ISSN":"2252-3022","abstract":"Masyarakat Suku Bugis memiliki adat kebiasaan yang sangat berbeda dengan masyarakat Melayu Bangka. Keadaan tersebut justru membuat masyarakat Bugis mampu bertahan hidup dan bergaul dengan baik dengan masyarakat melayu di Bangka, dari kacamata ini peneliti menyimpulkan ada sesuatu yang istemewa dari suku tersebut. Adapun tujuan penelitian ini adalah untuk melihat bagaimana gambaran altruisme masyarakat Suku Bugis terhadap masyarakat Melayu Bangka. Data yang digunakan dalam penelitian ini, pertama adalah data primer yaitu data diperoleh dari para informan yang kompeten dan mempunyai relevansi dengan penelitian. Para informan tersebut adalah para tokoh masyarakat Bugis yang sudah lama bermukim di Pulau Bangka. Data sekunder yaitu data yang yang telah lebih dahulu dikumpulkan dan dilaporkan oleh orang diluar diri peneliti sendiri walaupun sesungguhnya data yang dikumpulkan itu asli. Data sekunder dalam penelitian diambil dari buku-buku ilmiah, diantaranya buku yang mengkaji mengenai ilmu budaya dan peraturan-peraturan yang berhubungan dengan penelitian ini. Adapun hasil penelitian ini adalah 1. Membantu mengembangkan ekonomi Masyarakat; 2. Memperluas lapangan pekerjaan; 3. Memberikan pengetahuan baru; 4. Meningkatkan kesadaran masyarakat. 5. Serta menambah tatanan budaya baru","author":[{"dropping-particle":"","family":"Sumar","given":"Sumar","non-dropping-particle":"","parse-names":false,"suffix":""}],"container-title":"MAWA'IZH: JURNAL DAKWAH DAN PENGEMBANGAN SOSIAL KEMANUSIAAN","id":"ITEM-1","issue":"1","issued":{"date-parts":[["2017"]]},"title":"Potret Altruisme Masyarakat Bugis Bangka dalam Meningkatkan Hubungan Baik dengan Masyarakat Melayu Bangka","type":"article-journal","volume":"8"},"uris":["http://www.mendeley.com/documents/?uuid=45a71577-9816-39ad-ab42-165cf7c6b785"]}],"mendeley":{"formattedCitation":"(Sumar, 2017)","plainTextFormattedCitation":"(Sumar, 2017)","previouslyFormattedCitation":"(Sumar, 2017)"},"properties":{"noteIndex":0},"schema":"https://github.com/citation-style-language/schema/raw/master/csl-citation.json"}</w:instrText>
      </w:r>
      <w:r w:rsidR="00C634A8">
        <w:rPr>
          <w:rStyle w:val="FootnoteReference"/>
          <w:rFonts w:ascii="Times New Roman" w:hAnsi="Times New Roman" w:cs="Times New Roman"/>
          <w:color w:val="000000"/>
          <w:sz w:val="24"/>
          <w:szCs w:val="24"/>
        </w:rPr>
        <w:fldChar w:fldCharType="separate"/>
      </w:r>
      <w:r w:rsidR="00C634A8" w:rsidRPr="00BC3963">
        <w:rPr>
          <w:rFonts w:ascii="Times New Roman" w:hAnsi="Times New Roman" w:cs="Times New Roman"/>
          <w:noProof/>
          <w:color w:val="000000"/>
          <w:sz w:val="24"/>
          <w:szCs w:val="24"/>
        </w:rPr>
        <w:t>(Sumar, 2017)</w:t>
      </w:r>
      <w:r w:rsidR="00C634A8">
        <w:rPr>
          <w:rStyle w:val="FootnoteReference"/>
          <w:rFonts w:ascii="Times New Roman" w:hAnsi="Times New Roman" w:cs="Times New Roman"/>
          <w:color w:val="000000"/>
          <w:sz w:val="24"/>
          <w:szCs w:val="24"/>
        </w:rPr>
        <w:fldChar w:fldCharType="end"/>
      </w:r>
      <w:r w:rsidR="00C634A8">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 xml:space="preserve">This tribe has a collection of traditional teachings in the form of proverbs and words that are passed down from generation to generation. The traditional teaching is called sipakatau which means humanizing each other or treating others with respect and dignity. </w:t>
      </w:r>
      <w:r w:rsidR="00C634A8">
        <w:rPr>
          <w:rStyle w:val="FootnoteReference"/>
          <w:rFonts w:ascii="Times New Roman" w:hAnsi="Times New Roman" w:cs="Times New Roman"/>
          <w:color w:val="000000"/>
          <w:sz w:val="24"/>
          <w:szCs w:val="24"/>
        </w:rPr>
        <w:fldChar w:fldCharType="begin" w:fldLock="1"/>
      </w:r>
      <w:r w:rsidR="00C634A8">
        <w:rPr>
          <w:rFonts w:ascii="Times New Roman" w:hAnsi="Times New Roman" w:cs="Times New Roman"/>
          <w:color w:val="000000"/>
          <w:sz w:val="24"/>
          <w:szCs w:val="24"/>
        </w:rPr>
        <w:instrText>ADDIN CSL_CITATION {"citationItems":[{"id":"ITEM-1","itemData":{"DOI":"10.12928/mms.v4i2.8105","ISSN":"2715-744X","abstract":"Local wisdom is an important cultural heritage for a society in maintaining its cultural identity. One of these is the Sipakatau, Sipakalebbi, and Sipakainge culture, which consists of three indigenous wisdom ideas that are crucial to the way of life of the Makassar tribal people. This study employs a literature review research method for examining, analyzing, and synthesizing the body of previous literature on a given research issue. The literature review approach will be employed in this study to analyze the connections between sociology learning initiatives, including character development, and the Sipakatau, Sipakalebbi, and Sipakainge's local knowledge. Researchers have reviewed a total of 33 journals related to livelihood keywords such as \"local wisdom 3S culture (Sipakatau, Sipakalebbi, and Sipakainge'), \"character learning projects,\" \"sociological learning,\" and other relevant combinations of keywords. Internalization of values Bugis-Makassar cultural values ​​in sociology learning can be linked to the learning project profile, which focuses on developing student character through learning more contextually and integrated with everyday life.  ","author":[{"dropping-particle":"","family":"Nur","given":"Rezky Juniarsih","non-dropping-particle":"","parse-names":false,"suffix":""},{"dropping-particle":"","family":"Wildan","given":"Dadan","non-dropping-particle":"","parse-names":false,"suffix":""},{"dropping-particle":"","family":"Komariah","given":"Siti","non-dropping-particle":"","parse-names":false,"suffix":""}],"container-title":"MIMESIS","id":"ITEM-1","issue":"2","issued":{"date-parts":[["2023"]]},"title":"Kekuatan Budaya Lokal: Menjelajahi 3S (Sipakatau, Sipakalebbi, dan Sipakainge’) sebagai Simbol Kearifan Lokal","type":"article-journal","volume":"4"},"uris":["http://www.mendeley.com/documents/?uuid=f2eca399-d59f-3931-ae3d-15f69b1b8566"]}],"mendeley":{"formattedCitation":"(Nur et al., 2023)","plainTextFormattedCitation":"(Nur et al., 2023)","previouslyFormattedCitation":"(Nur et al., 2023)"},"properties":{"noteIndex":0},"schema":"https://github.com/citation-style-language/schema/raw/master/csl-citation.json"}</w:instrText>
      </w:r>
      <w:r w:rsidR="00C634A8">
        <w:rPr>
          <w:rStyle w:val="FootnoteReference"/>
          <w:rFonts w:ascii="Times New Roman" w:hAnsi="Times New Roman" w:cs="Times New Roman"/>
          <w:color w:val="000000"/>
          <w:sz w:val="24"/>
          <w:szCs w:val="24"/>
        </w:rPr>
        <w:fldChar w:fldCharType="separate"/>
      </w:r>
      <w:r w:rsidR="00C634A8" w:rsidRPr="00C91694">
        <w:rPr>
          <w:rFonts w:ascii="Times New Roman" w:hAnsi="Times New Roman" w:cs="Times New Roman"/>
          <w:noProof/>
          <w:color w:val="000000"/>
          <w:sz w:val="24"/>
          <w:szCs w:val="24"/>
        </w:rPr>
        <w:t>(Nur et al., 2023)</w:t>
      </w:r>
      <w:r w:rsidR="00C634A8">
        <w:rPr>
          <w:rStyle w:val="FootnoteReference"/>
          <w:rFonts w:ascii="Times New Roman" w:hAnsi="Times New Roman" w:cs="Times New Roman"/>
          <w:color w:val="000000"/>
          <w:sz w:val="24"/>
          <w:szCs w:val="24"/>
        </w:rPr>
        <w:fldChar w:fldCharType="end"/>
      </w:r>
      <w:r w:rsidR="00C634A8">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 xml:space="preserve">With the value of siapakatau, a harmonious and mutually supportive relationship can be created in the community. </w:t>
      </w:r>
      <w:r w:rsidR="00C634A8">
        <w:rPr>
          <w:rStyle w:val="FootnoteReference"/>
          <w:rFonts w:ascii="Times New Roman" w:hAnsi="Times New Roman" w:cs="Times New Roman"/>
          <w:color w:val="000000"/>
          <w:sz w:val="24"/>
          <w:szCs w:val="24"/>
        </w:rPr>
        <w:fldChar w:fldCharType="begin" w:fldLock="1"/>
      </w:r>
      <w:r w:rsidR="00C634A8">
        <w:rPr>
          <w:rFonts w:ascii="Times New Roman" w:hAnsi="Times New Roman" w:cs="Times New Roman"/>
          <w:color w:val="000000"/>
          <w:sz w:val="24"/>
          <w:szCs w:val="24"/>
        </w:rPr>
        <w:instrText>ADDIN CSL_CITATION {"citationItems":[{"id":"ITEM-1","itemData":{"abstract":"Nilai budaya yang semakin terkikis oleh budaya baru menimbulkan berbagai permasalahan dalam dinamika hubungan interpersonal masyarakat. Tujuan dari penulisan artikel ini adalah untuk mendeskripsikan konseling analisis transaksional berdasarkan nilai budaya sipakatau berdasarkan beberapa artikel yang dikaji. Metode penelitian yang digunakan adalah literature review dengan menggunakan 15 artikel yang sesuai. Hasil dari kajian yang didapatkan kemudian digunakan dalam merumuskan konsep penerapan konseling analisis transaksional berbasis nilai budaya sipakatau untuk membangun interaksi antarindividu. Berdasarkan hasil kajian literatur yang didapatkan, dapat disimpulkan bahwa kolaborasi antara konseling analisis transaksional berbasis nilai budaya sipakatau diprediksi mampu untuk membangun interaksi antarindividu sesuai falsafah Bugis. Konsep konseling analisis transaksional bertujuan mencapai situasi I’m Ok You’re Ok dalam proses interaksi antar individu. Nilai budaya sipakatau dapat digunakan konselor sebagai kompetensi budaya dalam membangun hubungan dengan konseli dan mengarahkan konseli untuk menginternalisasi nilai tersebut dalam membangun hubungan dengan orang lain.","author":[{"dropping-particle":"","family":"Subhan","given":"Nurul Izzah","non-dropping-particle":"","parse-names":false,"suffix":""},{"dropping-particle":"","family":"Basuki","given":"Agus","non-dropping-particle":"","parse-names":false,"suffix":""},{"dropping-particle":"","family":"Sabila","given":"Novira Silmi","non-dropping-particle":"","parse-names":false,"suffix":""},{"dropping-particle":"","family":"Wulandari","given":"Annisa Silvia","non-dropping-particle":"","parse-names":false,"suffix":""}],"container-title":"Jurnal Bimbingan Konseling Indonesia","id":"ITEM-1","issue":"September","issued":{"date-parts":[["2023"]]},"title":"Nilai Budaya Sipakatau Masyarakat Bugis Dalam Konseling Analisis Transaksional : Literature Review","type":"article-journal","volume":"8"},"uris":["http://www.mendeley.com/documents/?uuid=d507d06d-d897-35de-80c9-88f67e684d16"]}],"mendeley":{"formattedCitation":"(Subhan et al., 2023)","plainTextFormattedCitation":"(Subhan et al., 2023)","previouslyFormattedCitation":"(Subhan et al., 2023)"},"properties":{"noteIndex":0},"schema":"https://github.com/citation-style-language/schema/raw/master/csl-citation.json"}</w:instrText>
      </w:r>
      <w:r w:rsidR="00C634A8">
        <w:rPr>
          <w:rStyle w:val="FootnoteReference"/>
          <w:rFonts w:ascii="Times New Roman" w:hAnsi="Times New Roman" w:cs="Times New Roman"/>
          <w:color w:val="000000"/>
          <w:sz w:val="24"/>
          <w:szCs w:val="24"/>
        </w:rPr>
        <w:fldChar w:fldCharType="separate"/>
      </w:r>
      <w:r w:rsidR="00C634A8" w:rsidRPr="0065706E">
        <w:rPr>
          <w:rFonts w:ascii="Times New Roman" w:hAnsi="Times New Roman" w:cs="Times New Roman"/>
          <w:noProof/>
          <w:color w:val="000000"/>
          <w:sz w:val="24"/>
          <w:szCs w:val="24"/>
        </w:rPr>
        <w:t>(Subhan et al., 2023)</w:t>
      </w:r>
      <w:r w:rsidR="00C634A8">
        <w:rPr>
          <w:rStyle w:val="FootnoteReference"/>
          <w:rFonts w:ascii="Times New Roman" w:hAnsi="Times New Roman" w:cs="Times New Roman"/>
          <w:color w:val="000000"/>
          <w:sz w:val="24"/>
          <w:szCs w:val="24"/>
        </w:rPr>
        <w:fldChar w:fldCharType="end"/>
      </w:r>
      <w:r w:rsidR="00C634A8">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This value is not only realized in the social practices of the community, but on the other hand in the form of a mindset that encourages justice and humanity in various aspects of life in the community.</w:t>
      </w:r>
    </w:p>
    <w:p w14:paraId="1B25C47A" w14:textId="415EB62A" w:rsidR="003173AD" w:rsidRPr="003173AD" w:rsidRDefault="003173AD"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sidRPr="003173AD">
        <w:rPr>
          <w:rFonts w:ascii="Times New Roman" w:hAnsi="Times New Roman" w:cs="Times New Roman"/>
          <w:color w:val="000000"/>
          <w:sz w:val="24"/>
          <w:szCs w:val="24"/>
        </w:rPr>
        <w:lastRenderedPageBreak/>
        <w:t xml:space="preserve">In the context of fair and civilized human values, this Precept teaches that every human being has the same dignity and must be treated fairly, without discrimination. </w:t>
      </w:r>
      <w:r w:rsidR="00C634A8">
        <w:rPr>
          <w:rStyle w:val="FootnoteReference"/>
          <w:rFonts w:ascii="Times New Roman" w:hAnsi="Times New Roman" w:cs="Times New Roman"/>
          <w:color w:val="000000"/>
          <w:sz w:val="24"/>
          <w:szCs w:val="24"/>
        </w:rPr>
        <w:fldChar w:fldCharType="begin" w:fldLock="1"/>
      </w:r>
      <w:r w:rsidR="00C634A8">
        <w:rPr>
          <w:rFonts w:ascii="Times New Roman" w:hAnsi="Times New Roman" w:cs="Times New Roman"/>
          <w:color w:val="000000"/>
          <w:sz w:val="24"/>
          <w:szCs w:val="24"/>
        </w:rPr>
        <w:instrText>ADDIN CSL_CITATION {"citationItems":[{"id":"ITEM-1","itemData":{"DOI":"10.35961/tanjak.v1i2.147","ISSN":"2716-4098","abstract":"Pancasila merupakan aturan yang mengatur tata pola kehidupan bermasyarakat, berbangsa, berpemerintah dan bernegara serta kehidupan international. Tulisan ini mencoba menelaah dan memberikan pemahaman bidang, kedudukan dan fungsi serta nilai-nilai tersirat pancasila dalam memperkuat kerukunan umat di Indonesia. Dalam kajian ini diketahui bahwa Kerukunan umat dalam bingkai Negara Kesatuan Republik Indonesia tidak terlepas dari pentingnya pemahaman dan pengamalan bidang, kedudukan dan fungsi nilai-nilai pancasila, baik secara tersurat maupun secara tersirat. Jika nilai-nilai tersebut tidak dipahami secara mendalam, maka cita-cita dan tujuan kemenangan sebuah Negara Indonesia tidak akan terwujud. Pancasila telah menjadikan landasan dasar pijakan kita sebagai warganegara untuk saling bertaqwa kepada tuhan yang maha esa, hidup bersama tanpa diskriminasi, bersatu tanpa berpecah belah, bermusyawarah untuk mencapai mufakat dalam pengambilan keputusan serta bersikap dan berlaku adil bagi sesama. Bahkan dalam semua ajaran agama di Indonesia mengajarkan tentang nilai kebaikan, dan tidak ada satu ajaran agama manapun yang mengajarkan keburukan. Atas dasar inilah kesepakatan para pendiri bangsa kita menempatkan nilai ketuhanan pada sila pertama, dengan cita-cita nilai-nilai pancasila tersebut dijiwai, diilhami dan dirasakan bagi seluruh umat dan/atau warga Negara Indonesia. Di samping itu menjadi sumber etika dan moral dalam membentuk jati diri generasi penerus bangsa Indonesia.","author":[{"dropping-particle":"","family":"Septian","given":"Doni","non-dropping-particle":"","parse-names":false,"suffix":""}],"container-title":"TANJAK: Journal of Education and Teaching","id":"ITEM-1","issue":"2","issued":{"date-parts":[["2020"]]},"title":"PEMAHAMAN NILAI-NILAI PANCASILA DALAM MEMPERKUAT KERUKUNAN UMAT","type":"article-journal","volume":"1"},"uris":["http://www.mendeley.com/documents/?uuid=2fa287a8-f037-3732-8068-0ac8f2acb69f"]}],"mendeley":{"formattedCitation":"(Septian, 2020)","plainTextFormattedCitation":"(Septian, 2020)","previouslyFormattedCitation":"(Septian, 2020)"},"properties":{"noteIndex":0},"schema":"https://github.com/citation-style-language/schema/raw/master/csl-citation.json"}</w:instrText>
      </w:r>
      <w:r w:rsidR="00C634A8">
        <w:rPr>
          <w:rStyle w:val="FootnoteReference"/>
          <w:rFonts w:ascii="Times New Roman" w:hAnsi="Times New Roman" w:cs="Times New Roman"/>
          <w:color w:val="000000"/>
          <w:sz w:val="24"/>
          <w:szCs w:val="24"/>
        </w:rPr>
        <w:fldChar w:fldCharType="separate"/>
      </w:r>
      <w:r w:rsidR="00C634A8" w:rsidRPr="00AA0F61">
        <w:rPr>
          <w:rFonts w:ascii="Times New Roman" w:hAnsi="Times New Roman" w:cs="Times New Roman"/>
          <w:noProof/>
          <w:color w:val="000000"/>
          <w:sz w:val="24"/>
          <w:szCs w:val="24"/>
        </w:rPr>
        <w:t>(Septian, 2020)</w:t>
      </w:r>
      <w:r w:rsidR="00C634A8">
        <w:rPr>
          <w:rStyle w:val="FootnoteReference"/>
          <w:rFonts w:ascii="Times New Roman" w:hAnsi="Times New Roman" w:cs="Times New Roman"/>
          <w:color w:val="000000"/>
          <w:sz w:val="24"/>
          <w:szCs w:val="24"/>
        </w:rPr>
        <w:fldChar w:fldCharType="end"/>
      </w:r>
      <w:r w:rsidR="00C634A8">
        <w:rPr>
          <w:rFonts w:ascii="Times New Roman" w:hAnsi="Times New Roman" w:cs="Times New Roman"/>
          <w:color w:val="000000"/>
          <w:sz w:val="24"/>
          <w:szCs w:val="24"/>
        </w:rPr>
        <w:t xml:space="preserve">. </w:t>
      </w:r>
      <w:r w:rsidRPr="003173AD">
        <w:rPr>
          <w:rFonts w:ascii="Times New Roman" w:hAnsi="Times New Roman" w:cs="Times New Roman"/>
          <w:color w:val="000000"/>
          <w:sz w:val="24"/>
          <w:szCs w:val="24"/>
        </w:rPr>
        <w:t xml:space="preserve">This precept is closely related to the concept of sipakatau in the Bugis community in Bone Regency because it plays an important role in shaping the mindset and behavior of the community. Sipakatau, which means mutual respect, teaches respect and appreciation for fellow human beings. </w:t>
      </w:r>
      <w:r w:rsidR="00C634A8">
        <w:rPr>
          <w:rFonts w:ascii="Times New Roman" w:hAnsi="Times New Roman" w:cs="Times New Roman"/>
          <w:sz w:val="24"/>
          <w:szCs w:val="24"/>
          <w:lang w:val="en-US"/>
        </w:rPr>
        <w:fldChar w:fldCharType="begin" w:fldLock="1"/>
      </w:r>
      <w:r w:rsidR="00C634A8">
        <w:rPr>
          <w:rFonts w:ascii="Times New Roman" w:hAnsi="Times New Roman" w:cs="Times New Roman"/>
          <w:sz w:val="24"/>
          <w:szCs w:val="24"/>
          <w:lang w:val="en-US"/>
        </w:rPr>
        <w:instrText>ADDIN CSL_CITATION {"citationItems":[{"id":"ITEM-1","itemData":{"DOI":"10.35445/alishlah.v16i2.5285","ISSN":"2087-9490","abstract":"This research explores the strategies and implications of integrating the value of tolerance, based on Bugis local wisdom, into Islamic religious education at SMA Negeri 1 Bone. It addresses the need for educational approaches that promote tolerance and understanding in diverse societal contexts. A qualitative research paradigm was employed, involving field research to collect data. The study focused on examining how Bugis local wisdom can be integrated into the Islamic religious education curriculum and how it can enhance teaching materials and learning media. The primary strategy identified was the integration of Bugis local wisdom values into the curriculum. This was achieved through the enrichment of teaching materials and learning media with Bugis cultural insights, alongside the reinforcement of universal values aligned with tolerance. Practical implementations included creating lesson plans, teaching aids, and media resources infused with Bugis wisdom. The findings suggest that incorporating Bugis local wisdom fosters collective awareness of diverse life phenomena, reduces arrogant behaviors among majority groups towards minorities, and promotes steps to reconcile differences, facilitating dialogue. The study emphasizes the need for detailed examples of enriched teaching materials and specific activities that promote tolerance in the classroom. It also highlights the importance of a clear theoretical framework based on existing theories of tolerance, education, and local wisdom to inform the study. Integrating Bugis local wisdom into the Islamic religious education curriculum at SMA Negeri 1 Bone effectively promotes tolerance and understanding. The study calls for further elaboration on the specific elements of Bugis wisdom incorporated and their adaptation within the educational framework to provide comprehensive insights for educators.","author":[{"dropping-particle":"","family":"Hasanuddin","given":"Sultan","non-dropping-particle":"","parse-names":false,"suffix":""},{"dropping-particle":"","family":"Rusydi","given":"Muhammad","non-dropping-particle":"","parse-names":false,"suffix":""}],"container-title":"AL-ISHLAH: Jurnal Pendidikan","id":"ITEM-1","issue":"2","issued":{"date-parts":[["2024"]]},"page":"1655-1663","title":"The Integration of Bugis Local Wisdom on Tolerance in Islamic Education at Senior High School: Strategies and Implications","type":"article-journal","volume":"16"},"uris":["http://www.mendeley.com/documents/?uuid=bfc2424e-c05b-498c-9f3c-33ff8159a284"]}],"mendeley":{"formattedCitation":"(Hasanuddin &amp; Rusydi, 2024)","plainTextFormattedCitation":"(Hasanuddin &amp; Rusydi, 2024)","previouslyFormattedCitation":"(Hasanuddin &amp; Rusydi, 2024)"},"properties":{"noteIndex":0},"schema":"https://github.com/citation-style-language/schema/raw/master/csl-citation.json"}</w:instrText>
      </w:r>
      <w:r w:rsidR="00C634A8">
        <w:rPr>
          <w:rFonts w:ascii="Times New Roman" w:hAnsi="Times New Roman" w:cs="Times New Roman"/>
          <w:sz w:val="24"/>
          <w:szCs w:val="24"/>
          <w:lang w:val="en-US"/>
        </w:rPr>
        <w:fldChar w:fldCharType="separate"/>
      </w:r>
      <w:r w:rsidR="00C634A8" w:rsidRPr="00B86125">
        <w:rPr>
          <w:rFonts w:ascii="Times New Roman" w:hAnsi="Times New Roman" w:cs="Times New Roman"/>
          <w:noProof/>
          <w:sz w:val="24"/>
          <w:szCs w:val="24"/>
          <w:lang w:val="en-US"/>
        </w:rPr>
        <w:t>(Hasanuddin &amp; Rusydi, 2024)</w:t>
      </w:r>
      <w:r w:rsidR="00C634A8">
        <w:rPr>
          <w:rFonts w:ascii="Times New Roman" w:hAnsi="Times New Roman" w:cs="Times New Roman"/>
          <w:sz w:val="24"/>
          <w:szCs w:val="24"/>
          <w:lang w:val="en-US"/>
        </w:rPr>
        <w:fldChar w:fldCharType="end"/>
      </w:r>
      <w:r w:rsidR="00C634A8">
        <w:rPr>
          <w:rFonts w:ascii="Times New Roman" w:hAnsi="Times New Roman" w:cs="Times New Roman"/>
          <w:sz w:val="24"/>
          <w:szCs w:val="24"/>
          <w:lang w:val="en-US"/>
        </w:rPr>
        <w:t xml:space="preserve">. </w:t>
      </w:r>
      <w:r w:rsidRPr="003173AD">
        <w:rPr>
          <w:rFonts w:ascii="Times New Roman" w:hAnsi="Times New Roman" w:cs="Times New Roman"/>
          <w:color w:val="000000"/>
          <w:sz w:val="24"/>
          <w:szCs w:val="24"/>
        </w:rPr>
        <w:t xml:space="preserve">Thus, sipakatau is a reflection of just and civilized human values, and is one of the main pillars in building a dignified and civilized society. </w:t>
      </w:r>
    </w:p>
    <w:p w14:paraId="3022451A" w14:textId="6799E986" w:rsidR="003173AD" w:rsidRPr="003173AD" w:rsidRDefault="00A564BE"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173AD" w:rsidRPr="003173AD">
        <w:rPr>
          <w:rFonts w:ascii="Times New Roman" w:hAnsi="Times New Roman" w:cs="Times New Roman"/>
          <w:color w:val="000000"/>
          <w:sz w:val="24"/>
          <w:szCs w:val="24"/>
        </w:rPr>
        <w:t xml:space="preserve">As for some previous research studies on sipakatau culture that have been carried out by academics, namely: First, research on Siri' Na Pacce and Sipakatau Culture in Social Interaction of South Sulawesi People. </w:t>
      </w:r>
      <w:r w:rsidR="00C634A8" w:rsidRPr="00C93EC3">
        <w:rPr>
          <w:rFonts w:ascii="Times New Roman" w:hAnsi="Times New Roman" w:cs="Times New Roman"/>
          <w:sz w:val="24"/>
          <w:szCs w:val="24"/>
          <w:lang w:val="en-US"/>
        </w:rPr>
        <w:t>(</w:t>
      </w:r>
      <w:r w:rsidR="00C634A8" w:rsidRPr="00C93EC3">
        <w:rPr>
          <w:rStyle w:val="FootnoteReference"/>
          <w:rFonts w:ascii="Times New Roman" w:hAnsi="Times New Roman" w:cs="Times New Roman"/>
          <w:sz w:val="24"/>
          <w:szCs w:val="24"/>
          <w:lang w:val="en-US"/>
        </w:rPr>
        <w:fldChar w:fldCharType="begin" w:fldLock="1"/>
      </w:r>
      <w:r w:rsidR="00C634A8" w:rsidRPr="00C93EC3">
        <w:rPr>
          <w:rFonts w:ascii="Times New Roman" w:hAnsi="Times New Roman" w:cs="Times New Roman"/>
          <w:sz w:val="24"/>
          <w:szCs w:val="24"/>
          <w:lang w:val="en-US"/>
        </w:rPr>
        <w:instrText>ADDIN CSL_CITATION {"citationItems":[{"id":"ITEM-1","itemData":{"DOI":"10.25077/jantro.v22.n1.p102-111.2020","ISSN":"1410-8356","abstract":"The plurality of Indonesian, beside of becoming a property, also becoming a boomerang for the unity of a nation. The conflict that arises will not resolve if they are left casually. The disputes can be overcome and avoided if the society can build positive social interaction among fellow. Therefore, in facing conflicts, it is necessary to realize that an ethnic group is not a social group that must be considered by, however, a local knowledge that is store in a culture of ethnic groups. This research aims to determine the social interaction of South Sulawesi’s communities, namely the ethnic of Bugis, Makassar, Mandar, and Toraja. Those four ethnics have had cultural characteristics that","author":[{"dropping-particle":"","family":"Safitri","given":"Auliah","non-dropping-particle":"","parse-names":false,"suffix":""},{"dropping-particle":"","family":"Suharno","given":"Suharno","non-dropping-particle":"","parse-names":false,"suffix":""}],"container-title":"Jurnal Antropologi: Isu-Isu Sosial Budaya","id":"ITEM-1","issue":"1","issued":{"date-parts":[["2020"]]},"title":"Budaya Siri’ Na Pacce dan Sipakatau dalam Interaksi Sosial Masyarakat Sulawesi Selatan","type":"article-journal","volume":"22"},"uris":["http://www.mendeley.com/documents/?uuid=fc24bed3-bed0-355e-a6a5-beb31b9652fd"]}],"mendeley":{"formattedCitation":"(Safitri &amp; Suharno, 2020)","manualFormatting":"Safitri, 2020)","plainTextFormattedCitation":"(Safitri &amp; Suharno, 2020)","previouslyFormattedCitation":"(Safitri &amp; Suharno, 2020)"},"properties":{"noteIndex":0},"schema":"https://github.com/citation-style-language/schema/raw/master/csl-citation.json"}</w:instrText>
      </w:r>
      <w:r w:rsidR="00C634A8" w:rsidRPr="00C93EC3">
        <w:rPr>
          <w:rStyle w:val="FootnoteReference"/>
          <w:rFonts w:ascii="Times New Roman" w:hAnsi="Times New Roman" w:cs="Times New Roman"/>
          <w:sz w:val="24"/>
          <w:szCs w:val="24"/>
          <w:lang w:val="en-US"/>
        </w:rPr>
        <w:fldChar w:fldCharType="separate"/>
      </w:r>
      <w:r w:rsidR="00C634A8" w:rsidRPr="00C93EC3">
        <w:rPr>
          <w:rFonts w:ascii="Times New Roman" w:hAnsi="Times New Roman" w:cs="Times New Roman"/>
          <w:noProof/>
          <w:sz w:val="24"/>
          <w:szCs w:val="24"/>
          <w:lang w:val="en-US"/>
        </w:rPr>
        <w:t>Safitri, 2020)</w:t>
      </w:r>
      <w:r w:rsidR="00C634A8" w:rsidRPr="00C93EC3">
        <w:rPr>
          <w:rStyle w:val="FootnoteReference"/>
          <w:rFonts w:ascii="Times New Roman" w:hAnsi="Times New Roman" w:cs="Times New Roman"/>
          <w:sz w:val="24"/>
          <w:szCs w:val="24"/>
          <w:lang w:val="en-US"/>
        </w:rPr>
        <w:fldChar w:fldCharType="end"/>
      </w:r>
      <w:r w:rsidR="00C634A8">
        <w:rPr>
          <w:rFonts w:ascii="Times New Roman" w:hAnsi="Times New Roman" w:cs="Times New Roman"/>
          <w:sz w:val="24"/>
          <w:szCs w:val="24"/>
          <w:lang w:val="en-US"/>
        </w:rPr>
        <w:t xml:space="preserve"> </w:t>
      </w:r>
      <w:r w:rsidR="003173AD" w:rsidRPr="003173AD">
        <w:rPr>
          <w:rFonts w:ascii="Times New Roman" w:hAnsi="Times New Roman" w:cs="Times New Roman"/>
          <w:color w:val="000000"/>
          <w:sz w:val="24"/>
          <w:szCs w:val="24"/>
        </w:rPr>
        <w:t xml:space="preserve">The results of his research show that the South Sulawesi ethnic community has built social interactions based on the Siri 'Na Pacce and Sipakatau cultures which are the main foundation in building positive communication between people. Second, research conducted by </w:t>
      </w:r>
      <w:r w:rsidR="00C634A8">
        <w:rPr>
          <w:rFonts w:ascii="Times New Roman" w:hAnsi="Times New Roman" w:cs="Times New Roman"/>
          <w:color w:val="000000"/>
          <w:sz w:val="24"/>
          <w:szCs w:val="24"/>
        </w:rPr>
        <w:t>(</w:t>
      </w:r>
      <w:r w:rsidR="00C634A8">
        <w:rPr>
          <w:rStyle w:val="FootnoteReference"/>
          <w:rFonts w:ascii="Times New Roman" w:hAnsi="Times New Roman" w:cs="Times New Roman"/>
          <w:sz w:val="24"/>
          <w:szCs w:val="24"/>
          <w:lang w:val="en-US"/>
        </w:rPr>
        <w:fldChar w:fldCharType="begin" w:fldLock="1"/>
      </w:r>
      <w:r w:rsidR="00756AE6">
        <w:rPr>
          <w:rFonts w:ascii="Times New Roman" w:hAnsi="Times New Roman" w:cs="Times New Roman"/>
          <w:sz w:val="24"/>
          <w:szCs w:val="24"/>
          <w:lang w:val="en-US"/>
        </w:rPr>
        <w:instrText>ADDIN CSL_CITATION {"citationItems":[{"id":"ITEM-1","itemData":{"DOI":"10.29080/ipr.v3i2.549","ISSN":"2655-9013","abstract":"Bystander berperan penting pada terulang tidaknya episode bullying di sekolah. Bystander perlu dilibatkan secara aktif dalam upaya pencegahan bullying. Pencegahan bullying perlu sensitif budaya. Nilai sipakatau, sipakalebbi, sipakainge sejalan dengan nilai anti-bullying. Penelitian ini merupakan studi awal yang bertujuan untuk mengetahui bagaimana nilai budaya sipakatau, sipakalebbi, sipakainge mendorong bystander bertindak aktif dan bagaimana nilai tersebut diterapkan dalam pergaulan di sekolah. Prosedur sosiometri dan ilustrasi peran bullying digunakan untuk mengidentifikasi peran bystander. Penelitian ini menggunakan metode kualitatif dengan prosedur wawancara semi terstruktur pada empat bystander yang berperan membela pada situasi bullying. Hasil penelitian menunjukkan bahwa sikap saling menghargai, mengingatkan, dan menghormati muncul dalam pergaulan sesama teman didasari oleh nilai-nilai agama dan dari nilai budaya sipakatau, sipakainge, sipakalebbi yang disosialisasikan dalam budaya Bugis. Nilai karakter dalam konsep sipakatau, sipakainge, sipakalebbi tidak hanya muncul telah diterapkan pada strategi yang digunakan bystander untuk melakukan tindakan pencegahan bullying. Temuan ini dapat menjadi masukan untuk mempromosikan nilai-nilai agama dan budaya sebagai upaya pencegahan bullying di sekolah.\r Kata kunci: Pencegahan Bullying, Sipakatau, Sipakalebbi, Sipakainge, Bystander.","author":[{"dropping-particle":"","family":"Andi Halima","given":"","non-dropping-particle":"","parse-names":false,"suffix":""},{"dropping-particle":"","family":"Khumas","given":"Asniar","non-dropping-particle":"","parse-names":false,"suffix":""},{"dropping-particle":"","family":"Zainuddin","given":"Kurniati","non-dropping-particle":"","parse-names":false,"suffix":""}],"container-title":"Indonesian Psychological Research","id":"ITEM-1","issue":"2","issued":{"date-parts":[["2021"]]},"title":"Sipakatau, Sipakainge, Sipakalebbi: Sebuah Nilai Budaya untuk Upaya Pencegahan Bullying dengan Memaksimalkan Peran Bystander","type":"article-journal","volume":"3"},"uris":["http://www.mendeley.com/documents/?uuid=cd8e49c1-6b8f-39bb-998f-ef5c55eb042f"]}],"mendeley":{"formattedCitation":"(Andi Halima et al., 2021)","manualFormatting":"Andi Halima 2021)","plainTextFormattedCitation":"(Andi Halima et al., 2021)","previouslyFormattedCitation":"(Andi Halima et al., 2021)"},"properties":{"noteIndex":0},"schema":"https://github.com/citation-style-language/schema/raw/master/csl-citation.json"}</w:instrText>
      </w:r>
      <w:r w:rsidR="00C634A8">
        <w:rPr>
          <w:rStyle w:val="FootnoteReference"/>
          <w:rFonts w:ascii="Times New Roman" w:hAnsi="Times New Roman" w:cs="Times New Roman"/>
          <w:sz w:val="24"/>
          <w:szCs w:val="24"/>
          <w:lang w:val="en-US"/>
        </w:rPr>
        <w:fldChar w:fldCharType="separate"/>
      </w:r>
      <w:r w:rsidR="00C634A8">
        <w:rPr>
          <w:rFonts w:ascii="Times New Roman" w:hAnsi="Times New Roman" w:cs="Times New Roman"/>
          <w:noProof/>
          <w:sz w:val="24"/>
          <w:szCs w:val="24"/>
          <w:lang w:val="en-US"/>
        </w:rPr>
        <w:t xml:space="preserve">Andi Halima </w:t>
      </w:r>
      <w:r w:rsidR="00C634A8">
        <w:rPr>
          <w:rFonts w:ascii="Times New Roman" w:hAnsi="Times New Roman" w:cs="Times New Roman"/>
          <w:noProof/>
          <w:sz w:val="24"/>
          <w:szCs w:val="24"/>
          <w:lang w:val="en-US"/>
        </w:rPr>
        <w:t>2021)</w:t>
      </w:r>
      <w:r w:rsidR="00C634A8">
        <w:rPr>
          <w:rStyle w:val="FootnoteReference"/>
          <w:rFonts w:ascii="Times New Roman" w:hAnsi="Times New Roman" w:cs="Times New Roman"/>
          <w:sz w:val="24"/>
          <w:szCs w:val="24"/>
          <w:lang w:val="en-US"/>
        </w:rPr>
        <w:fldChar w:fldCharType="end"/>
      </w:r>
      <w:r w:rsidR="00C634A8">
        <w:rPr>
          <w:rFonts w:ascii="Times New Roman" w:hAnsi="Times New Roman" w:cs="Times New Roman"/>
          <w:sz w:val="24"/>
          <w:szCs w:val="24"/>
          <w:lang w:val="en-US"/>
        </w:rPr>
        <w:t xml:space="preserve">. </w:t>
      </w:r>
      <w:r w:rsidR="003173AD" w:rsidRPr="003173AD">
        <w:rPr>
          <w:rFonts w:ascii="Times New Roman" w:hAnsi="Times New Roman" w:cs="Times New Roman"/>
          <w:color w:val="000000"/>
          <w:sz w:val="24"/>
          <w:szCs w:val="24"/>
        </w:rPr>
        <w:t xml:space="preserve">Sipakatau, Sipakainge, Sipakalebbi: A Cultural Value for Bullying Prevention Efforts by Maximizing the Role of Bystanders shows that the principles of Sipakatau, Sipakainge, Sipakalebbi as an effort to avoid bullying behavior in social life. Third, Character Education In Cultural Sipakatau (Philosophy-Sociological Study In Bugis Communities) </w:t>
      </w:r>
      <w:r w:rsidR="00C634A8">
        <w:rPr>
          <w:rStyle w:val="FootnoteReference"/>
          <w:rFonts w:ascii="Times New Roman" w:hAnsi="Times New Roman" w:cs="Times New Roman"/>
          <w:sz w:val="24"/>
          <w:szCs w:val="24"/>
          <w:lang w:val="en-US"/>
        </w:rPr>
        <w:fldChar w:fldCharType="begin" w:fldLock="1"/>
      </w:r>
      <w:r w:rsidR="00C634A8">
        <w:rPr>
          <w:rFonts w:ascii="Times New Roman" w:hAnsi="Times New Roman" w:cs="Times New Roman"/>
          <w:sz w:val="24"/>
          <w:szCs w:val="24"/>
          <w:lang w:val="en-US"/>
        </w:rPr>
        <w:instrText>ADDIN CSL_CITATION {"citationItems":[{"id":"ITEM-1","itemData":{"DOI":"10.33648/ijoaser.v2i1.24","ISSN":"2656-0836","abstract":"This paper will analyze, interpret and describe character education found in Sipakata culture or become the basis or basis in the development of character education. Character education in society is very important to be developed based on or based on local culture. The method used in this study is a qualitative type with field-based philosophical-sociological approach, with a Bugis community research locus in Barang village Soppeng district, South Sulawesi Province, Inodonesia. This study reveals that character education found in the Sipakatau Culture, including; mutual respect and respect, advise each other, love and love each other, support each other and protect, help / help each other, and have the same human rights before the Almighty God. These values ​​become the foundation in the development of character education which can be applied in society with three stages of planting, namely; the first stage; moral knowling (understanding the meaning contained in the cultural values ​​of Sipakatau), the second stage; moral feeling (feeling the benefits of these values), and the third stage, namely moral action; after feeling the benefits of this value there is encouragement or motivation to make behavior (action) in everyday life. So that these values ​​are embedded in the soul of the community.","author":[{"dropping-particle":"","family":"Tang","given":"Muhammad","non-dropping-particle":"","parse-names":false,"suffix":""},{"dropping-particle":"","family":"Rahim","given":"Abdul","non-dropping-particle":"","parse-names":false,"suffix":""}],"container-title":"International Journal on Advanced Science, Education, and Religion","id":"ITEM-1","issue":"1","issued":{"date-parts":[["2019"]]},"title":"Character Education In Cultural Sipakatau (Philosophy-Sociological Study In Bugis Communities)","type":"article-journal","volume":"2"},"uris":["http://www.mendeley.com/documents/?uuid=392ffa9c-dd69-3611-8d4d-0676a7863d4a"]}],"mendeley":{"formattedCitation":"(Tang &amp; Rahim, 2019)","plainTextFormattedCitation":"(Tang &amp; Rahim, 2019)","previouslyFormattedCitation":"(Tang &amp; Rahim, 2019)"},"properties":{"noteIndex":0},"schema":"https://github.com/citation-style-language/schema/raw/master/csl-citation.json"}</w:instrText>
      </w:r>
      <w:r w:rsidR="00C634A8">
        <w:rPr>
          <w:rStyle w:val="FootnoteReference"/>
          <w:rFonts w:ascii="Times New Roman" w:hAnsi="Times New Roman" w:cs="Times New Roman"/>
          <w:sz w:val="24"/>
          <w:szCs w:val="24"/>
          <w:lang w:val="en-US"/>
        </w:rPr>
        <w:fldChar w:fldCharType="separate"/>
      </w:r>
      <w:r w:rsidR="00C634A8" w:rsidRPr="00A809AC">
        <w:rPr>
          <w:rFonts w:ascii="Times New Roman" w:hAnsi="Times New Roman" w:cs="Times New Roman"/>
          <w:noProof/>
          <w:sz w:val="24"/>
          <w:szCs w:val="24"/>
          <w:lang w:val="en-US"/>
        </w:rPr>
        <w:t>(Tang &amp; Rahim, 2019)</w:t>
      </w:r>
      <w:r w:rsidR="00C634A8">
        <w:rPr>
          <w:rStyle w:val="FootnoteReference"/>
          <w:rFonts w:ascii="Times New Roman" w:hAnsi="Times New Roman" w:cs="Times New Roman"/>
          <w:sz w:val="24"/>
          <w:szCs w:val="24"/>
          <w:lang w:val="en-US"/>
        </w:rPr>
        <w:fldChar w:fldCharType="end"/>
      </w:r>
      <w:r w:rsidR="00C634A8">
        <w:rPr>
          <w:rFonts w:ascii="Times New Roman" w:hAnsi="Times New Roman" w:cs="Times New Roman"/>
          <w:sz w:val="24"/>
          <w:szCs w:val="24"/>
          <w:lang w:val="en-US"/>
        </w:rPr>
        <w:t xml:space="preserve">. </w:t>
      </w:r>
      <w:r w:rsidR="003173AD" w:rsidRPr="003173AD">
        <w:rPr>
          <w:rFonts w:ascii="Times New Roman" w:hAnsi="Times New Roman" w:cs="Times New Roman"/>
          <w:color w:val="000000"/>
          <w:sz w:val="24"/>
          <w:szCs w:val="24"/>
        </w:rPr>
        <w:t>In his research revealed that character education contained in Sipakatau Culture, namely; mutual respect and appreciation, mutual advice, mutual love and compassion, mutual support and protection, mutual help / help, and have the same human rights before God Almighty.</w:t>
      </w:r>
    </w:p>
    <w:p w14:paraId="2DC1B742" w14:textId="2E80CADA" w:rsidR="003173AD" w:rsidRPr="003173AD" w:rsidRDefault="00A564BE"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173AD" w:rsidRPr="003173AD">
        <w:rPr>
          <w:rFonts w:ascii="Times New Roman" w:hAnsi="Times New Roman" w:cs="Times New Roman"/>
          <w:color w:val="000000"/>
          <w:sz w:val="24"/>
          <w:szCs w:val="24"/>
        </w:rPr>
        <w:t xml:space="preserve">Based on the description of some relevant studies above, it turns out that most of these studies focus on the value of Sipakatau culture and social interactions, conflicts and values contained in the sipakatau culture. However, no one has discussed the value of a just and civilized humanity as contained in the second principle of Pancasila in relation to sipakatau culture. Therefore, this research will concentrate on the sipakatau culture in the Bugis community in Bone. In addition, this research uses Immanuel Kant's </w:t>
      </w:r>
      <w:r w:rsidR="003173AD" w:rsidRPr="003173AD">
        <w:rPr>
          <w:rFonts w:ascii="Times New Roman" w:hAnsi="Times New Roman" w:cs="Times New Roman"/>
          <w:color w:val="000000"/>
          <w:sz w:val="24"/>
          <w:szCs w:val="24"/>
        </w:rPr>
        <w:lastRenderedPageBreak/>
        <w:t>deontology theory approach with its main concept of Human Dignity and Homer and Kahle's social adaptation theory. The deontology theory reveals that humans should not be treated solely as a means to achieve other goals, but should be valued as an end in itself. Meanwhile, social adaptation theory views that individual values, attitudes, shape behavior in a social context.</w:t>
      </w:r>
    </w:p>
    <w:p w14:paraId="3C93AFFD" w14:textId="0ACCB37D" w:rsidR="004B4BDE" w:rsidRPr="00C634A8" w:rsidRDefault="00A564BE" w:rsidP="00A564BE">
      <w:pPr>
        <w:tabs>
          <w:tab w:val="left" w:pos="426"/>
          <w:tab w:val="left" w:pos="709"/>
        </w:tabs>
        <w:spacing w:before="80" w:after="60" w:line="360" w:lineRule="auto"/>
        <w:ind w:right="3"/>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3173AD" w:rsidRPr="003173AD">
        <w:rPr>
          <w:rFonts w:ascii="Times New Roman" w:hAnsi="Times New Roman" w:cs="Times New Roman"/>
          <w:color w:val="000000"/>
          <w:sz w:val="24"/>
          <w:szCs w:val="24"/>
        </w:rPr>
        <w:t>This research is expected to be an additional reference and scientific treasure in enriching the interpretation of the second principle of Pancasila in the context of sipakatau local culture, as well as providing a better understanding of how these values are formed and practiced in Bugis society in Bone Regency. Practical Benefits, This research can serve as a basis for local governments, customary institutions, and social organizations to design more effective and appropriate policies and programs based on local values. This research aims to describe and analyze how fair and civilized human values are built and practiced and the factors that influence the formation of human values in the concept of sipakatau in Bugis society in Bone Regency.</w:t>
      </w:r>
    </w:p>
    <w:p w14:paraId="477FBAA1" w14:textId="77777777" w:rsidR="00A564BE" w:rsidRDefault="00A564BE" w:rsidP="00A564BE">
      <w:pPr>
        <w:spacing w:after="0" w:line="360" w:lineRule="auto"/>
        <w:jc w:val="both"/>
        <w:rPr>
          <w:rFonts w:ascii="Times New Roman" w:eastAsia="Times New Roman" w:hAnsi="Times New Roman" w:cs="Times New Roman"/>
          <w:b/>
        </w:rPr>
      </w:pPr>
    </w:p>
    <w:p w14:paraId="0059A442" w14:textId="6A0E73DC" w:rsidR="004777AB" w:rsidRPr="00902C07" w:rsidRDefault="00D20EA1" w:rsidP="00A564BE">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b/>
        </w:rPr>
        <w:t>RESEARCH METHODOLOGY</w:t>
      </w:r>
    </w:p>
    <w:p w14:paraId="3A501AD2" w14:textId="135DF3EF" w:rsidR="00E5426E" w:rsidRDefault="009D2637" w:rsidP="00A564BE">
      <w:pPr>
        <w:pStyle w:val="ListParagraph"/>
        <w:tabs>
          <w:tab w:val="left" w:pos="426"/>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6C4D09">
        <w:rPr>
          <w:rFonts w:ascii="Times New Roman" w:hAnsi="Times New Roman" w:cs="Times New Roman"/>
          <w:color w:val="000000"/>
          <w:sz w:val="24"/>
          <w:szCs w:val="24"/>
        </w:rPr>
        <w:tab/>
      </w:r>
      <w:r w:rsidR="00D20EA1" w:rsidRPr="00D20EA1">
        <w:rPr>
          <w:rFonts w:ascii="Times New Roman" w:hAnsi="Times New Roman" w:cs="Times New Roman"/>
          <w:color w:val="000000"/>
          <w:sz w:val="24"/>
          <w:szCs w:val="24"/>
        </w:rPr>
        <w:t xml:space="preserve">This research uses a constructivist paradigm with a descriptive qualitative research design. This research uses a case study approach to explore in depth the fair and civilized human values in the sipakatau culture of the Bugis community in Bone Regency. This research was conducted in Bone Regency, the research location was chosen because it is one of the areas with a majority Bugis population and for generations the sipakatau culture has been a basic principle in the community. Data collection techniques were carried out by observing and interacting with the Bugis community in Bone in order to directly observe how the concept of Sipakatau is applied in everyday life. Second, in-depth interviews with key participants including the Bone district cultural office represented by two expert staff in the field of culture, the head of the Bone district tourism office, the Assitobonengeng Coordinator, Anregurunna as well as the Bone district Bugis La Mellong School Advisor, and the secretary of the Bone district education office. These participants were selected purposively (purposive sampling), who </w:t>
      </w:r>
      <w:r w:rsidR="00D20EA1" w:rsidRPr="00D20EA1">
        <w:rPr>
          <w:rFonts w:ascii="Times New Roman" w:hAnsi="Times New Roman" w:cs="Times New Roman"/>
          <w:color w:val="000000"/>
          <w:sz w:val="24"/>
          <w:szCs w:val="24"/>
        </w:rPr>
        <w:lastRenderedPageBreak/>
        <w:t>were considered to have knowledge and experience relevant to the research theme.</w:t>
      </w:r>
    </w:p>
    <w:p w14:paraId="1F99B221" w14:textId="4060A26F" w:rsidR="00C634A8" w:rsidRDefault="006C4D09" w:rsidP="00A564BE">
      <w:pPr>
        <w:pStyle w:val="ListParagraph"/>
        <w:tabs>
          <w:tab w:val="left" w:pos="709"/>
        </w:tabs>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20EA1" w:rsidRPr="00D20EA1">
        <w:rPr>
          <w:rFonts w:ascii="Times New Roman" w:hAnsi="Times New Roman" w:cs="Times New Roman"/>
          <w:color w:val="000000"/>
          <w:sz w:val="24"/>
          <w:szCs w:val="24"/>
        </w:rPr>
        <w:t xml:space="preserve">The data analysis technique in this study uses miles and huberman data analysis through data collection, data verification, data reduction, and conclusion drawing </w:t>
      </w:r>
      <w:r w:rsidR="003D0CFD">
        <w:rPr>
          <w:rFonts w:ascii="Times New Roman" w:hAnsi="Times New Roman" w:cs="Times New Roman"/>
          <w:color w:val="000000"/>
          <w:sz w:val="24"/>
          <w:szCs w:val="24"/>
        </w:rPr>
        <w:fldChar w:fldCharType="begin" w:fldLock="1"/>
      </w:r>
      <w:r w:rsidR="009A5761">
        <w:rPr>
          <w:rFonts w:ascii="Times New Roman" w:hAnsi="Times New Roman" w:cs="Times New Roman"/>
          <w:color w:val="000000"/>
          <w:sz w:val="24"/>
          <w:szCs w:val="24"/>
        </w:rPr>
        <w:instrText>ADDIN CSL_CITATION {"citationItems":[{"id":"ITEM-1","itemData":{"abstract":"Miles and Huberman bring the art of qualitative data analysis up to date, adding a wide range of new techniques, ideas, and references that draw on the experience of the authors and many colleagues in the craft of qualitative data analysis. Each of more than 60 methods of data display and analysis is described and illustrated in detail, with practical, hands-on suggestions for adaptation and use. The growth of computer use in qualitative analysis is reflected throughout this volume, which also includes an extensive appendix on criteria useful for choosing among the currently available analysis packages. (PsycINFO Database Record (c) 2009 APA, all rights reserved) (from the cover)","author":[{"dropping-particle":"","family":"Miles &amp; Huberman","given":"","non-dropping-particle":"","parse-names":false,"suffix":""}],"container-title":"Qualitative data analysis: An expanded sourcebook (2nd ed.).","id":"ITEM-1","issued":{"date-parts":[["2014"]]},"title":"Qualitative data analysis: An expanded sourcebook (3rd ed.)","type":"book"},"uris":["http://www.mendeley.com/documents/?uuid=0fb0a9b6-6076-3b84-b43b-803548086883"]}],"mendeley":{"formattedCitation":"(Miles &amp; Huberman, 2014)","plainTextFormattedCitation":"(Miles &amp; Huberman, 2014)","previouslyFormattedCitation":"(Miles &amp; Huberman, 2014)"},"properties":{"noteIndex":0},"schema":"https://github.com/citation-style-language/schema/raw/master/csl-citation.json"}</w:instrText>
      </w:r>
      <w:r w:rsidR="003D0CFD">
        <w:rPr>
          <w:rFonts w:ascii="Times New Roman" w:hAnsi="Times New Roman" w:cs="Times New Roman"/>
          <w:color w:val="000000"/>
          <w:sz w:val="24"/>
          <w:szCs w:val="24"/>
        </w:rPr>
        <w:fldChar w:fldCharType="separate"/>
      </w:r>
      <w:r w:rsidR="003D0CFD" w:rsidRPr="003D0CFD">
        <w:rPr>
          <w:rFonts w:ascii="Times New Roman" w:hAnsi="Times New Roman" w:cs="Times New Roman"/>
          <w:noProof/>
          <w:color w:val="000000"/>
          <w:sz w:val="24"/>
          <w:szCs w:val="24"/>
        </w:rPr>
        <w:t>(Miles &amp; Huberman, 2014)</w:t>
      </w:r>
      <w:r w:rsidR="003D0CFD">
        <w:rPr>
          <w:rFonts w:ascii="Times New Roman" w:hAnsi="Times New Roman" w:cs="Times New Roman"/>
          <w:color w:val="000000"/>
          <w:sz w:val="24"/>
          <w:szCs w:val="24"/>
        </w:rPr>
        <w:fldChar w:fldCharType="end"/>
      </w:r>
      <w:r w:rsidR="00D20EA1" w:rsidRPr="00D20EA1">
        <w:rPr>
          <w:rFonts w:ascii="Times New Roman" w:hAnsi="Times New Roman" w:cs="Times New Roman"/>
          <w:color w:val="000000"/>
          <w:sz w:val="24"/>
          <w:szCs w:val="24"/>
        </w:rPr>
        <w:t>.</w:t>
      </w:r>
      <w:r w:rsidR="003D0CFD">
        <w:rPr>
          <w:rFonts w:ascii="Times New Roman" w:hAnsi="Times New Roman" w:cs="Times New Roman"/>
          <w:color w:val="000000"/>
          <w:sz w:val="24"/>
          <w:szCs w:val="24"/>
        </w:rPr>
        <w:t xml:space="preserve"> </w:t>
      </w:r>
      <w:r w:rsidR="00D20EA1" w:rsidRPr="00D20EA1">
        <w:rPr>
          <w:rFonts w:ascii="Times New Roman" w:hAnsi="Times New Roman" w:cs="Times New Roman"/>
          <w:color w:val="000000"/>
          <w:sz w:val="24"/>
          <w:szCs w:val="24"/>
        </w:rPr>
        <w:t xml:space="preserve"> Data were analyzed and classified by reducing data, presenting data and reviewing data to gain in-depth understanding and obtain comprehensive inductive conclusions, data verification and conclusion drawing took place continuously throughout the research, by combining the interpretations of researchers and participants.</w:t>
      </w:r>
    </w:p>
    <w:p w14:paraId="30BDA0E9" w14:textId="77777777" w:rsidR="00C634A8" w:rsidRDefault="00C634A8" w:rsidP="00A564BE">
      <w:pPr>
        <w:pStyle w:val="ListParagraph"/>
        <w:tabs>
          <w:tab w:val="left" w:pos="709"/>
        </w:tabs>
        <w:spacing w:line="360" w:lineRule="auto"/>
        <w:ind w:left="0"/>
        <w:jc w:val="both"/>
        <w:rPr>
          <w:rFonts w:ascii="Times New Roman" w:hAnsi="Times New Roman" w:cs="Times New Roman"/>
          <w:color w:val="000000"/>
          <w:sz w:val="24"/>
          <w:szCs w:val="24"/>
          <w:lang w:val="en-US"/>
        </w:rPr>
      </w:pPr>
    </w:p>
    <w:p w14:paraId="75D2E335" w14:textId="77777777" w:rsidR="00C634A8" w:rsidRDefault="00C634A8" w:rsidP="00A564BE">
      <w:pPr>
        <w:pStyle w:val="ListParagraph"/>
        <w:tabs>
          <w:tab w:val="left" w:pos="709"/>
        </w:tabs>
        <w:spacing w:line="360" w:lineRule="auto"/>
        <w:ind w:left="0"/>
        <w:jc w:val="both"/>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61312" behindDoc="0" locked="0" layoutInCell="1" allowOverlap="1" wp14:anchorId="218C9E24" wp14:editId="2A9B9243">
                <wp:simplePos x="0" y="0"/>
                <wp:positionH relativeFrom="column">
                  <wp:posOffset>84455</wp:posOffset>
                </wp:positionH>
                <wp:positionV relativeFrom="paragraph">
                  <wp:posOffset>31115</wp:posOffset>
                </wp:positionV>
                <wp:extent cx="1498600" cy="711200"/>
                <wp:effectExtent l="0" t="0" r="25400" b="12700"/>
                <wp:wrapNone/>
                <wp:docPr id="1560106191" name="Oval 1"/>
                <wp:cNvGraphicFramePr/>
                <a:graphic xmlns:a="http://schemas.openxmlformats.org/drawingml/2006/main">
                  <a:graphicData uri="http://schemas.microsoft.com/office/word/2010/wordprocessingShape">
                    <wps:wsp>
                      <wps:cNvSpPr/>
                      <wps:spPr>
                        <a:xfrm>
                          <a:off x="0" y="0"/>
                          <a:ext cx="1498600" cy="711200"/>
                        </a:xfrm>
                        <a:prstGeom prst="ellipse">
                          <a:avLst/>
                        </a:prstGeom>
                        <a:no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C62EC5" w14:textId="77777777" w:rsidR="00C634A8" w:rsidRPr="000512CA" w:rsidRDefault="00C634A8" w:rsidP="00C634A8">
                            <w:pPr>
                              <w:jc w:val="center"/>
                              <w:rPr>
                                <w:color w:val="000000" w:themeColor="text1"/>
                              </w:rPr>
                            </w:pPr>
                            <w:r w:rsidRPr="000512CA">
                              <w:rPr>
                                <w:color w:val="000000" w:themeColor="text1"/>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8C9E24" id="Oval 1" o:spid="_x0000_s1026" style="position:absolute;left:0;text-align:left;margin-left:6.65pt;margin-top:2.45pt;width:118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4qjAIAAJAFAAAOAAAAZHJzL2Uyb0RvYy54bWysVEtv2zAMvg/YfxB0X20H6SuoUwQtOgzo&#10;2qDt0LMiS7EAWdQkJXb260fJjpOt3Q7DLrLEx0fyM8mr667RZCucV2BKWpzklAjDoVJmXdJvL3ef&#10;LijxgZmKaTCipDvh6fX844er1s7EBGrQlXAEQYyftbakdQh2lmWe16Jh/gSsMKiU4BoW8OnWWeVY&#10;i+iNziZ5fpa14CrrgAvvUXrbK+k84UspeHiU0otAdEkxt5BOl85VPLP5FZutHbO14kMa7B+yaJgy&#10;GHSEumWBkY1Tb6AaxR14kOGEQ5OBlIqLVANWU+S/VfNcMytSLUiOtyNN/v/B8ofts106pKG1fubx&#10;GqvopGviF/MjXSJrN5IlukA4Covp5cVZjpxy1J0XBf6NyGZ28LbOh88CGhIvJRVaK+tjPWzGtvc+&#10;9NZ7qyg2cKe0Tv9EmyjwoFUVZekRm0LcaEe2DH/nal0kLL1pvkLVyy5O8zGN1EPRPCV1hIQpRvTs&#10;UHG6hZ0WMYw2T0ISVWGNkxRgBOpjMM6FCX1sX7NK9OLij6ETYESWWMiIPQD8WtMeu6dmsI+uIvXy&#10;6Jz/LbHeefRIkcGE0blRBtx7ABqrGiL39nuSemoiS6FbdWgSryuodktHHPRD5S2/U/ij75kPS+Zw&#10;irA3cDOERzykhrakMNwoqcH9eE8e7bG5UUtJi1NZUv99w5ygRH8x2PaXxXQaxzg9pqfnE3y4Y83q&#10;WGM2zQ1gpxS4gyxP12gf9P4qHTSvuEAWMSqqmOEYu6Q8uP3jJvTbAlcQF4tFMsPRtSzcm2fLI3gk&#10;OHbxS/fKnB26PeCcPMB+gt90fG8bPQ0sNgGkSuNw4HWgHsc+te+wouJeOX4nq8Minf8EAAD//wMA&#10;UEsDBBQABgAIAAAAIQAXfN+y3AAAAAgBAAAPAAAAZHJzL2Rvd25yZXYueG1sTI/NTsMwEITvSLyD&#10;tUhcEHWaloqEOBVC4laBWhBnN94kVuN1FDs/vD3LCY6zM5r5ttgvrhMTDsF6UrBeJSCQKm8sNQo+&#10;P17vH0GEqMnozhMq+MYA+/L6qtC58TMdcTrFRnAJhVwraGPscylD1aLTYeV7JPZqPzgdWQ6NNIOe&#10;udx1Mk2SnXTaEi+0useXFqvLaXS8Wz+8j+lbdzd/aWODHQ+XejoodXuzPD+BiLjEvzD84jM6lMx0&#10;9iOZIDrWmw0nFWwzEGyn24z1me/rXQayLOT/B8ofAAAA//8DAFBLAQItABQABgAIAAAAIQC2gziS&#10;/gAAAOEBAAATAAAAAAAAAAAAAAAAAAAAAABbQ29udGVudF9UeXBlc10ueG1sUEsBAi0AFAAGAAgA&#10;AAAhADj9If/WAAAAlAEAAAsAAAAAAAAAAAAAAAAALwEAAF9yZWxzLy5yZWxzUEsBAi0AFAAGAAgA&#10;AAAhAHx8TiqMAgAAkAUAAA4AAAAAAAAAAAAAAAAALgIAAGRycy9lMm9Eb2MueG1sUEsBAi0AFAAG&#10;AAgAAAAhABd837LcAAAACAEAAA8AAAAAAAAAAAAAAAAA5gQAAGRycy9kb3ducmV2LnhtbFBLBQYA&#10;AAAABAAEAPMAAADvBQAAAAA=&#10;" filled="f" strokecolor="#d8d8d8 [2732]" strokeweight="2pt">
                <v:textbox>
                  <w:txbxContent>
                    <w:p w14:paraId="70C62EC5" w14:textId="77777777" w:rsidR="00C634A8" w:rsidRPr="000512CA" w:rsidRDefault="00C634A8" w:rsidP="00C634A8">
                      <w:pPr>
                        <w:jc w:val="center"/>
                        <w:rPr>
                          <w:color w:val="000000" w:themeColor="text1"/>
                        </w:rPr>
                      </w:pPr>
                      <w:r w:rsidRPr="000512CA">
                        <w:rPr>
                          <w:color w:val="000000" w:themeColor="text1"/>
                        </w:rPr>
                        <w:t>Pengumpulan Data</w:t>
                      </w:r>
                    </w:p>
                  </w:txbxContent>
                </v:textbox>
              </v:oval>
            </w:pict>
          </mc:Fallback>
        </mc:AlternateContent>
      </w:r>
    </w:p>
    <w:p w14:paraId="36635CEB" w14:textId="2032F3C2" w:rsidR="00C634A8" w:rsidRDefault="00C634A8" w:rsidP="00A564BE">
      <w:pPr>
        <w:pStyle w:val="ListParagraph"/>
        <w:tabs>
          <w:tab w:val="left" w:pos="709"/>
        </w:tabs>
        <w:spacing w:line="360" w:lineRule="auto"/>
        <w:ind w:left="0"/>
        <w:jc w:val="both"/>
        <w:rPr>
          <w:rFonts w:ascii="Times New Roman" w:hAnsi="Times New Roman" w:cs="Times New Roman"/>
          <w:color w:val="000000"/>
          <w:sz w:val="24"/>
          <w:szCs w:val="24"/>
          <w:lang w:val="en-US"/>
        </w:rPr>
      </w:pPr>
    </w:p>
    <w:p w14:paraId="1CF0762B" w14:textId="61156858" w:rsidR="00C634A8" w:rsidRDefault="00A564BE" w:rsidP="00A564BE">
      <w:pPr>
        <w:pStyle w:val="ListParagraph"/>
        <w:tabs>
          <w:tab w:val="left" w:pos="709"/>
        </w:tabs>
        <w:spacing w:line="360" w:lineRule="auto"/>
        <w:ind w:left="0"/>
        <w:jc w:val="both"/>
        <w:rPr>
          <w:rFonts w:ascii="Times New Roman" w:hAnsi="Times New Roman" w:cs="Times New Roman"/>
          <w:color w:val="000000"/>
          <w:sz w:val="24"/>
          <w:szCs w:val="24"/>
          <w:lang w:val="en-US"/>
        </w:rP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70528" behindDoc="0" locked="0" layoutInCell="1" allowOverlap="1" wp14:anchorId="2D46DD3F" wp14:editId="403ADFD8">
                <wp:simplePos x="0" y="0"/>
                <wp:positionH relativeFrom="column">
                  <wp:posOffset>-55880</wp:posOffset>
                </wp:positionH>
                <wp:positionV relativeFrom="paragraph">
                  <wp:posOffset>150494</wp:posOffset>
                </wp:positionV>
                <wp:extent cx="1486868" cy="1785323"/>
                <wp:effectExtent l="0" t="0" r="0" b="135890"/>
                <wp:wrapNone/>
                <wp:docPr id="124166791" name="Arc 8"/>
                <wp:cNvGraphicFramePr/>
                <a:graphic xmlns:a="http://schemas.openxmlformats.org/drawingml/2006/main">
                  <a:graphicData uri="http://schemas.microsoft.com/office/word/2010/wordprocessingShape">
                    <wps:wsp>
                      <wps:cNvSpPr/>
                      <wps:spPr>
                        <a:xfrm rot="7978045">
                          <a:off x="0" y="0"/>
                          <a:ext cx="1486868" cy="1785323"/>
                        </a:xfrm>
                        <a:prstGeom prst="arc">
                          <a:avLst>
                            <a:gd name="adj1" fmla="val 16200000"/>
                            <a:gd name="adj2" fmla="val 5849975"/>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C0F4" id="Arc 8" o:spid="_x0000_s1026" style="position:absolute;margin-left:-4.4pt;margin-top:11.85pt;width:117.1pt;height:140.6pt;rotation:8714153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86868,178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nE3wIAAD8GAAAOAAAAZHJzL2Uyb0RvYy54bWysVFlvEzEQfkfiP1h+p5tNk+ZQN1XUUoRU&#10;0YoW9XniI7vgC9u5+PWMvZuj0JcidiVr7Lm/OS6vtlqRtfChsaai5VmPEmGY5Y1ZVvTb0+2HMSUh&#10;guGgrBEV3YlAr2bv311u3FT0bW0VF56gEROmG1fROkY3LYrAaqEhnFknDDKl9RoiXv2y4B42aF2r&#10;ot/rXRQb67nzlokQ8PWmZdJZti+lYPFeyiAiURXF2GI+fT4X6SxmlzBdenB1w7ow4B+i0NAYdHow&#10;dQMRyMo3f5nSDfM2WBnPmNWFlbJhIueA2ZS9P7J5rMGJnAuCE9wBpvD/zLIv60f34BGGjQvTgGTK&#10;Yiu9Jt4iWqPJaNwbDHNuGC3ZZuh2B+jENhKGj+VgfIE/JQx55Wg8PO+fJ3CL1lgy6nyIn4TVJBEV&#10;Bc+yVVjfhZih48SAxh4B/r2kRGqFlViDIuUFVhq/rlgnYv1TseF4MJmMhp3Xziz63/tNPpQhm4pO&#10;hv0hRgrYb1JBRFI7XtFglpSAWmIjs+hzcMGqht82SiXl3JTiWnmCUVWU/yg7Xy+kkrsbCHUrlFlt&#10;4N6uDM/9VgvgHw0ncecwXYODQVNYWnBKlED3icqSERp1lATv7eZ1UcxTGYT7WMVMxZ0Sbd5fhSQN&#10;z+Vrc/HLRUqlnQUcVpyO/URkY6iQBCUm/0bdTiVpizyCb9Q/KGX/1sSDvm6M7QqTFsSxFnG7r4Vs&#10;5fdQtAAkLBaW7x4w39TVmGtw7LbBUt1BiA/gsdXwERdZvMdDKov1sB1FSW39r9fekzzOInKxKrhE&#10;sId+rsBjOdVng1M6KQeDtHXyZTAc9fHiTzmLU45Z6WuLjYXNj9FlMslHtSelt/oZ9908eUUWGIa+&#10;227tLtexLShuTCbm8yyGm8ZBvDOPjiXjCdXUpE/bZ/Cum8aIg/zF7hcOTPP4tPN7lE2axs5X0com&#10;JuYR1+6CWwqpF2vw9J6ljnt/9hsAAP//AwBQSwMEFAAGAAgAAAAhAH7hlCngAAAACgEAAA8AAABk&#10;cnMvZG93bnJldi54bWxMj8tOwzAQRfdI/IM1SGxQa+cBpCFOhXh0WYmCWDuxSQLx2IrdNPw9wwp2&#10;M5qjO+dW28WObDZTGBxKSNYCmMHW6QE7CW+vz6sCWIgKtRodGgnfJsC2Pj+rVKndCV/MfIgdoxAM&#10;pZLQx+hLzkPbG6vC2nmDdPtwk1WR1qnjelInCrcjT4W44VYNSB965c1Db9qvw9FKmHePfsmur94T&#10;L5q9/9w/2WUjpLy8WO7vgEWzxD8YfvVJHWpyatwRdWCjhFWWZoRKyG9TYASkebEB1tBQJDnwuuL/&#10;K9Q/AAAA//8DAFBLAQItABQABgAIAAAAIQC2gziS/gAAAOEBAAATAAAAAAAAAAAAAAAAAAAAAABb&#10;Q29udGVudF9UeXBlc10ueG1sUEsBAi0AFAAGAAgAAAAhADj9If/WAAAAlAEAAAsAAAAAAAAAAAAA&#10;AAAALwEAAF9yZWxzLy5yZWxzUEsBAi0AFAAGAAgAAAAhAGRCacTfAgAAPwYAAA4AAAAAAAAAAAAA&#10;AAAALgIAAGRycy9lMm9Eb2MueG1sUEsBAi0AFAAGAAgAAAAhAH7hlCngAAAACgEAAA8AAAAAAAAA&#10;AAAAAAAAOQUAAGRycy9kb3ducmV2LnhtbFBLBQYAAAAABAAEAPMAAABGBgAAAAA=&#10;" path="m743434,nsc1039696,,1307679,211210,1425523,537587v94092,260592,79286,559396,-39875,804754c1231234,1660287,930129,1831842,627360,1774377l743434,892662,743434,xem743434,nfc1039696,,1307679,211210,1425523,537587v94092,260592,79286,559396,-39875,804754c1231234,1660287,930129,1831842,627360,1774377e" filled="f" strokecolor="black [3200]">
                <v:stroke endarrow="open"/>
                <v:path arrowok="t" o:connecttype="custom" o:connectlocs="743434,0;1425523,537587;1385648,1342341;627360,1774377" o:connectangles="0,0,0,0"/>
              </v:shape>
            </w:pict>
          </mc:Fallback>
        </mc:AlternateContent>
      </w:r>
      <w:r>
        <w:rPr>
          <w:rFonts w:ascii="Times New Roman" w:hAnsi="Times New Roman" w:cs="Times New Roman"/>
          <w:noProof/>
          <w:color w:val="000000"/>
          <w:sz w:val="24"/>
          <w:szCs w:val="24"/>
          <w:lang w:val="en-US"/>
        </w:rPr>
        <mc:AlternateContent>
          <mc:Choice Requires="wps">
            <w:drawing>
              <wp:anchor distT="0" distB="0" distL="114300" distR="114300" simplePos="0" relativeHeight="251662336" behindDoc="0" locked="0" layoutInCell="1" allowOverlap="1" wp14:anchorId="73D322DC" wp14:editId="3779FC34">
                <wp:simplePos x="0" y="0"/>
                <wp:positionH relativeFrom="column">
                  <wp:posOffset>1665605</wp:posOffset>
                </wp:positionH>
                <wp:positionV relativeFrom="paragraph">
                  <wp:posOffset>210185</wp:posOffset>
                </wp:positionV>
                <wp:extent cx="1073150" cy="711200"/>
                <wp:effectExtent l="0" t="0" r="12700" b="12700"/>
                <wp:wrapNone/>
                <wp:docPr id="71163349" name="Oval 1"/>
                <wp:cNvGraphicFramePr/>
                <a:graphic xmlns:a="http://schemas.openxmlformats.org/drawingml/2006/main">
                  <a:graphicData uri="http://schemas.microsoft.com/office/word/2010/wordprocessingShape">
                    <wps:wsp>
                      <wps:cNvSpPr/>
                      <wps:spPr>
                        <a:xfrm>
                          <a:off x="0" y="0"/>
                          <a:ext cx="1073150" cy="711200"/>
                        </a:xfrm>
                        <a:prstGeom prst="ellipse">
                          <a:avLst/>
                        </a:prstGeom>
                        <a:noFill/>
                        <a:ln w="25400" cap="flat" cmpd="sng" algn="ctr">
                          <a:solidFill>
                            <a:sysClr val="window" lastClr="FFFFFF">
                              <a:lumMod val="85000"/>
                            </a:sysClr>
                          </a:solidFill>
                          <a:prstDash val="solid"/>
                        </a:ln>
                        <a:effectLst/>
                      </wps:spPr>
                      <wps:txbx>
                        <w:txbxContent>
                          <w:p w14:paraId="72DD1512" w14:textId="77777777" w:rsidR="00C634A8" w:rsidRPr="000512CA" w:rsidRDefault="00C634A8" w:rsidP="00C634A8">
                            <w:pPr>
                              <w:jc w:val="center"/>
                              <w:rPr>
                                <w:color w:val="000000" w:themeColor="text1"/>
                              </w:rPr>
                            </w:pPr>
                            <w:r w:rsidRPr="000512CA">
                              <w:rPr>
                                <w:color w:val="000000" w:themeColor="text1"/>
                              </w:rPr>
                              <w:t>Pen</w:t>
                            </w:r>
                            <w:r>
                              <w:rPr>
                                <w:color w:val="000000" w:themeColor="text1"/>
                              </w:rPr>
                              <w:t xml:space="preserve">yajian </w:t>
                            </w:r>
                            <w:r w:rsidRPr="000512CA">
                              <w:rPr>
                                <w:color w:val="000000" w:themeColor="text1"/>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D322DC" id="_x0000_s1027" style="position:absolute;left:0;text-align:left;margin-left:131.15pt;margin-top:16.55pt;width:84.5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W7ZgIAANEEAAAOAAAAZHJzL2Uyb0RvYy54bWysVE1vGjEQvVfqf7B8L8tSKCnKEqFEVJVo&#10;EimpcjZem7Vke1zbsEt/fcfeBdKmp6oczHx75vnNXt90RpOD8EGBrWg5GlMiLIda2V1Fvz+vP1xR&#10;EiKzNdNgRUWPItCb5ft3161biAk0oGvhCRaxYdG6ijYxukVRBN4Iw8IInLDolOANi6j6XVF71mJ1&#10;o4vJePypaMHXzgMXIaD1rnfSZa4vpeDxQcogItEVxd5iPn0+t+ksltdssfPMNYoPbbB/6MIwZfHS&#10;c6k7FhnZe/WmlFHcQwAZRxxMAVIqLvIMOE05/mOap4Y5kWdBcII7wxT+X1l+f3hyjx5haF1YBBTT&#10;FJ30Jv1jf6TLYB3PYIkuEo7Gcjz/WM4QU46+eVniayQ0i0u28yF+EWBIEioqtFYupHnYgh02IfbR&#10;p6hktrBWWuc30Za0FZ3MpliWcIbUkJpFFI2rKxrsjhKmd8g5Hn0uGUCrOqWnQuEYbrUnB4bPjmyp&#10;oaVEsxDRWNF1/uUkvTffoO7jrmbj8wh9fp7mt7qp2TsWmj4ju4ahtU33iky5YbYLokmK3bYjCnsv&#10;U0aybKE+PnrioWdlcHytsP4G+3xkHmmIk+NqxQc8pAaEAwaJkgb8z7/ZUzyyA72UtEhrhOrHnnmB&#10;43+1yJvP5XSa9iAr09l8gop/7dm+9ti9uQWEsMQldjyLKT7qkyg9mBfcwFW6FV3Mcry7f5RBuY39&#10;uuEOc7Fa5TDkvmNxY58cT8UTcgnZ5+6FeTfQJSLR7uG0Am8o08f2pFntI0iV+XTBFR8vKbg3+RmH&#10;HU+L+VrPUZcv0fIXAAAA//8DAFBLAwQUAAYACAAAACEA3n46fuEAAAAKAQAADwAAAGRycy9kb3du&#10;cmV2LnhtbEyPsU7DMBCGdyTewTokFtQ6iUuBEKcCJOjQBdoOjI5zTaLGdrDdJrw9xwTj3X367/uL&#10;1WR6dkYfOmclpPMEGFrt6s42Eva719k9sBCVrVXvLEr4xgCr8vKiUHntRvuB521sGIXYkCsJbYxD&#10;znnQLRoV5m5AS7eD80ZFGn3Da69GCjc9z5JkyY3qLH1o1YAvLerj9mQkrMXoN2+bw53efz7fVOND&#10;8v6lj1JeX01Pj8AiTvEPhl99UoeSnCp3snVgvYRsmQlCJQiRAiNgIVJaVEQublPgZcH/Vyh/AAAA&#10;//8DAFBLAQItABQABgAIAAAAIQC2gziS/gAAAOEBAAATAAAAAAAAAAAAAAAAAAAAAABbQ29udGVu&#10;dF9UeXBlc10ueG1sUEsBAi0AFAAGAAgAAAAhADj9If/WAAAAlAEAAAsAAAAAAAAAAAAAAAAALwEA&#10;AF9yZWxzLy5yZWxzUEsBAi0AFAAGAAgAAAAhAG889btmAgAA0QQAAA4AAAAAAAAAAAAAAAAALgIA&#10;AGRycy9lMm9Eb2MueG1sUEsBAi0AFAAGAAgAAAAhAN5+On7hAAAACgEAAA8AAAAAAAAAAAAAAAAA&#10;wAQAAGRycy9kb3ducmV2LnhtbFBLBQYAAAAABAAEAPMAAADOBQAAAAA=&#10;" filled="f" strokecolor="#d9d9d9" strokeweight="2pt">
                <v:textbox>
                  <w:txbxContent>
                    <w:p w14:paraId="72DD1512" w14:textId="77777777" w:rsidR="00C634A8" w:rsidRPr="000512CA" w:rsidRDefault="00C634A8" w:rsidP="00C634A8">
                      <w:pPr>
                        <w:jc w:val="center"/>
                        <w:rPr>
                          <w:color w:val="000000" w:themeColor="text1"/>
                        </w:rPr>
                      </w:pPr>
                      <w:r w:rsidRPr="000512CA">
                        <w:rPr>
                          <w:color w:val="000000" w:themeColor="text1"/>
                        </w:rPr>
                        <w:t>Pen</w:t>
                      </w:r>
                      <w:r>
                        <w:rPr>
                          <w:color w:val="000000" w:themeColor="text1"/>
                        </w:rPr>
                        <w:t xml:space="preserve">yajian </w:t>
                      </w:r>
                      <w:r w:rsidRPr="000512CA">
                        <w:rPr>
                          <w:color w:val="000000" w:themeColor="text1"/>
                        </w:rPr>
                        <w:t xml:space="preserve"> Data</w:t>
                      </w:r>
                    </w:p>
                  </w:txbxContent>
                </v:textbox>
              </v:oval>
            </w:pict>
          </mc:Fallback>
        </mc:AlternateContent>
      </w:r>
      <w:r w:rsidRPr="00391AB2">
        <w:rPr>
          <w:rFonts w:ascii="Times New Roman" w:hAnsi="Times New Roman" w:cs="Times New Roman"/>
          <w:noProof/>
          <w:color w:val="000000"/>
          <w:sz w:val="24"/>
          <w:szCs w:val="24"/>
          <w:lang w:val="en-US"/>
        </w:rPr>
        <mc:AlternateContent>
          <mc:Choice Requires="wps">
            <w:drawing>
              <wp:anchor distT="0" distB="0" distL="114300" distR="114300" simplePos="0" relativeHeight="251665408" behindDoc="0" locked="0" layoutInCell="1" allowOverlap="1" wp14:anchorId="008609B5" wp14:editId="6B4EA80E">
                <wp:simplePos x="0" y="0"/>
                <wp:positionH relativeFrom="column">
                  <wp:posOffset>1392555</wp:posOffset>
                </wp:positionH>
                <wp:positionV relativeFrom="paragraph">
                  <wp:posOffset>133985</wp:posOffset>
                </wp:positionV>
                <wp:extent cx="330200" cy="152400"/>
                <wp:effectExtent l="0" t="0" r="69850" b="57150"/>
                <wp:wrapNone/>
                <wp:docPr id="1748499014" name="Straight Arrow Connector 8"/>
                <wp:cNvGraphicFramePr/>
                <a:graphic xmlns:a="http://schemas.openxmlformats.org/drawingml/2006/main">
                  <a:graphicData uri="http://schemas.microsoft.com/office/word/2010/wordprocessingShape">
                    <wps:wsp>
                      <wps:cNvCnPr/>
                      <wps:spPr>
                        <a:xfrm>
                          <a:off x="0" y="0"/>
                          <a:ext cx="33020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A1A3C8" id="_x0000_t32" coordsize="21600,21600" o:spt="32" o:oned="t" path="m,l21600,21600e" filled="f">
                <v:path arrowok="t" fillok="f" o:connecttype="none"/>
                <o:lock v:ext="edit" shapetype="t"/>
              </v:shapetype>
              <v:shape id="Straight Arrow Connector 8" o:spid="_x0000_s1026" type="#_x0000_t32" style="position:absolute;margin-left:109.65pt;margin-top:10.55pt;width:26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1rzQEAAAIEAAAOAAAAZHJzL2Uyb0RvYy54bWysU8uO1DAQvCPxD5bvTJJZQCiazB5mWS4I&#10;VrB8gNdpJ5Yc27KbSfL3tJ2ZhJeQQFw6dtxV3VVuH26nwbAzhKidbXi1KzkDK12rbdfwL4/3L95w&#10;FlHYVhhnoeEzRH57fP7sMPoa9q53poXAiMTGevQN7xF9XRRR9jCIuHMeLB0qFwaBtA1d0QYxEvtg&#10;in1Zvi5GF1ofnIQY6e/dcsiPmV8pkPhRqQjITMOpN8wx5PiUYnE8iLoLwvdaXtoQ/9DFILSloivV&#10;nUDBvgb9C9WgZXDRKdxJNxROKS0hayA1VfmTms+98JC1kDnRrzbF/0crP5xP9iGQDaOPdfQPIamY&#10;VBjSl/pjUzZrXs2CCZmknzc3JV0AZ5KOqlf7l7QmlmID+xDxHbiBpUXDIwahux5Pzlq6FheqbJg4&#10;v4+4AK+AVNnYFKMzur3XxuRNmgk4mcDOgm4Tp+pS8IcsFNq8tS3D2dO4YdDCdgYumYm12ITmFc4G&#10;loqfQDHdkrSlszyDWz0hJVi81jSWshNMUXcrsMyS/gi85Cco5Pn8G/CKyJWdxRU8aOvC76pvNqkl&#10;/+rAojtZ8OTaOY9AtoYGLV/j5VGkSf5+n+Hb0z1+AwAA//8DAFBLAwQUAAYACAAAACEADlV5BN8A&#10;AAAJAQAADwAAAGRycy9kb3ducmV2LnhtbEyPy07DMBBF90j8gzVI7Khj82gb4lQFiaJuWtEi1m48&#10;JBF+RLHTBr6e6Qp28zi6c6ZYjM6yI/axDV6BmGTA0FfBtL5W8L5/uZkBi0l7o23wqOAbIyzKy4tC&#10;5yac/Bsed6lmFOJjrhU0KXU557Fq0Ok4CR162n2G3ulEbV9z0+sThTvLZZY9cKdbTxca3eFzg9XX&#10;bnAKpq9h027m41biIFfL7c/H09qulLq+GpePwBKO6Q+Gsz6pQ0lOhzB4E5lVIMX8ltBzIYARIKeC&#10;BgcFd/cCeFnw/x+UvwAAAP//AwBQSwECLQAUAAYACAAAACEAtoM4kv4AAADhAQAAEwAAAAAAAAAA&#10;AAAAAAAAAAAAW0NvbnRlbnRfVHlwZXNdLnhtbFBLAQItABQABgAIAAAAIQA4/SH/1gAAAJQBAAAL&#10;AAAAAAAAAAAAAAAAAC8BAABfcmVscy8ucmVsc1BLAQItABQABgAIAAAAIQAJlA1rzQEAAAIEAAAO&#10;AAAAAAAAAAAAAAAAAC4CAABkcnMvZTJvRG9jLnhtbFBLAQItABQABgAIAAAAIQAOVXkE3wAAAAkB&#10;AAAPAAAAAAAAAAAAAAAAACcEAABkcnMvZG93bnJldi54bWxQSwUGAAAAAAQABADzAAAAMwUAAAAA&#10;" strokecolor="black [3213]">
                <v:stroke endarrow="block"/>
              </v:shape>
            </w:pict>
          </mc:Fallback>
        </mc:AlternateContent>
      </w:r>
    </w:p>
    <w:p w14:paraId="4FF21E72" w14:textId="649FCA01" w:rsidR="00C634A8" w:rsidRDefault="00C634A8" w:rsidP="00A564BE">
      <w:pPr>
        <w:pStyle w:val="ListParagraph"/>
        <w:tabs>
          <w:tab w:val="left" w:pos="709"/>
        </w:tabs>
        <w:spacing w:line="360" w:lineRule="auto"/>
        <w:ind w:left="0"/>
        <w:jc w:val="both"/>
        <w:rPr>
          <w:rFonts w:ascii="Times New Roman" w:hAnsi="Times New Roman" w:cs="Times New Roman"/>
          <w:color w:val="000000"/>
          <w:sz w:val="24"/>
          <w:szCs w:val="24"/>
          <w:lang w:val="en-US"/>
        </w:rPr>
      </w:pPr>
      <w:r w:rsidRPr="00391AB2">
        <w:rPr>
          <w:rFonts w:ascii="Times New Roman" w:hAnsi="Times New Roman" w:cs="Times New Roman"/>
          <w:noProof/>
          <w:color w:val="000000"/>
          <w:sz w:val="24"/>
          <w:szCs w:val="24"/>
          <w:lang w:val="en-US"/>
        </w:rPr>
        <mc:AlternateContent>
          <mc:Choice Requires="wps">
            <w:drawing>
              <wp:anchor distT="0" distB="0" distL="114300" distR="114300" simplePos="0" relativeHeight="251666432" behindDoc="0" locked="0" layoutInCell="1" allowOverlap="1" wp14:anchorId="78934403" wp14:editId="0C3FEDCE">
                <wp:simplePos x="0" y="0"/>
                <wp:positionH relativeFrom="column">
                  <wp:posOffset>757555</wp:posOffset>
                </wp:positionH>
                <wp:positionV relativeFrom="paragraph">
                  <wp:posOffset>23495</wp:posOffset>
                </wp:positionV>
                <wp:extent cx="63500" cy="254000"/>
                <wp:effectExtent l="19050" t="0" r="69850" b="50800"/>
                <wp:wrapNone/>
                <wp:docPr id="1676135557" name="Straight Arrow Connector 8"/>
                <wp:cNvGraphicFramePr/>
                <a:graphic xmlns:a="http://schemas.openxmlformats.org/drawingml/2006/main">
                  <a:graphicData uri="http://schemas.microsoft.com/office/word/2010/wordprocessingShape">
                    <wps:wsp>
                      <wps:cNvCnPr/>
                      <wps:spPr>
                        <a:xfrm>
                          <a:off x="0" y="0"/>
                          <a:ext cx="63500" cy="254000"/>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392B29" id="Straight Arrow Connector 8" o:spid="_x0000_s1026" type="#_x0000_t32" style="position:absolute;margin-left:59.65pt;margin-top:1.85pt;width: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mDwgEAAG8DAAAOAAAAZHJzL2Uyb0RvYy54bWysU02P0zAQvSPxHyzfadIuXUHUdA8tywXB&#10;Siw/YNYfiSV/yWOa5t8zdkN3gRvaHJxxRvNm3puX3d3ZWXZSCU3wPV+vWs6UF0EaP/T8x+P9uw+c&#10;YQYvwQavej4r5Hf7t292U+zUJozBSpUYgXjsptjzMefYNQ2KUTnAVYjKU1KH5CDTNQ2NTDARurPN&#10;pm1vmykkGVMQCpG+Hi9Jvq/4WiuRv2mNKjPbc5ot1zPV86mczX4H3ZAgjkYsY8B/TOHAeGp6hTpC&#10;BvYzmX+gnBEpYNB5JYJrgtZGqMqB2Kzbv9h8HyGqyoXEwXiVCV8PVnw9HfxDIhmmiB3Gh1RYnHVy&#10;5U3zsXMVa76Kpc6ZCfp4e7NtSVFBmc32fUsxgTTPtTFh/qyCYyXoOeYEZhjzIXhPWwlpXfWC0xfM&#10;l8LfBaWxD/fG2roc69nU84/bzZaaAVlEW8gUuigJ1Q+cgR3IeyKniojBGlmqCw7OeLCJnYDWT66R&#10;YXqk+TmzgJkSRKo+y+h/lJZxjoDjpbimLm7JYOwnL1meIxk6JwN+sGqBsL60VdV5C7NnYUv0FORc&#10;9W7KjbZaRVscWGzz8k7xy/9k/wsAAP//AwBQSwMEFAAGAAgAAAAhAEg2eJPfAAAACAEAAA8AAABk&#10;cnMvZG93bnJldi54bWxMj0FPwkAQhe8m/IfNmHgxsqUYlNotISZ6kCCKHPS2dIe2aXe26S5Q/r3T&#10;kx6/eS9v3ksXvW3ECTtfOVIwGUcgkHJnKioU7L5e7h5B+KDJ6MYRKrigh0U2ukp1YtyZPvG0DYXg&#10;EPKJVlCG0CZS+rxEq/3YtUisHVxndWDsCmk6feZw28g4imbS6or4Q6lbfC4xr7dHq2Bl69vNLL5E&#10;728/H8Vq/b15xfqg1M11v3wCEbAPf2YY6nN1yLjT3h3JeNEwT+ZTtiqYPoAY9HjgvYJ7Psgslf8H&#10;ZL8AAAD//wMAUEsBAi0AFAAGAAgAAAAhALaDOJL+AAAA4QEAABMAAAAAAAAAAAAAAAAAAAAAAFtD&#10;b250ZW50X1R5cGVzXS54bWxQSwECLQAUAAYACAAAACEAOP0h/9YAAACUAQAACwAAAAAAAAAAAAAA&#10;AAAvAQAAX3JlbHMvLnJlbHNQSwECLQAUAAYACAAAACEA92OZg8IBAABvAwAADgAAAAAAAAAAAAAA&#10;AAAuAgAAZHJzL2Uyb0RvYy54bWxQSwECLQAUAAYACAAAACEASDZ4k98AAAAIAQAADwAAAAAAAAAA&#10;AAAAAAAcBAAAZHJzL2Rvd25yZXYueG1sUEsFBgAAAAAEAAQA8wAAACgFAAAAAA==&#10;" strokecolor="windowText">
                <v:stroke endarrow="block"/>
              </v:shape>
            </w:pict>
          </mc:Fallback>
        </mc:AlternateContent>
      </w:r>
    </w:p>
    <w:p w14:paraId="1686D88E" w14:textId="6676DA94" w:rsidR="00C634A8" w:rsidRPr="00E5426E" w:rsidRDefault="00A564BE" w:rsidP="00A564BE">
      <w:pPr>
        <w:pStyle w:val="ListParagraph"/>
        <w:tabs>
          <w:tab w:val="left" w:pos="709"/>
        </w:tabs>
        <w:spacing w:line="360" w:lineRule="auto"/>
        <w:ind w:left="0"/>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69504" behindDoc="0" locked="0" layoutInCell="1" allowOverlap="1" wp14:anchorId="0FFDCD45" wp14:editId="0D148A3C">
                <wp:simplePos x="0" y="0"/>
                <wp:positionH relativeFrom="column">
                  <wp:posOffset>1296670</wp:posOffset>
                </wp:positionH>
                <wp:positionV relativeFrom="paragraph">
                  <wp:posOffset>46355</wp:posOffset>
                </wp:positionV>
                <wp:extent cx="336550" cy="228600"/>
                <wp:effectExtent l="38100" t="38100" r="63500" b="57150"/>
                <wp:wrapNone/>
                <wp:docPr id="1097372207" name="Straight Arrow Connector 3"/>
                <wp:cNvGraphicFramePr/>
                <a:graphic xmlns:a="http://schemas.openxmlformats.org/drawingml/2006/main">
                  <a:graphicData uri="http://schemas.microsoft.com/office/word/2010/wordprocessingShape">
                    <wps:wsp>
                      <wps:cNvCnPr/>
                      <wps:spPr>
                        <a:xfrm flipH="1">
                          <a:off x="0" y="0"/>
                          <a:ext cx="336550" cy="22860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00F1EA" id="Straight Arrow Connector 3" o:spid="_x0000_s1026" type="#_x0000_t32" style="position:absolute;margin-left:102.1pt;margin-top:3.65pt;width:26.5pt;height:1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Vf1AEAAJYDAAAOAAAAZHJzL2Uyb0RvYy54bWysU8tu2zAQvBfoPxC811IU2EgFyznYTXso&#10;2gBNP2DDh0SAL3BZy/77LinXTR+nojoQJBc7nJkdbe9PzrKjSmiCH/jNquVMeRGk8ePAvz49vLnj&#10;DDN4CTZ4NfCzQn6/e/1qO8dedWEKVqrECMRjP8eBTznHvmlQTMoBrkJUnoo6JAeZjmlsZIKZ0J1t&#10;urbdNHNIMqYgFCLdHpYi31V8rZXIn7VGlZkdOHHLdU11fS5rs9tCPyaIkxEXGvAPLBwYT49eoQ6Q&#10;gX1L5g8oZ0QKGHReieCaoLURqmogNTftb2q+TBBV1ULmYLzahP8PVnw67v1jIhvmiD3Gx1RUnHRy&#10;TFsTP9BMqy5iyk7VtvPVNnXKTNDl7e1mvSZzBZW67m7TVlubBabAxYT5vQqOlc3AMScw45T3wXsa&#10;UEjLE3D8iJmIUOOPhtLsw4Oxts7JejYP/O26W9NjQGnRFjJtXZSE6kfOwI4UQ5FTJY3BGlm6Cw6e&#10;cW8TOwIlgQIkw/xEAjizgJkKpKp+JRHE4JfWQucAOC3NtbQEZ1Ig33nJ8jlStnMy4EerlloGY/9e&#10;I3jrCyVVA3pR/dP/snsO8lzH0pQTDb+yugS1pOvlmfYvf6fddwAAAP//AwBQSwMEFAAGAAgAAAAh&#10;ACByj5XfAAAACAEAAA8AAABkcnMvZG93bnJldi54bWxMj0FLw0AUhO+C/2F5ghexG5NqJealiEUP&#10;CsW0hV632Wc2NPs2ZLdN/PeuJz0OM8x8Uywn24kzDb51jHA3S0AQ10633CDstq+3jyB8UKxV55gQ&#10;vsnDsry8KFSu3cgVnTehEbGEfa4QTAh9LqWvDVnlZ64njt6XG6wKUQ6N1IMaY7ntZJokD9KqluOC&#10;UT29GKqPm5NFSD7XR0lGmo/VezWutzf7t1WVIV5fTc9PIAJN4S8Mv/gRHcrIdHAn1l50CGkyT2MU&#10;YZGBiH56v4j6gDDPMpBlIf8fKH8AAAD//wMAUEsBAi0AFAAGAAgAAAAhALaDOJL+AAAA4QEAABMA&#10;AAAAAAAAAAAAAAAAAAAAAFtDb250ZW50X1R5cGVzXS54bWxQSwECLQAUAAYACAAAACEAOP0h/9YA&#10;AACUAQAACwAAAAAAAAAAAAAAAAAvAQAAX3JlbHMvLnJlbHNQSwECLQAUAAYACAAAACEAzcr1X9QB&#10;AACWAwAADgAAAAAAAAAAAAAAAAAuAgAAZHJzL2Uyb0RvYy54bWxQSwECLQAUAAYACAAAACEAIHKP&#10;ld8AAAAIAQAADwAAAAAAAAAAAAAAAAAuBAAAZHJzL2Rvd25yZXYueG1sUEsFBgAAAAAEAAQA8wAA&#10;ADoFAAAAAA==&#10;" strokecolor="windowText">
                <v:stroke startarrow="block" endarrow="block"/>
              </v:shape>
            </w:pict>
          </mc:Fallback>
        </mc:AlternateContent>
      </w:r>
      <w:r>
        <w:rPr>
          <w:rFonts w:ascii="Times New Roman" w:hAnsi="Times New Roman" w:cs="Times New Roman"/>
          <w:noProof/>
          <w:color w:val="000000"/>
          <w:sz w:val="24"/>
          <w:szCs w:val="24"/>
          <w:lang w:val="en-US"/>
        </w:rPr>
        <mc:AlternateContent>
          <mc:Choice Requires="wps">
            <w:drawing>
              <wp:anchor distT="0" distB="0" distL="114300" distR="114300" simplePos="0" relativeHeight="251663360" behindDoc="1" locked="0" layoutInCell="1" allowOverlap="1" wp14:anchorId="7FE3F7E9" wp14:editId="152C6296">
                <wp:simplePos x="0" y="0"/>
                <wp:positionH relativeFrom="column">
                  <wp:posOffset>198755</wp:posOffset>
                </wp:positionH>
                <wp:positionV relativeFrom="paragraph">
                  <wp:posOffset>135255</wp:posOffset>
                </wp:positionV>
                <wp:extent cx="1098550" cy="711200"/>
                <wp:effectExtent l="0" t="0" r="25400" b="12700"/>
                <wp:wrapNone/>
                <wp:docPr id="1934509194" name="Oval 1"/>
                <wp:cNvGraphicFramePr/>
                <a:graphic xmlns:a="http://schemas.openxmlformats.org/drawingml/2006/main">
                  <a:graphicData uri="http://schemas.microsoft.com/office/word/2010/wordprocessingShape">
                    <wps:wsp>
                      <wps:cNvSpPr/>
                      <wps:spPr>
                        <a:xfrm>
                          <a:off x="0" y="0"/>
                          <a:ext cx="1098550" cy="711200"/>
                        </a:xfrm>
                        <a:prstGeom prst="ellipse">
                          <a:avLst/>
                        </a:prstGeom>
                        <a:noFill/>
                        <a:ln w="25400" cap="flat" cmpd="sng" algn="ctr">
                          <a:solidFill>
                            <a:sysClr val="window" lastClr="FFFFFF">
                              <a:lumMod val="85000"/>
                            </a:sysClr>
                          </a:solidFill>
                          <a:prstDash val="solid"/>
                        </a:ln>
                        <a:effectLst/>
                      </wps:spPr>
                      <wps:txbx>
                        <w:txbxContent>
                          <w:p w14:paraId="5822E8FA" w14:textId="77777777" w:rsidR="00C634A8" w:rsidRPr="000512CA" w:rsidRDefault="00C634A8" w:rsidP="00C634A8">
                            <w:pPr>
                              <w:jc w:val="center"/>
                              <w:rPr>
                                <w:color w:val="000000" w:themeColor="text1"/>
                              </w:rPr>
                            </w:pPr>
                            <w:r>
                              <w:rPr>
                                <w:color w:val="000000" w:themeColor="text1"/>
                              </w:rPr>
                              <w:t>Reduksi</w:t>
                            </w:r>
                            <w:r w:rsidRPr="000512CA">
                              <w:rPr>
                                <w:color w:val="000000" w:themeColor="text1"/>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3F7E9" id="_x0000_s1028" style="position:absolute;left:0;text-align:left;margin-left:15.65pt;margin-top:10.65pt;width:86.5pt;height:5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hASZgIAANEEAAAOAAAAZHJzL2Uyb0RvYy54bWysVE1vGjEQvVfqf7B8b5ZF0CSIJUIgqkpp&#10;EimpcjZem7Vke1zbsEt/fcfeDdCmp6oczHx75vnNzu86o8lB+KDAVrS8GlEiLIda2V1Fv79sPt1Q&#10;EiKzNdNgRUWPItC7xccP89bNxBga0LXwBIvYMGtdRZsY3awoAm+EYeEKnLDolOANi6j6XVF71mJ1&#10;o4vxaPS5aMHXzgMXIaB13TvpIteXUvD4KGUQkeiKYm8xnz6f23QWizmb7TxzjeJDG+wfujBMWbz0&#10;VGrNIiN7r96VMop7CCDjFQdTgJSKizwDTlOO/pjmuWFO5FkQnOBOMIX/V5Y/HJ7dk0cYWhdmAcU0&#10;RSe9Sf/YH+kyWMcTWKKLhKOxHN3eTKeIKUffdVniayQ0i3O28yF+EWBIEioqtFYupHnYjB3uQ+yj&#10;36KS2cJGaZ3fRFvSVnQ8nWBZwhlSQ2oWUTSurmiwO0qY3iHnePS5ZACt6pSeCoVjWGlPDgyfHdlS&#10;Q0uJZiGisaKb/MtJem++Qd3H3UxHpxH6/DzNb3VTs2sWmj4ju4ahtU33iky5YbYzokmK3bYjCnsf&#10;p4xk2UJ9fPLEQ8/K4PhGYf177POJeaQhTo6rFR/xkBoQDhgkShrwP/9mT/HIDvRS0iKtEaofe+YF&#10;jv/VIm9uy8kk7UFWJtPrMSr+0rO99Ni9WQFCWOISO57FFB/1myg9mFfcwGW6FV3Mcry7f5RBWcV+&#10;3XCHuVgucxhy37F4b58dT8UTcgnZl+6VeTfQJSLRHuBtBd5Rpo/tSbPcR5Aq8+mMKz5eUnBv8jMO&#10;O54W81LPUecv0eIXAAAA//8DAFBLAwQUAAYACAAAACEAenqFqN8AAAAJAQAADwAAAGRycy9kb3du&#10;cmV2LnhtbEyPMU/DMBCFdyT+g3VILIjajRGUEKcCJGDoUtoOjE7sJlHjc7DdJvx7rhNMd6f39O57&#10;xXJyPTvZEDuPCuYzAcxi7U2HjYLd9u12ASwmjUb3Hq2CHxthWV5eFDo3fsRPe9qkhlEIxlwraFMa&#10;cs5j3Vqn48wPFknb++B0ojM03AQ9UrjreSbEPXe6Q/rQ6sG+trY+bI5OwYccw+p9tX+od18vN9X4&#10;KNbf9UGp66vp+QlYslP6M8MZn9ChJKbKH9FE1iuQc0lOBdl5kp6JO1oqMkopgZcF/9+g/AUAAP//&#10;AwBQSwECLQAUAAYACAAAACEAtoM4kv4AAADhAQAAEwAAAAAAAAAAAAAAAAAAAAAAW0NvbnRlbnRf&#10;VHlwZXNdLnhtbFBLAQItABQABgAIAAAAIQA4/SH/1gAAAJQBAAALAAAAAAAAAAAAAAAAAC8BAABf&#10;cmVscy8ucmVsc1BLAQItABQABgAIAAAAIQC0rhASZgIAANEEAAAOAAAAAAAAAAAAAAAAAC4CAABk&#10;cnMvZTJvRG9jLnhtbFBLAQItABQABgAIAAAAIQB6eoWo3wAAAAkBAAAPAAAAAAAAAAAAAAAAAMAE&#10;AABkcnMvZG93bnJldi54bWxQSwUGAAAAAAQABADzAAAAzAUAAAAA&#10;" filled="f" strokecolor="#d9d9d9" strokeweight="2pt">
                <v:textbox>
                  <w:txbxContent>
                    <w:p w14:paraId="5822E8FA" w14:textId="77777777" w:rsidR="00C634A8" w:rsidRPr="000512CA" w:rsidRDefault="00C634A8" w:rsidP="00C634A8">
                      <w:pPr>
                        <w:jc w:val="center"/>
                        <w:rPr>
                          <w:color w:val="000000" w:themeColor="text1"/>
                        </w:rPr>
                      </w:pPr>
                      <w:r>
                        <w:rPr>
                          <w:color w:val="000000" w:themeColor="text1"/>
                        </w:rPr>
                        <w:t>Reduksi</w:t>
                      </w:r>
                      <w:r w:rsidRPr="000512CA">
                        <w:rPr>
                          <w:color w:val="000000" w:themeColor="text1"/>
                        </w:rPr>
                        <w:t xml:space="preserve"> Data</w:t>
                      </w:r>
                    </w:p>
                  </w:txbxContent>
                </v:textbox>
              </v:oval>
            </w:pict>
          </mc:Fallback>
        </mc:AlternateContent>
      </w:r>
    </w:p>
    <w:p w14:paraId="4E2E6A98" w14:textId="78AC43F1" w:rsidR="00C634A8" w:rsidRDefault="00A564BE" w:rsidP="00A564BE">
      <w:pPr>
        <w:spacing w:after="0" w:line="360" w:lineRule="auto"/>
        <w:jc w:val="both"/>
        <w:rPr>
          <w:rFonts w:ascii="Times New Roman" w:hAnsi="Times New Roman" w:cs="Times New Roman"/>
          <w:b/>
          <w:color w:val="000000" w:themeColor="text1"/>
        </w:rP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67456" behindDoc="0" locked="0" layoutInCell="1" allowOverlap="1" wp14:anchorId="3DFA6FEC" wp14:editId="153ECB30">
                <wp:simplePos x="0" y="0"/>
                <wp:positionH relativeFrom="column">
                  <wp:posOffset>2051685</wp:posOffset>
                </wp:positionH>
                <wp:positionV relativeFrom="paragraph">
                  <wp:posOffset>5715</wp:posOffset>
                </wp:positionV>
                <wp:extent cx="45719" cy="266700"/>
                <wp:effectExtent l="57150" t="38100" r="69215" b="57150"/>
                <wp:wrapNone/>
                <wp:docPr id="1854905000" name="Straight Arrow Connector 3"/>
                <wp:cNvGraphicFramePr/>
                <a:graphic xmlns:a="http://schemas.openxmlformats.org/drawingml/2006/main">
                  <a:graphicData uri="http://schemas.microsoft.com/office/word/2010/wordprocessingShape">
                    <wps:wsp>
                      <wps:cNvCnPr/>
                      <wps:spPr>
                        <a:xfrm>
                          <a:off x="0" y="0"/>
                          <a:ext cx="45719" cy="2667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6BAA69" id="Straight Arrow Connector 3" o:spid="_x0000_s1026" type="#_x0000_t32" style="position:absolute;margin-left:161.55pt;margin-top:.45pt;width:3.6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4uC2AEAAB0EAAAOAAAAZHJzL2Uyb0RvYy54bWysU9uO1DAMfUfiH6K8M21HMAvVdPZhluUF&#10;wYrLB2RTp42UJlFipp2/x0lnWi4rJBAvbhP72MfHzv52Ggw7QYja2YZXm5IzsNK12nYN//rl/sVr&#10;ziIK2wrjLDT8DJHfHp4/24++hq3rnWkhMEpiYz36hveIvi6KKHsYRNw4D5acyoVBIB1DV7RBjJR9&#10;MMW2LHfF6ELrg5MQI93ezU5+yPmVAokflYqAzDScuGG2IdvHZIvDXtRdEL7X8kJD/AOLQWhLRZdU&#10;dwIF+xb0b6kGLYOLTuFGuqFwSmkJuQfqpip/6eZzLzzkXkic6BeZ4v9LKz+cjvYhkAyjj3X0DyF1&#10;MakwpC/xY1MW67yIBRMySZcvX91UbziT5Nnudjdl1rJYsT5EfAduYOmn4RGD0F2PR2ctTcWFKusl&#10;Tu8jUnUCXgGpsLHJRmd0e6+NyYe0EnA0gZ0EDROnKg2PcD9F9SDat7ZlePa0bRi0sJ2BecwotHna&#10;R1lSxWLVIP/h2cDM5hMoplvqemad13PlIqQEi1c+xlJ0gilivgDL3O4fgZf4BIW8un8DXhC5srO4&#10;gAdtXXiq+iqhmuOvCsx9JwkeXXvO25GloR3Mil/eS1ryH88Zvr7qw3cAAAD//wMAUEsDBBQABgAI&#10;AAAAIQBuP3BP2wAAAAcBAAAPAAAAZHJzL2Rvd25yZXYueG1sTI7BSsQwFEX3gv8QnuDOSdqI2NrX&#10;QQRXAxWng+tM82yLTVKbTKbz98aVLi/3cu6ptquZWKTFj84iZBsBjGzn9Gh7hEP7evcIzAdltZqc&#10;JYQLedjW11eVKrU723eK+9CzBLG+VAhDCHPJue8GMspv3Ew2dZ9uMSqkuPRcL+qc4GbiuRAP3KjR&#10;podBzfQyUPe1PxmEpmmleYtdsWviJbY7k32Ljwzx9mZ9fgIWaA1/Y/jVT+pQJ6ejO1nt2YQgc5ml&#10;KUIBLNVSCgnsiHCfF8Driv/3r38AAAD//wMAUEsBAi0AFAAGAAgAAAAhALaDOJL+AAAA4QEAABMA&#10;AAAAAAAAAAAAAAAAAAAAAFtDb250ZW50X1R5cGVzXS54bWxQSwECLQAUAAYACAAAACEAOP0h/9YA&#10;AACUAQAACwAAAAAAAAAAAAAAAAAvAQAAX3JlbHMvLnJlbHNQSwECLQAUAAYACAAAACEACZuLgtgB&#10;AAAdBAAADgAAAAAAAAAAAAAAAAAuAgAAZHJzL2Uyb0RvYy54bWxQSwECLQAUAAYACAAAACEAbj9w&#10;T9sAAAAHAQAADwAAAAAAAAAAAAAAAAAyBAAAZHJzL2Rvd25yZXYueG1sUEsFBgAAAAAEAAQA8wAA&#10;ADoFAAAAAA==&#10;" strokecolor="black [3213]">
                <v:stroke startarrow="block" endarrow="block"/>
              </v:shape>
            </w:pict>
          </mc:Fallback>
        </mc:AlternateContent>
      </w:r>
    </w:p>
    <w:p w14:paraId="65BC2D19" w14:textId="48AD198B" w:rsidR="00C634A8" w:rsidRDefault="00A564BE" w:rsidP="00A564BE">
      <w:pPr>
        <w:spacing w:after="0" w:line="360" w:lineRule="auto"/>
        <w:jc w:val="both"/>
        <w:rPr>
          <w:rFonts w:ascii="Times New Roman" w:hAnsi="Times New Roman" w:cs="Times New Roman"/>
          <w:b/>
          <w:color w:val="000000" w:themeColor="text1"/>
        </w:rPr>
      </w:pPr>
      <w:r>
        <w:rPr>
          <w:rFonts w:ascii="Times New Roman" w:hAnsi="Times New Roman" w:cs="Times New Roman"/>
          <w:noProof/>
          <w:color w:val="000000"/>
          <w:sz w:val="24"/>
          <w:szCs w:val="24"/>
          <w:lang w:val="en-US"/>
        </w:rPr>
        <mc:AlternateContent>
          <mc:Choice Requires="wps">
            <w:drawing>
              <wp:anchor distT="0" distB="0" distL="114300" distR="114300" simplePos="0" relativeHeight="251668480" behindDoc="0" locked="0" layoutInCell="1" allowOverlap="1" wp14:anchorId="08D6BEBE" wp14:editId="597D7F1D">
                <wp:simplePos x="0" y="0"/>
                <wp:positionH relativeFrom="column">
                  <wp:posOffset>1271905</wp:posOffset>
                </wp:positionH>
                <wp:positionV relativeFrom="paragraph">
                  <wp:posOffset>69850</wp:posOffset>
                </wp:positionV>
                <wp:extent cx="311150" cy="146050"/>
                <wp:effectExtent l="38100" t="38100" r="69850" b="63500"/>
                <wp:wrapNone/>
                <wp:docPr id="1808592214" name="Straight Arrow Connector 3"/>
                <wp:cNvGraphicFramePr/>
                <a:graphic xmlns:a="http://schemas.openxmlformats.org/drawingml/2006/main">
                  <a:graphicData uri="http://schemas.microsoft.com/office/word/2010/wordprocessingShape">
                    <wps:wsp>
                      <wps:cNvCnPr/>
                      <wps:spPr>
                        <a:xfrm>
                          <a:off x="0" y="0"/>
                          <a:ext cx="311150" cy="14605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FABFFD" id="Straight Arrow Connector 3" o:spid="_x0000_s1026" type="#_x0000_t32" style="position:absolute;margin-left:100.15pt;margin-top:5.5pt;width:24.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T4hygEAAIwDAAAOAAAAZHJzL2Uyb0RvYy54bWysU8tu2zAQvBfoPxC815LcOmgNyznYTS9F&#10;G6DJB2z4kAjwBS5rWX/fJeU66eNUVAdqycUOd2aHu9uzs+ykEprge96tWs6UF0EaP/T88eHuzXvO&#10;MIOXYINXPZ8V8tv961e7KW7VOozBSpUYgXjcTrHnY85x2zQoRuUAVyEqT0kdkoNM2zQ0MsFE6M42&#10;67a9aaaQZExBKEQ6PS5Jvq/4WiuRv2qNKjPbc+ot1zXV9amszX4H2yFBHI24tAH/0IUD4+nSK9QR&#10;MrDvyfwB5YxIAYPOKxFcE7Q2QlUOxKZrf2PzbYSoKhcSB+NVJvx/sOLL6eDvE8kwRdxivE+FxVkn&#10;V/7UHztXsearWOqcmaDDt13XbUhSQanu3U1LMaE0z8UxYf6kgmMl6DnmBGYY8yF4T2MJqauCwekz&#10;5qXwZ0G52Yc7Y22djvVs6vmHzXpDlwF5RFvIFLooCdUPnIEdyHwip4qIwRpZqgsOzniwiZ2A5k+2&#10;kWF6IAKcWcBMCWJVv0vrv5SWdo6A41JcU4tdRgXyo5csz5EcnZMBP1i15DIY+/ccKWN9aUlVW15Y&#10;P6teoqcg5zqMpuxo5FXQiz2Lp17uKX75iPY/AAAA//8DAFBLAwQUAAYACAAAACEAInJeBtwAAAAJ&#10;AQAADwAAAGRycy9kb3ducmV2LnhtbEyPS0/DMBCE70j9D9ZW4kadPqhKGqdCSIgTh6Q9lJtrbx5q&#10;vI5itwn/nuUEx535NDuTHSbXiTsOofWkYLlIQCAZb1uqFZyO7087ECFqsrrzhAq+McAhnz1kOrV+&#10;pALvZawFh1BItYImxj6VMpgGnQ4L3yOxV/nB6cjnUEs76JHDXSdXSbKVTrfEHxrd41uD5lrenIIP&#10;U/gzfhVUPW/Hstr5aA1+KvU4n173ICJO8Q+G3/pcHXLudPE3skF0Cjh9zSgbS97EwGrzwsJFwXqT&#10;gMwz+X9B/gMAAP//AwBQSwECLQAUAAYACAAAACEAtoM4kv4AAADhAQAAEwAAAAAAAAAAAAAAAAAA&#10;AAAAW0NvbnRlbnRfVHlwZXNdLnhtbFBLAQItABQABgAIAAAAIQA4/SH/1gAAAJQBAAALAAAAAAAA&#10;AAAAAAAAAC8BAABfcmVscy8ucmVsc1BLAQItABQABgAIAAAAIQBNoT4hygEAAIwDAAAOAAAAAAAA&#10;AAAAAAAAAC4CAABkcnMvZTJvRG9jLnhtbFBLAQItABQABgAIAAAAIQAicl4G3AAAAAkBAAAPAAAA&#10;AAAAAAAAAAAAACQEAABkcnMvZG93bnJldi54bWxQSwUGAAAAAAQABADzAAAALQUAAAAA&#10;" strokecolor="windowText">
                <v:stroke startarrow="block" endarrow="block"/>
              </v:shape>
            </w:pict>
          </mc:Fallback>
        </mc:AlternateContent>
      </w:r>
      <w:r>
        <w:rPr>
          <w:rFonts w:ascii="Times New Roman" w:hAnsi="Times New Roman" w:cs="Times New Roman"/>
          <w:noProof/>
          <w:color w:val="000000"/>
          <w:sz w:val="24"/>
          <w:szCs w:val="24"/>
          <w:lang w:val="en-US"/>
        </w:rPr>
        <mc:AlternateContent>
          <mc:Choice Requires="wps">
            <w:drawing>
              <wp:anchor distT="0" distB="0" distL="114300" distR="114300" simplePos="0" relativeHeight="251664384" behindDoc="0" locked="0" layoutInCell="1" allowOverlap="1" wp14:anchorId="1855EB68" wp14:editId="55D51E31">
                <wp:simplePos x="0" y="0"/>
                <wp:positionH relativeFrom="column">
                  <wp:posOffset>1506855</wp:posOffset>
                </wp:positionH>
                <wp:positionV relativeFrom="paragraph">
                  <wp:posOffset>76200</wp:posOffset>
                </wp:positionV>
                <wp:extent cx="1231900" cy="711200"/>
                <wp:effectExtent l="0" t="0" r="25400" b="12700"/>
                <wp:wrapNone/>
                <wp:docPr id="1651651732" name="Oval 1"/>
                <wp:cNvGraphicFramePr/>
                <a:graphic xmlns:a="http://schemas.openxmlformats.org/drawingml/2006/main">
                  <a:graphicData uri="http://schemas.microsoft.com/office/word/2010/wordprocessingShape">
                    <wps:wsp>
                      <wps:cNvSpPr/>
                      <wps:spPr>
                        <a:xfrm>
                          <a:off x="0" y="0"/>
                          <a:ext cx="1231900" cy="711200"/>
                        </a:xfrm>
                        <a:prstGeom prst="ellipse">
                          <a:avLst/>
                        </a:prstGeom>
                        <a:noFill/>
                        <a:ln w="25400" cap="flat" cmpd="sng" algn="ctr">
                          <a:solidFill>
                            <a:sysClr val="window" lastClr="FFFFFF">
                              <a:lumMod val="85000"/>
                            </a:sysClr>
                          </a:solidFill>
                          <a:prstDash val="solid"/>
                        </a:ln>
                        <a:effectLst/>
                      </wps:spPr>
                      <wps:txbx>
                        <w:txbxContent>
                          <w:p w14:paraId="043705FE" w14:textId="77777777" w:rsidR="00C634A8" w:rsidRPr="000512CA" w:rsidRDefault="00C634A8" w:rsidP="00C634A8">
                            <w:pPr>
                              <w:jc w:val="center"/>
                              <w:rPr>
                                <w:color w:val="000000" w:themeColor="text1"/>
                              </w:rPr>
                            </w:pPr>
                            <w:r>
                              <w:rPr>
                                <w:color w:val="000000" w:themeColor="text1"/>
                              </w:rPr>
                              <w:t>Penarikan 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55EB68" id="_x0000_s1029" style="position:absolute;left:0;text-align:left;margin-left:118.65pt;margin-top:6pt;width:97pt;height: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ReZgIAANEEAAAOAAAAZHJzL2Uyb0RvYy54bWysVE1vGjEQvVfqf7B8b5Yl0CQoS4QSUVWi&#10;CRKpcjZem7Vke1zbsEt/fcfeDaRNT1U5GM+nZ9682du7zmhyED4osBUtL0aUCMuhVnZX0e/Py0/X&#10;lITIbM00WFHRowj0bv7xw23rZmIMDehaeIJJbJi1rqJNjG5WFIE3wrBwAU5YNErwhkUU/a6oPWsx&#10;u9HFeDT6XLTga+eBixBQ+9Ab6Tznl1Lw+CRlEJHoimJtMZ8+n9t0FvNbNtt55hrFhzLYP1RhmLL4&#10;6CnVA4uM7L16l8oo7iGAjBccTAFSKi5yD9hNOfqjm03DnMi9IDjBnWAK/y8tfzxs3NojDK0Ls4DX&#10;1EUnvUn/WB/pMljHE1iii4SjshxfljcjxJSj7aoscRoJzeIc7XyIXwQYki4VFVorF1I/bMYOqxB7&#10;71evpLawVFrnmWhL2oqOp5P8BENqSM0ivmZcXdFgd5QwvUPO8ehzygBa1Sk8JQrHcK89OTAcO7Kl&#10;hpYSzUJEZUWX+ZeD9N58g7r3u56OTi308bmb3/KmYh9YaPqIbBqa1ja9KzLlht7OiKZb7LYdUVj7&#10;ZYpImi3Ux7UnHnpWBseXCvOvsM4180hDBBdXKz7hITUgHDDcKGnA//ybPvkjO9BKSYu0Rqh+7JkX&#10;2P5Xi7y5KSeTtAdZmEyvxij4t5btW4vdm3tACEtcYsfzNflH/XqVHswLbuAivYomZjm+3Q9lEO5j&#10;v264w1wsFtkNue9YXNmN4yl5Qi4h+9y9MO8GukQk2iO8rsA7yvS+PWkW+whSZT6dccXhJQH3Jo9x&#10;2PG0mG/l7HX+Es1/AQAA//8DAFBLAwQUAAYACAAAACEAh+6a5t8AAAAKAQAADwAAAGRycy9kb3du&#10;cmV2LnhtbEyPwU7DMBBE70j8g7VIXBC1m1QUQpwKkIBDL6X0wNGx3SRqvA6224S/Z3uC4848zc6U&#10;q8n17GRD7DxKmM8EMIvamw4bCbvP19t7YDEpNKr3aCX82Air6vKiVIXxI37Y0zY1jEIwFkpCm9JQ&#10;cB51a52KMz9YJG/vg1OJztBwE9RI4a7nmRB33KkO6UOrBvvSWn3YHp2E93wM67f1fql3X8839fgg&#10;Nt/6IOX11fT0CCzZKf3BcK5P1aGiTrU/oomsl5Dly5xQMjLaRMAin5NQn4WFAF6V/P+E6hcAAP//&#10;AwBQSwECLQAUAAYACAAAACEAtoM4kv4AAADhAQAAEwAAAAAAAAAAAAAAAAAAAAAAW0NvbnRlbnRf&#10;VHlwZXNdLnhtbFBLAQItABQABgAIAAAAIQA4/SH/1gAAAJQBAAALAAAAAAAAAAAAAAAAAC8BAABf&#10;cmVscy8ucmVsc1BLAQItABQABgAIAAAAIQDnLjReZgIAANEEAAAOAAAAAAAAAAAAAAAAAC4CAABk&#10;cnMvZTJvRG9jLnhtbFBLAQItABQABgAIAAAAIQCH7prm3wAAAAoBAAAPAAAAAAAAAAAAAAAAAMAE&#10;AABkcnMvZG93bnJldi54bWxQSwUGAAAAAAQABADzAAAAzAUAAAAA&#10;" filled="f" strokecolor="#d9d9d9" strokeweight="2pt">
                <v:textbox>
                  <w:txbxContent>
                    <w:p w14:paraId="043705FE" w14:textId="77777777" w:rsidR="00C634A8" w:rsidRPr="000512CA" w:rsidRDefault="00C634A8" w:rsidP="00C634A8">
                      <w:pPr>
                        <w:jc w:val="center"/>
                        <w:rPr>
                          <w:color w:val="000000" w:themeColor="text1"/>
                        </w:rPr>
                      </w:pPr>
                      <w:r>
                        <w:rPr>
                          <w:color w:val="000000" w:themeColor="text1"/>
                        </w:rPr>
                        <w:t>Penarikan Kesimpulan</w:t>
                      </w:r>
                    </w:p>
                  </w:txbxContent>
                </v:textbox>
              </v:oval>
            </w:pict>
          </mc:Fallback>
        </mc:AlternateContent>
      </w:r>
    </w:p>
    <w:p w14:paraId="7F1AF6CA" w14:textId="77777777" w:rsidR="00C634A8" w:rsidRDefault="00C634A8" w:rsidP="00A564BE">
      <w:pPr>
        <w:spacing w:after="0" w:line="360" w:lineRule="auto"/>
        <w:jc w:val="both"/>
        <w:rPr>
          <w:rFonts w:ascii="Times New Roman" w:hAnsi="Times New Roman" w:cs="Times New Roman"/>
          <w:b/>
          <w:color w:val="000000" w:themeColor="text1"/>
        </w:rPr>
      </w:pPr>
    </w:p>
    <w:p w14:paraId="487A9400" w14:textId="77777777" w:rsidR="00C634A8" w:rsidRDefault="00C634A8" w:rsidP="00A564BE">
      <w:pPr>
        <w:spacing w:after="0" w:line="360" w:lineRule="auto"/>
        <w:jc w:val="both"/>
        <w:rPr>
          <w:rFonts w:ascii="Times New Roman" w:hAnsi="Times New Roman" w:cs="Times New Roman"/>
          <w:b/>
          <w:color w:val="000000" w:themeColor="text1"/>
        </w:rPr>
      </w:pPr>
    </w:p>
    <w:p w14:paraId="28D3CF19" w14:textId="77777777" w:rsidR="00C634A8" w:rsidRPr="00E5426E" w:rsidRDefault="00C634A8" w:rsidP="00A564BE">
      <w:pPr>
        <w:pStyle w:val="ListParagraph"/>
        <w:tabs>
          <w:tab w:val="left" w:pos="709"/>
        </w:tabs>
        <w:spacing w:line="360" w:lineRule="auto"/>
        <w:ind w:left="0"/>
        <w:jc w:val="both"/>
        <w:rPr>
          <w:rFonts w:ascii="Times New Roman" w:hAnsi="Times New Roman" w:cs="Times New Roman"/>
          <w:color w:val="000000"/>
          <w:sz w:val="24"/>
          <w:szCs w:val="24"/>
        </w:rPr>
      </w:pPr>
    </w:p>
    <w:p w14:paraId="641CFD25" w14:textId="0CB42FF4" w:rsidR="00C634A8" w:rsidRPr="00C634A8" w:rsidRDefault="0040307C" w:rsidP="00A564BE">
      <w:pPr>
        <w:spacing w:after="0" w:line="360" w:lineRule="auto"/>
        <w:ind w:left="851" w:hanging="851"/>
        <w:jc w:val="both"/>
        <w:rPr>
          <w:rFonts w:ascii="Times New Roman" w:hAnsi="Times New Roman" w:cs="Times New Roman"/>
          <w:bCs/>
          <w:color w:val="000000" w:themeColor="text1"/>
        </w:rPr>
      </w:pPr>
      <w:r w:rsidRPr="0040307C">
        <w:rPr>
          <w:rFonts w:ascii="Times New Roman" w:hAnsi="Times New Roman" w:cs="Times New Roman"/>
          <w:bCs/>
          <w:color w:val="000000" w:themeColor="text1"/>
        </w:rPr>
        <w:t>Flow chart of qualitative data analysis model according to Miles and Huberman</w:t>
      </w:r>
    </w:p>
    <w:p w14:paraId="5B130466" w14:textId="77777777" w:rsidR="0040307C" w:rsidRDefault="0040307C" w:rsidP="00A564BE">
      <w:pPr>
        <w:spacing w:after="0" w:line="360" w:lineRule="auto"/>
        <w:jc w:val="both"/>
        <w:rPr>
          <w:rFonts w:ascii="Times New Roman" w:hAnsi="Times New Roman" w:cs="Times New Roman"/>
          <w:b/>
          <w:color w:val="000000" w:themeColor="text1"/>
          <w:lang w:val="en-US"/>
        </w:rPr>
      </w:pPr>
    </w:p>
    <w:p w14:paraId="5542B392" w14:textId="77A048BA" w:rsidR="004464CF" w:rsidRPr="00D20EA1" w:rsidRDefault="00D20EA1" w:rsidP="00A564BE">
      <w:pPr>
        <w:spacing w:after="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Discussion</w:t>
      </w:r>
    </w:p>
    <w:p w14:paraId="15126437" w14:textId="7B022F71" w:rsidR="00204AA4" w:rsidRPr="00412AC0" w:rsidRDefault="00D20EA1" w:rsidP="00A564BE">
      <w:pPr>
        <w:spacing w:before="80" w:after="60" w:line="360" w:lineRule="auto"/>
        <w:ind w:right="3"/>
        <w:jc w:val="both"/>
        <w:rPr>
          <w:rFonts w:ascii="Times New Roman" w:hAnsi="Times New Roman" w:cs="Times New Roman"/>
          <w:b/>
          <w:bCs/>
          <w:sz w:val="24"/>
          <w:szCs w:val="24"/>
          <w:lang w:val="en-US"/>
        </w:rPr>
      </w:pPr>
      <w:r w:rsidRPr="00D20EA1">
        <w:rPr>
          <w:rFonts w:ascii="Times New Roman" w:hAnsi="Times New Roman" w:cs="Times New Roman"/>
          <w:b/>
          <w:bCs/>
          <w:color w:val="000000"/>
          <w:sz w:val="24"/>
          <w:szCs w:val="24"/>
          <w:lang w:val="en-US"/>
        </w:rPr>
        <w:t xml:space="preserve">The concept of </w:t>
      </w:r>
      <w:proofErr w:type="spellStart"/>
      <w:r w:rsidRPr="00D20EA1">
        <w:rPr>
          <w:rFonts w:ascii="Times New Roman" w:hAnsi="Times New Roman" w:cs="Times New Roman"/>
          <w:b/>
          <w:bCs/>
          <w:color w:val="000000"/>
          <w:sz w:val="24"/>
          <w:szCs w:val="24"/>
          <w:lang w:val="en-US"/>
        </w:rPr>
        <w:t>Sipakatau</w:t>
      </w:r>
      <w:proofErr w:type="spellEnd"/>
      <w:r w:rsidRPr="00D20EA1">
        <w:rPr>
          <w:rFonts w:ascii="Times New Roman" w:hAnsi="Times New Roman" w:cs="Times New Roman"/>
          <w:b/>
          <w:bCs/>
          <w:color w:val="000000"/>
          <w:sz w:val="24"/>
          <w:szCs w:val="24"/>
          <w:lang w:val="en-US"/>
        </w:rPr>
        <w:t xml:space="preserve"> in the Bugis community in Bone Regency</w:t>
      </w:r>
    </w:p>
    <w:p w14:paraId="2AD84F25" w14:textId="69219F20" w:rsidR="0040307C" w:rsidRPr="0040307C" w:rsidRDefault="006D15B2" w:rsidP="00A564BE">
      <w:pPr>
        <w:tabs>
          <w:tab w:val="left" w:pos="709"/>
        </w:tabs>
        <w:spacing w:before="80" w:after="60" w:line="360" w:lineRule="auto"/>
        <w:ind w:right="3"/>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0040307C" w:rsidRPr="0040307C">
        <w:rPr>
          <w:rFonts w:ascii="Times New Roman" w:hAnsi="Times New Roman" w:cs="Times New Roman"/>
          <w:sz w:val="24"/>
          <w:szCs w:val="24"/>
          <w:lang w:val="en-US"/>
        </w:rPr>
        <w:t>Sipakatau</w:t>
      </w:r>
      <w:proofErr w:type="spellEnd"/>
      <w:r w:rsidR="0040307C" w:rsidRPr="0040307C">
        <w:rPr>
          <w:rFonts w:ascii="Times New Roman" w:hAnsi="Times New Roman" w:cs="Times New Roman"/>
          <w:sz w:val="24"/>
          <w:szCs w:val="24"/>
          <w:lang w:val="en-US"/>
        </w:rPr>
        <w:t xml:space="preserve"> is a cultural value of the Bugis people in South Sulawesi, including the people in Bone Regency. These values are still strong and reflected in the daily life of the community</w:t>
      </w:r>
      <w:r w:rsidR="0040307C">
        <w:rPr>
          <w:rFonts w:ascii="Times New Roman" w:hAnsi="Times New Roman" w:cs="Times New Roman"/>
          <w:sz w:val="24"/>
          <w:szCs w:val="24"/>
          <w:lang w:val="en-US"/>
        </w:rPr>
        <w:t xml:space="preserve"> </w:t>
      </w:r>
      <w:r w:rsidR="0040307C">
        <w:rPr>
          <w:rStyle w:val="FootnoteReference"/>
          <w:rFonts w:ascii="Times New Roman" w:hAnsi="Times New Roman" w:cs="Times New Roman"/>
          <w:sz w:val="24"/>
          <w:szCs w:val="24"/>
          <w:lang w:val="en-US"/>
        </w:rPr>
        <w:fldChar w:fldCharType="begin" w:fldLock="1"/>
      </w:r>
      <w:r w:rsidR="0040307C">
        <w:rPr>
          <w:rFonts w:ascii="Times New Roman" w:hAnsi="Times New Roman" w:cs="Times New Roman"/>
          <w:sz w:val="24"/>
          <w:szCs w:val="24"/>
          <w:lang w:val="en-US"/>
        </w:rPr>
        <w:instrText>ADDIN CSL_CITATION {"citationItems":[{"id":"ITEM-1","itemData":{"author":[{"dropping-particle":"","family":"Kamila","given":"Adinda Nurul","non-dropping-particle":"","parse-names":false,"suffix":""},{"dropping-particle":"","family":"Astuti","given":"","non-dropping-particle":"","parse-names":false,"suffix":""}],"container-title":"ADAARA :Jurnal Manajemen Pendidikan Islam","id":"ITEM-1","issued":{"date-parts":[["2024"]]},"title":"OPTIMALISASI MODERASI BERAGAMA DALAM MENUNJANG TERWUJUDNYA SDG's BERBASIS KEARIFAN LOKAL MASYARAKAT BUGIS","type":"article-journal","volume":"14"},"uris":["http://www.mendeley.com/documents/?uuid=78351b48-01fe-4a85-90e6-ecd859c69cd7"]}],"mendeley":{"formattedCitation":"(Kamila &amp; Astuti, 2024)","plainTextFormattedCitation":"(Kamila &amp; Astuti, 2024)","previouslyFormattedCitation":"(Kamila &amp; Astuti, 2024)"},"properties":{"noteIndex":0},"schema":"https://github.com/citation-style-language/schema/raw/master/csl-citation.json"}</w:instrText>
      </w:r>
      <w:r w:rsidR="0040307C">
        <w:rPr>
          <w:rStyle w:val="FootnoteReference"/>
          <w:rFonts w:ascii="Times New Roman" w:hAnsi="Times New Roman" w:cs="Times New Roman"/>
          <w:sz w:val="24"/>
          <w:szCs w:val="24"/>
          <w:lang w:val="en-US"/>
        </w:rPr>
        <w:fldChar w:fldCharType="separate"/>
      </w:r>
      <w:r w:rsidR="0040307C" w:rsidRPr="004D56FC">
        <w:rPr>
          <w:rFonts w:ascii="Times New Roman" w:hAnsi="Times New Roman" w:cs="Times New Roman"/>
          <w:noProof/>
          <w:sz w:val="24"/>
          <w:szCs w:val="24"/>
          <w:lang w:val="en-US"/>
        </w:rPr>
        <w:t>(Kamila &amp; Astuti, 2024)</w:t>
      </w:r>
      <w:r w:rsidR="0040307C">
        <w:rPr>
          <w:rStyle w:val="FootnoteReference"/>
          <w:rFonts w:ascii="Times New Roman" w:hAnsi="Times New Roman" w:cs="Times New Roman"/>
          <w:sz w:val="24"/>
          <w:szCs w:val="24"/>
          <w:lang w:val="en-US"/>
        </w:rPr>
        <w:fldChar w:fldCharType="end"/>
      </w:r>
      <w:r w:rsidR="0040307C">
        <w:rPr>
          <w:rFonts w:ascii="Times New Roman" w:hAnsi="Times New Roman" w:cs="Times New Roman"/>
          <w:sz w:val="24"/>
          <w:szCs w:val="24"/>
          <w:lang w:val="en-US"/>
        </w:rPr>
        <w:t>.</w:t>
      </w:r>
      <w:r w:rsidR="0040307C" w:rsidRPr="0040307C">
        <w:rPr>
          <w:rFonts w:ascii="Times New Roman" w:hAnsi="Times New Roman" w:cs="Times New Roman"/>
          <w:sz w:val="24"/>
          <w:szCs w:val="24"/>
          <w:lang w:val="en-US"/>
        </w:rPr>
        <w:t xml:space="preserve">The values contained in </w:t>
      </w:r>
      <w:proofErr w:type="spellStart"/>
      <w:r w:rsidR="0040307C" w:rsidRPr="0040307C">
        <w:rPr>
          <w:rFonts w:ascii="Times New Roman" w:hAnsi="Times New Roman" w:cs="Times New Roman"/>
          <w:sz w:val="24"/>
          <w:szCs w:val="24"/>
          <w:lang w:val="en-US"/>
        </w:rPr>
        <w:t>sipakatau</w:t>
      </w:r>
      <w:proofErr w:type="spellEnd"/>
      <w:r w:rsidR="0040307C" w:rsidRPr="0040307C">
        <w:rPr>
          <w:rFonts w:ascii="Times New Roman" w:hAnsi="Times New Roman" w:cs="Times New Roman"/>
          <w:sz w:val="24"/>
          <w:szCs w:val="24"/>
          <w:lang w:val="en-US"/>
        </w:rPr>
        <w:t xml:space="preserve"> are the values of peace, togetherness, respect, mutual reprimand, compassion, unity, cooperation and mutual cooperation. </w:t>
      </w:r>
      <w:r w:rsidR="0040307C">
        <w:rPr>
          <w:rStyle w:val="FootnoteReference"/>
          <w:rFonts w:ascii="Times New Roman" w:hAnsi="Times New Roman" w:cs="Times New Roman"/>
          <w:sz w:val="24"/>
          <w:szCs w:val="24"/>
          <w:lang w:val="en-US"/>
        </w:rPr>
        <w:fldChar w:fldCharType="begin" w:fldLock="1"/>
      </w:r>
      <w:r w:rsidR="0040307C">
        <w:rPr>
          <w:rFonts w:ascii="Times New Roman" w:hAnsi="Times New Roman" w:cs="Times New Roman"/>
          <w:sz w:val="24"/>
          <w:szCs w:val="24"/>
          <w:lang w:val="en-US"/>
        </w:rPr>
        <w:instrText>ADDIN CSL_CITATION {"citationItems":[{"id":"ITEM-1","itemData":{"DOI":"10.31947/jph.v1i1.21183","ISSN":"2962-8059","abstract":"This paper aims to describe how sociological factors can influence people's political behavior in an election, especially the election of regional heads. Pilkada is a space provided by a democratic system for wider public participation in political life. Democracy guarantees the same rights that are given to every community to participate in contesting the elections. However, so far the phenomenon that has occurred in Bone Regency shows that the tendency of candidates who will be promoted and elected in the pilkada are those who come from the nobility, there is a belief as wija mapparenta is instilled in a sustainable manner to the next generation. The cultivation of faith as wija mapparenta is also accompanied by the cultivation of the akkarungeng value where the nobles in Bone have akkarungeng values, namely getteng, lempu, ada tongeng, sipakatau and temmappasilaingeng. On the other hand, the Bone community still maintains local values ​​that exist in their area so that it raises the attitude of people who have the belief that akkarungeng values ​​are important things that must be owned by leaders in their area. This then affects their political behavior which is shown by the direction of support for candidates in the regional elections in Bone Regency.","author":[{"dropping-particle":"","family":"Firman","given":"Suhartono","non-dropping-particle":"","parse-names":false,"suffix":""},{"dropping-particle":"","family":"Tamma","given":"Sukri","non-dropping-particle":"","parse-names":false,"suffix":""},{"dropping-particle":"","family":"Qomariah","given":"Puji","non-dropping-particle":"","parse-names":false,"suffix":""}],"container-title":"Politics and Humanism","id":"ITEM-1","issue":"1","issued":{"date-parts":[["2022"]]},"title":"Pengaruh Nilai Budaya dalam Politik Lokal di Kabupaten Bone","type":"article-journal","volume":"1"},"uris":["http://www.mendeley.com/documents/?uuid=4a8d217f-41d7-3bf5-9b71-c792beb56858"]}],"mendeley":{"formattedCitation":"(Firman et al., 2022)","plainTextFormattedCitation":"(Firman et al., 2022)","previouslyFormattedCitation":"(Firman et al., 2022)"},"properties":{"noteIndex":0},"schema":"https://github.com/citation-style-language/schema/raw/master/csl-citation.json"}</w:instrText>
      </w:r>
      <w:r w:rsidR="0040307C">
        <w:rPr>
          <w:rStyle w:val="FootnoteReference"/>
          <w:rFonts w:ascii="Times New Roman" w:hAnsi="Times New Roman" w:cs="Times New Roman"/>
          <w:sz w:val="24"/>
          <w:szCs w:val="24"/>
          <w:lang w:val="en-US"/>
        </w:rPr>
        <w:fldChar w:fldCharType="separate"/>
      </w:r>
      <w:r w:rsidR="0040307C" w:rsidRPr="009D6243">
        <w:rPr>
          <w:rFonts w:ascii="Times New Roman" w:hAnsi="Times New Roman" w:cs="Times New Roman"/>
          <w:noProof/>
          <w:sz w:val="24"/>
          <w:szCs w:val="24"/>
          <w:lang w:val="en-US"/>
        </w:rPr>
        <w:t>(Firman et al., 2022)</w:t>
      </w:r>
      <w:r w:rsidR="0040307C">
        <w:rPr>
          <w:rStyle w:val="FootnoteReference"/>
          <w:rFonts w:ascii="Times New Roman" w:hAnsi="Times New Roman" w:cs="Times New Roman"/>
          <w:sz w:val="24"/>
          <w:szCs w:val="24"/>
          <w:lang w:val="en-US"/>
        </w:rPr>
        <w:fldChar w:fldCharType="end"/>
      </w:r>
      <w:r w:rsidR="0040307C">
        <w:rPr>
          <w:rFonts w:ascii="Times New Roman" w:hAnsi="Times New Roman" w:cs="Times New Roman"/>
          <w:sz w:val="24"/>
          <w:szCs w:val="24"/>
          <w:lang w:val="en-US"/>
        </w:rPr>
        <w:t>.</w:t>
      </w:r>
    </w:p>
    <w:p w14:paraId="4760F943" w14:textId="72CB5745" w:rsidR="0040307C" w:rsidRPr="0040307C" w:rsidRDefault="0040307C" w:rsidP="00A564BE">
      <w:pPr>
        <w:tabs>
          <w:tab w:val="left" w:pos="709"/>
        </w:tabs>
        <w:spacing w:before="80" w:after="60" w:line="360" w:lineRule="auto"/>
        <w:ind w:right="3"/>
        <w:jc w:val="both"/>
        <w:rPr>
          <w:rFonts w:ascii="Times New Roman" w:hAnsi="Times New Roman" w:cs="Times New Roman"/>
          <w:sz w:val="24"/>
          <w:szCs w:val="24"/>
          <w:lang w:val="en-US"/>
        </w:rPr>
      </w:pPr>
      <w:r w:rsidRPr="0040307C">
        <w:rPr>
          <w:rFonts w:ascii="Times New Roman" w:hAnsi="Times New Roman" w:cs="Times New Roman"/>
          <w:sz w:val="24"/>
          <w:szCs w:val="24"/>
          <w:lang w:val="en-US"/>
        </w:rPr>
        <w:tab/>
        <w:t xml:space="preserve">Linguistically, </w:t>
      </w:r>
      <w:proofErr w:type="spellStart"/>
      <w:r w:rsidRPr="0040307C">
        <w:rPr>
          <w:rFonts w:ascii="Times New Roman" w:hAnsi="Times New Roman" w:cs="Times New Roman"/>
          <w:sz w:val="24"/>
          <w:szCs w:val="24"/>
          <w:lang w:val="en-US"/>
        </w:rPr>
        <w:t>sipakatau</w:t>
      </w:r>
      <w:proofErr w:type="spellEnd"/>
      <w:r w:rsidRPr="0040307C">
        <w:rPr>
          <w:rFonts w:ascii="Times New Roman" w:hAnsi="Times New Roman" w:cs="Times New Roman"/>
          <w:sz w:val="24"/>
          <w:szCs w:val="24"/>
          <w:lang w:val="en-US"/>
        </w:rPr>
        <w:t xml:space="preserve"> consists of three syllables, namely </w:t>
      </w:r>
      <w:proofErr w:type="spellStart"/>
      <w:r w:rsidRPr="0040307C">
        <w:rPr>
          <w:rFonts w:ascii="Times New Roman" w:hAnsi="Times New Roman" w:cs="Times New Roman"/>
          <w:sz w:val="24"/>
          <w:szCs w:val="24"/>
          <w:lang w:val="en-US"/>
        </w:rPr>
        <w:t>si</w:t>
      </w:r>
      <w:proofErr w:type="spellEnd"/>
      <w:r w:rsidRPr="0040307C">
        <w:rPr>
          <w:rFonts w:ascii="Times New Roman" w:hAnsi="Times New Roman" w:cs="Times New Roman"/>
          <w:sz w:val="24"/>
          <w:szCs w:val="24"/>
          <w:lang w:val="en-US"/>
        </w:rPr>
        <w:t xml:space="preserve"> means mutual, </w:t>
      </w:r>
      <w:proofErr w:type="spellStart"/>
      <w:r w:rsidRPr="0040307C">
        <w:rPr>
          <w:rFonts w:ascii="Times New Roman" w:hAnsi="Times New Roman" w:cs="Times New Roman"/>
          <w:sz w:val="24"/>
          <w:szCs w:val="24"/>
          <w:lang w:val="en-US"/>
        </w:rPr>
        <w:t>paka</w:t>
      </w:r>
      <w:proofErr w:type="spellEnd"/>
      <w:r w:rsidRPr="0040307C">
        <w:rPr>
          <w:rFonts w:ascii="Times New Roman" w:hAnsi="Times New Roman" w:cs="Times New Roman"/>
          <w:sz w:val="24"/>
          <w:szCs w:val="24"/>
          <w:lang w:val="en-US"/>
        </w:rPr>
        <w:t xml:space="preserve"> indicates an action, and tau means human</w:t>
      </w:r>
      <w:r>
        <w:rPr>
          <w:rFonts w:ascii="Times New Roman" w:hAnsi="Times New Roman" w:cs="Times New Roman"/>
          <w:sz w:val="24"/>
          <w:szCs w:val="24"/>
          <w:lang w:val="en-US"/>
        </w:rPr>
        <w:t xml:space="preserve"> </w:t>
      </w:r>
      <w:r>
        <w:rPr>
          <w:rStyle w:val="FootnoteReference"/>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{"citationItems":[{"id":"ITEM-1","itemData":{"DOI":"10.24090/maghza.v5i2.3971","ISSN":"2528-6773","abstract":"As the times and advances in human civilization, the noble values â€‹â€‹of culture began to be forgotten by the current generation. Sipakatau culture has become one of the cultures that is almost forgotten by Bugis humans. The term sipakatau which means \"humanizing each other\", seems to be a daily verbal expression that is often heard, but far from comprehension and practice. The challenge for every nation in the world is how the noble values â€‹â€‹that have taken root in the cultural lives of the ancients can be maintained and actualized by keeping abreast of increasingly rapid times. Sipakatau culture is not something new in Islam. Sipakatau is a noble character that can also be found in the verses of the Qur'an. This type of research is field research that uses two kinds of data sources, namely primary and secondary sources. Data collection methods used were observation, interviews, and documentation using interpretive, phenomenological, and sociological approaches. The embodiment of civil servants is distinguished from civil servants in the family and civil servants. The whole form is in the form of manner and speech with courtesy as a form of appreciation to man himself and to Allah as the creator of man.","author":[{"dropping-particle":"","family":"BAKRI","given":"SUBHAN","non-dropping-particle":"","parse-names":false,"suffix":""}],"container-title":"MAGHZA: Jurnal Ilmu Al-Qur'an dan Tafsir","id":"ITEM-1","issue":"2","issued":{"date-parts":[["2020"]]},"title":"The Sipakatau dalam Masyarakat Bugis Bone Perspektif Al-Quran","type":"article-journal","volume":"5"},"uris":["http://www.mendeley.com/documents/?uuid=f4c73472-f951-3944-b977-40d80cff2455"]}],"mendeley":{"formattedCitation":"(BAKRI, 2020)","manualFormatting":"(Bakri, 2020)","plainTextFormattedCitation":"(BAKRI, 2020)","previouslyFormattedCitation":"(BAKRI, 2020)"},"properties":{"noteIndex":0},"schema":"https://github.com/citation-style-language/schema/raw/master/csl-citation.json"}</w:instrText>
      </w:r>
      <w:r>
        <w:rPr>
          <w:rStyle w:val="FootnoteReference"/>
          <w:rFonts w:ascii="Times New Roman" w:hAnsi="Times New Roman" w:cs="Times New Roman"/>
          <w:sz w:val="24"/>
          <w:szCs w:val="24"/>
          <w:lang w:val="en-US"/>
        </w:rPr>
        <w:fldChar w:fldCharType="separate"/>
      </w:r>
      <w:r w:rsidRPr="001B2337">
        <w:rPr>
          <w:rFonts w:ascii="Times New Roman" w:hAnsi="Times New Roman" w:cs="Times New Roman"/>
          <w:noProof/>
          <w:sz w:val="24"/>
          <w:szCs w:val="24"/>
          <w:lang w:val="en-US"/>
        </w:rPr>
        <w:t>(B</w:t>
      </w:r>
      <w:r>
        <w:rPr>
          <w:rFonts w:ascii="Times New Roman" w:hAnsi="Times New Roman" w:cs="Times New Roman"/>
          <w:noProof/>
          <w:sz w:val="24"/>
          <w:szCs w:val="24"/>
          <w:lang w:val="en-US"/>
        </w:rPr>
        <w:t>akri</w:t>
      </w:r>
      <w:r w:rsidRPr="001B2337">
        <w:rPr>
          <w:rFonts w:ascii="Times New Roman" w:hAnsi="Times New Roman" w:cs="Times New Roman"/>
          <w:noProof/>
          <w:sz w:val="24"/>
          <w:szCs w:val="24"/>
          <w:lang w:val="en-US"/>
        </w:rPr>
        <w:t>, 2020)</w:t>
      </w:r>
      <w:r>
        <w:rPr>
          <w:rStyle w:val="FootnoteReference"/>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40307C">
        <w:rPr>
          <w:rFonts w:ascii="Times New Roman" w:hAnsi="Times New Roman" w:cs="Times New Roman"/>
          <w:sz w:val="24"/>
          <w:szCs w:val="24"/>
          <w:lang w:val="en-US"/>
        </w:rPr>
        <w:t xml:space="preserve">In anthropology and sociology literature, </w:t>
      </w:r>
      <w:proofErr w:type="spellStart"/>
      <w:r w:rsidRPr="0040307C">
        <w:rPr>
          <w:rFonts w:ascii="Times New Roman" w:hAnsi="Times New Roman" w:cs="Times New Roman"/>
          <w:sz w:val="24"/>
          <w:szCs w:val="24"/>
          <w:lang w:val="en-US"/>
        </w:rPr>
        <w:t>sipakatau</w:t>
      </w:r>
      <w:proofErr w:type="spellEnd"/>
      <w:r w:rsidRPr="0040307C">
        <w:rPr>
          <w:rFonts w:ascii="Times New Roman" w:hAnsi="Times New Roman" w:cs="Times New Roman"/>
          <w:sz w:val="24"/>
          <w:szCs w:val="24"/>
          <w:lang w:val="en-US"/>
        </w:rPr>
        <w:t xml:space="preserve"> is defined as a basic principle in Bugis social relations that means mutual respect and appreciation of fellow humans </w:t>
      </w:r>
      <w:r>
        <w:rPr>
          <w:rStyle w:val="FootnoteReference"/>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{"citationItems":[{"id":"ITEM-1","itemData":{"DOI":"10.7202/015552ar","ISSN":"0702-8997","author":[{"dropping-particle":"","family":"Stivens","given":"Maila","non-dropping-particle":"","parse-names":false,"suffix":""}],"container-title":"Anthropologie et Sociétés","id":"ITEM-1","issue":"2","issued":{"date-parts":[["2012"]]},"title":"Christian PELRAS, The Bugis, Cambridge, Blackwell Publishers, 1996, xiii + 386 p., cartes, photogr., fig., réf., index.","type":"article-journal","volume":"22"},"uris":["http://www.mendeley.com/documents/?uuid=0b4a77aa-cfd8-3fce-bcf5-139ae4afb7f4"]}],"mendeley":{"formattedCitation":"(Stivens, 2012)","plainTextFormattedCitation":"(Stivens, 2012)","previouslyFormattedCitation":"(Stivens, 2012)"},"properties":{"noteIndex":0},"schema":"https://github.com/citation-style-language/schema/raw/master/csl-citation.json"}</w:instrText>
      </w:r>
      <w:r>
        <w:rPr>
          <w:rStyle w:val="FootnoteReference"/>
          <w:rFonts w:ascii="Times New Roman" w:hAnsi="Times New Roman" w:cs="Times New Roman"/>
          <w:sz w:val="24"/>
          <w:szCs w:val="24"/>
          <w:lang w:val="en-US"/>
        </w:rPr>
        <w:fldChar w:fldCharType="separate"/>
      </w:r>
      <w:r w:rsidRPr="00757559">
        <w:rPr>
          <w:rFonts w:ascii="Times New Roman" w:hAnsi="Times New Roman" w:cs="Times New Roman"/>
          <w:bCs/>
          <w:noProof/>
          <w:sz w:val="24"/>
          <w:szCs w:val="24"/>
          <w:lang w:val="en-US"/>
        </w:rPr>
        <w:t>(Stivens, 2012)</w:t>
      </w:r>
      <w:r>
        <w:rPr>
          <w:rStyle w:val="FootnoteReference"/>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40307C">
        <w:rPr>
          <w:rFonts w:ascii="Times New Roman" w:hAnsi="Times New Roman" w:cs="Times New Roman"/>
          <w:sz w:val="24"/>
          <w:szCs w:val="24"/>
          <w:lang w:val="en-US"/>
        </w:rPr>
        <w:t xml:space="preserve">On the one hand, </w:t>
      </w:r>
      <w:proofErr w:type="spellStart"/>
      <w:r w:rsidRPr="0040307C">
        <w:rPr>
          <w:rFonts w:ascii="Times New Roman" w:hAnsi="Times New Roman" w:cs="Times New Roman"/>
          <w:sz w:val="24"/>
          <w:szCs w:val="24"/>
          <w:lang w:val="en-US"/>
        </w:rPr>
        <w:t>sipakatau</w:t>
      </w:r>
      <w:proofErr w:type="spellEnd"/>
      <w:r w:rsidRPr="0040307C">
        <w:rPr>
          <w:rFonts w:ascii="Times New Roman" w:hAnsi="Times New Roman" w:cs="Times New Roman"/>
          <w:sz w:val="24"/>
          <w:szCs w:val="24"/>
          <w:lang w:val="en-US"/>
        </w:rPr>
        <w:t xml:space="preserve"> is a principle and norm (in religious language called morals) that regulates the issue of whether or not it is appropriate, right or wrong, appropriate or not used in interacting and acting towards fellow humans in their environment </w:t>
      </w:r>
      <w:r>
        <w:rPr>
          <w:rStyle w:val="FootnoteReference"/>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{"citationItems":[{"id":"ITEM-1","itemData":{"author":[{"dropping-particle":"","family":"Muhammad Huzain, Hadarab Rajab","given":"Ismail Suardi Wekke","non-dropping-particle":"","parse-names":false,"suffix":""}],"edition":"1","editor":[{"dropping-particle":"","family":"Sartono","given":"Cinthia Morris","non-dropping-particle":"","parse-names":false,"suffix":""}],"id":"ITEM-1","issued":{"date-parts":[["2016"]]},"number-of-pages":"3","publisher":"Deepublish","publisher-place":"Yogyakarta","title":"SIPAKATAU: Konsepsi Etika Masyarakat Bugis","type":"book"},"uris":["http://www.mendeley.com/documents/?uuid=341ea079-99af-40ac-843b-2b1625b9d692"]}],"mendeley":{"formattedCitation":"(Muhammad Huzain, Hadarab Rajab, 2016)","plainTextFormattedCitation":"(Muhammad Huzain, Hadarab Rajab, 2016)","previouslyFormattedCitation":"(Muhammad Huzain, Hadarab Rajab, 2016)"},"properties":{"noteIndex":0},"schema":"https://github.com/citation-style-language/schema/raw/master/csl-citation.json"}</w:instrText>
      </w:r>
      <w:r>
        <w:rPr>
          <w:rStyle w:val="FootnoteReference"/>
          <w:rFonts w:ascii="Times New Roman" w:hAnsi="Times New Roman" w:cs="Times New Roman"/>
          <w:sz w:val="24"/>
          <w:szCs w:val="24"/>
          <w:lang w:val="en-US"/>
        </w:rPr>
        <w:fldChar w:fldCharType="separate"/>
      </w:r>
      <w:r w:rsidRPr="00757559">
        <w:rPr>
          <w:rFonts w:ascii="Times New Roman" w:hAnsi="Times New Roman" w:cs="Times New Roman"/>
          <w:noProof/>
          <w:sz w:val="24"/>
          <w:szCs w:val="24"/>
          <w:lang w:val="en-US"/>
        </w:rPr>
        <w:t>(Muhammad Huzain, Hadarab Rajab, 2016)</w:t>
      </w:r>
      <w:r>
        <w:rPr>
          <w:rStyle w:val="FootnoteReference"/>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40307C">
        <w:rPr>
          <w:rFonts w:ascii="Times New Roman" w:hAnsi="Times New Roman" w:cs="Times New Roman"/>
          <w:sz w:val="24"/>
          <w:szCs w:val="24"/>
          <w:lang w:val="en-US"/>
        </w:rPr>
        <w:t xml:space="preserve"> In essence, </w:t>
      </w:r>
      <w:proofErr w:type="spellStart"/>
      <w:r w:rsidRPr="0040307C">
        <w:rPr>
          <w:rFonts w:ascii="Times New Roman" w:hAnsi="Times New Roman" w:cs="Times New Roman"/>
          <w:sz w:val="24"/>
          <w:szCs w:val="24"/>
          <w:lang w:val="en-US"/>
        </w:rPr>
        <w:t>sipakatau</w:t>
      </w:r>
      <w:proofErr w:type="spellEnd"/>
      <w:r w:rsidRPr="0040307C">
        <w:rPr>
          <w:rFonts w:ascii="Times New Roman" w:hAnsi="Times New Roman" w:cs="Times New Roman"/>
          <w:sz w:val="24"/>
          <w:szCs w:val="24"/>
          <w:lang w:val="en-US"/>
        </w:rPr>
        <w:t xml:space="preserve"> is a guiding science for humans </w:t>
      </w:r>
      <w:r w:rsidRPr="0040307C">
        <w:rPr>
          <w:rFonts w:ascii="Times New Roman" w:hAnsi="Times New Roman" w:cs="Times New Roman"/>
          <w:sz w:val="24"/>
          <w:szCs w:val="24"/>
          <w:lang w:val="en-US"/>
        </w:rPr>
        <w:lastRenderedPageBreak/>
        <w:t>in thinking and acting in living their life activities.</w:t>
      </w:r>
    </w:p>
    <w:p w14:paraId="28D89B57" w14:textId="77777777" w:rsidR="0040307C" w:rsidRDefault="0040307C" w:rsidP="00A564BE">
      <w:pPr>
        <w:tabs>
          <w:tab w:val="left" w:pos="709"/>
        </w:tabs>
        <w:spacing w:before="80" w:after="60" w:line="360" w:lineRule="auto"/>
        <w:ind w:right="3"/>
        <w:jc w:val="both"/>
        <w:rPr>
          <w:rFonts w:ascii="Times New Roman" w:hAnsi="Times New Roman" w:cs="Times New Roman"/>
          <w:sz w:val="24"/>
          <w:szCs w:val="24"/>
          <w:lang w:val="en-US"/>
        </w:rPr>
      </w:pPr>
      <w:r w:rsidRPr="0040307C">
        <w:rPr>
          <w:rFonts w:ascii="Times New Roman" w:hAnsi="Times New Roman" w:cs="Times New Roman"/>
          <w:sz w:val="24"/>
          <w:szCs w:val="24"/>
          <w:lang w:val="en-US"/>
        </w:rPr>
        <w:tab/>
        <w:t>The empirical results of this research, for example, as stated by Mr. Salehuddin, a Bugis school advisor in Bone Regency, said that</w:t>
      </w:r>
    </w:p>
    <w:p w14:paraId="32DFAB4A" w14:textId="60F818B4" w:rsidR="00B65C81" w:rsidRDefault="000B78BB" w:rsidP="00A564BE">
      <w:pPr>
        <w:tabs>
          <w:tab w:val="left" w:pos="709"/>
        </w:tabs>
        <w:spacing w:before="80" w:after="60" w:line="240" w:lineRule="auto"/>
        <w:ind w:left="709" w:right="3"/>
        <w:jc w:val="both"/>
        <w:rPr>
          <w:rFonts w:ascii="Times New Roman" w:hAnsi="Times New Roman" w:cs="Times New Roman"/>
          <w:sz w:val="24"/>
          <w:szCs w:val="24"/>
        </w:rPr>
      </w:pPr>
      <w:r w:rsidRPr="00E741D8">
        <w:rPr>
          <w:rFonts w:ascii="Times New Roman" w:hAnsi="Times New Roman" w:cs="Times New Roman"/>
          <w:sz w:val="24"/>
          <w:szCs w:val="24"/>
        </w:rPr>
        <w:t xml:space="preserve">Engka bahasana aseng tau riolona makkeda </w:t>
      </w:r>
      <w:r w:rsidR="00BC3C15">
        <w:rPr>
          <w:rFonts w:ascii="Times New Roman" w:hAnsi="Times New Roman" w:cs="Times New Roman"/>
          <w:sz w:val="24"/>
          <w:szCs w:val="24"/>
        </w:rPr>
        <w:t>s</w:t>
      </w:r>
      <w:r w:rsidRPr="00E741D8">
        <w:rPr>
          <w:rFonts w:ascii="Times New Roman" w:hAnsi="Times New Roman" w:cs="Times New Roman"/>
          <w:sz w:val="24"/>
          <w:szCs w:val="24"/>
        </w:rPr>
        <w:t>adda mappabati ada, ada mappati gau, gau mappati ade, ade mappati tau</w:t>
      </w:r>
      <w:r w:rsidR="00B65C81">
        <w:rPr>
          <w:rFonts w:ascii="Times New Roman" w:hAnsi="Times New Roman" w:cs="Times New Roman"/>
          <w:sz w:val="24"/>
          <w:szCs w:val="24"/>
        </w:rPr>
        <w:t>.</w:t>
      </w:r>
      <w:r w:rsidRPr="00E741D8">
        <w:rPr>
          <w:rFonts w:ascii="Times New Roman" w:hAnsi="Times New Roman" w:cs="Times New Roman"/>
          <w:sz w:val="24"/>
          <w:szCs w:val="24"/>
        </w:rPr>
        <w:t xml:space="preserve"> Deasenge sadda suara, mappabati menurunkan, </w:t>
      </w:r>
      <w:r w:rsidR="006B1286">
        <w:rPr>
          <w:rFonts w:ascii="Times New Roman" w:hAnsi="Times New Roman" w:cs="Times New Roman"/>
          <w:sz w:val="24"/>
          <w:szCs w:val="24"/>
        </w:rPr>
        <w:t>s</w:t>
      </w:r>
      <w:r w:rsidRPr="00E741D8">
        <w:rPr>
          <w:rFonts w:ascii="Times New Roman" w:hAnsi="Times New Roman" w:cs="Times New Roman"/>
          <w:sz w:val="24"/>
          <w:szCs w:val="24"/>
        </w:rPr>
        <w:t xml:space="preserve">addae menurunkan kata, kata menurunkan perbuatan, jadi iyaro yaku engka kata-katata harus sama perbuatanta tapigaui, iyaro perbuatanta agatosi nappamanarang, mappabati ade, iyaro adee agatosi napabbati, mappati tau, jadi iyapa diasengki mancaji tau narekko mappabati ade. Ade pancaji tauki. Kalau deaga adetta tanniaki tau. Jadi iyatu adee mariasei onronna napaddisengenge. Jadi adee paling tinggi riasenna paddisengenge naonroi. Pa Engka tu tau matanre pangkanna matanre paddisengenna tapi makkedai tauwe, tau deaga adenna yaro. bettuanna melanggar, kalau deaga adenna dennapakatau. Adee mappabati tau. </w:t>
      </w:r>
      <w:r w:rsidR="008872C7">
        <w:rPr>
          <w:rFonts w:ascii="Times New Roman" w:hAnsi="Times New Roman" w:cs="Times New Roman"/>
          <w:sz w:val="24"/>
          <w:szCs w:val="24"/>
        </w:rPr>
        <w:t>Iyanaro riaseng sipakatau mappunnai pangadereng.</w:t>
      </w:r>
    </w:p>
    <w:p w14:paraId="33CB9607" w14:textId="77777777" w:rsidR="006B1286" w:rsidRDefault="006B1286" w:rsidP="00A564BE">
      <w:pPr>
        <w:spacing w:after="0" w:line="240" w:lineRule="auto"/>
        <w:ind w:left="709"/>
        <w:jc w:val="both"/>
        <w:rPr>
          <w:rFonts w:ascii="Times New Roman" w:hAnsi="Times New Roman" w:cs="Times New Roman"/>
          <w:sz w:val="24"/>
          <w:szCs w:val="24"/>
        </w:rPr>
      </w:pPr>
    </w:p>
    <w:p w14:paraId="0D59AB86" w14:textId="77777777" w:rsidR="00D20EA1" w:rsidRDefault="00D20EA1" w:rsidP="00A564BE">
      <w:pPr>
        <w:spacing w:after="0" w:line="240" w:lineRule="auto"/>
        <w:ind w:left="709"/>
        <w:jc w:val="both"/>
        <w:rPr>
          <w:rFonts w:ascii="Times New Roman" w:hAnsi="Times New Roman" w:cs="Times New Roman"/>
          <w:sz w:val="24"/>
          <w:szCs w:val="24"/>
        </w:rPr>
      </w:pPr>
      <w:r w:rsidRPr="00D20EA1">
        <w:rPr>
          <w:rFonts w:ascii="Times New Roman" w:hAnsi="Times New Roman" w:cs="Times New Roman"/>
          <w:sz w:val="24"/>
          <w:szCs w:val="24"/>
        </w:rPr>
        <w:t>Translated by the researcher</w:t>
      </w:r>
    </w:p>
    <w:p w14:paraId="68952A64" w14:textId="00D6AC43" w:rsidR="00F840B4" w:rsidRDefault="00D20EA1" w:rsidP="00A564BE">
      <w:pPr>
        <w:spacing w:after="0" w:line="240" w:lineRule="auto"/>
        <w:ind w:left="709"/>
        <w:jc w:val="both"/>
        <w:rPr>
          <w:rFonts w:ascii="Times New Roman" w:hAnsi="Times New Roman" w:cs="Times New Roman"/>
          <w:sz w:val="24"/>
          <w:szCs w:val="24"/>
        </w:rPr>
      </w:pPr>
      <w:r w:rsidRPr="00D20EA1">
        <w:rPr>
          <w:rFonts w:ascii="Times New Roman" w:hAnsi="Times New Roman" w:cs="Times New Roman"/>
          <w:sz w:val="24"/>
          <w:szCs w:val="24"/>
        </w:rPr>
        <w:t xml:space="preserve">“There is a language of the ancestors from long ago that says sound gives birth to words, words give birth to actions, actions give birth to customs, customs make us human. Sound is not just a sound, </w:t>
      </w:r>
      <w:r w:rsidRPr="00D20EA1">
        <w:rPr>
          <w:rFonts w:ascii="Times New Roman" w:hAnsi="Times New Roman" w:cs="Times New Roman"/>
          <w:sz w:val="24"/>
          <w:szCs w:val="24"/>
        </w:rPr>
        <w:t>but it gives birth to words, words give birth to actions, actions give birth to customs, and customs make us human. So if there are words that we express, they must be in accordance with the activities that we do. So actions give birth to customs and customs make us human. A person becomes a true human being when he upholds customs. Customs make us human. If there is no custom, we cannot be called human. So custom is the highest peak of knowledge. there are people who have power, but power without custom he will violate, without custom we will not be able to humanize others. Custom makes us human.” that is what sipakatau means which has the principle of pangadereng.</w:t>
      </w:r>
    </w:p>
    <w:p w14:paraId="2F01B703" w14:textId="77777777" w:rsidR="00F840B4" w:rsidRDefault="00F840B4" w:rsidP="00A564BE">
      <w:pPr>
        <w:spacing w:after="0" w:line="360" w:lineRule="auto"/>
        <w:jc w:val="both"/>
        <w:rPr>
          <w:rFonts w:ascii="Times New Roman" w:hAnsi="Times New Roman" w:cs="Times New Roman"/>
          <w:sz w:val="24"/>
          <w:szCs w:val="24"/>
        </w:rPr>
      </w:pPr>
    </w:p>
    <w:p w14:paraId="7529E811" w14:textId="7374E87D" w:rsidR="0040307C" w:rsidRPr="0040307C" w:rsidRDefault="0040307C" w:rsidP="00A564BE">
      <w:pPr>
        <w:spacing w:after="0" w:line="360" w:lineRule="auto"/>
        <w:ind w:firstLine="644"/>
        <w:jc w:val="both"/>
        <w:rPr>
          <w:rFonts w:ascii="Times New Roman" w:hAnsi="Times New Roman" w:cs="Times New Roman"/>
          <w:sz w:val="24"/>
          <w:szCs w:val="24"/>
        </w:rPr>
      </w:pPr>
      <w:r w:rsidRPr="0040307C">
        <w:rPr>
          <w:rFonts w:ascii="Times New Roman" w:hAnsi="Times New Roman" w:cs="Times New Roman"/>
          <w:sz w:val="24"/>
          <w:szCs w:val="24"/>
        </w:rPr>
        <w:t xml:space="preserve">From this statement, it explains that in the life of the Bugis community, there is a cycle in determining whether a person can be considered a human being or a position when he is able to humanize others by making adat the highest peak in carrying out his life activities including in interacting and behaving both towards himself and others. The ability and quality of a person as a human being is determined by his ability to recognize and use 'sound' which is expressed in the expression sadda mappabbati ada (the sound of words embodies words), ada mappabbati gau' (words embody actions) and gau' </w:t>
      </w:r>
      <w:r w:rsidRPr="0040307C">
        <w:rPr>
          <w:rFonts w:ascii="Times New Roman" w:hAnsi="Times New Roman" w:cs="Times New Roman"/>
          <w:sz w:val="24"/>
          <w:szCs w:val="24"/>
        </w:rPr>
        <w:lastRenderedPageBreak/>
        <w:t xml:space="preserve">mappabbati tau' (actions show humans).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mengetahui: (1) bagaimana pola pengasuhan anak dalam kebudayaan Bugis di Sulawesi Selatan dalam kaitannya dengan pandangan orang tua Bugis dalam pengasuhan anak; (2) bagaimana bentuk pola pengasuhan anak dalam keluarga Bugis Rappang di Sulawesi Selatan; (3) dampak perubahan struktur sosial pada perubahan pola pengasuhan anak dalam keluarga Bugis Rappang.\nPenelitian ini bersifat deskriptif kualitatif, erat kaitannya dengan penelitian agama dan budaya. Pendekatan yang digunakan adalah pendekatan ethnometodologi dalam upaya mengetahui arti dari simbol rata-rata yang dilepaskan ibu dari pengasuhan anak menurut makna asal etnik orang tua. Penggunaan paradigma ethnometodologi adalah dasar untuk menjaring perilaku yang bersifat normatif (dengan konsekuensi perilaku tersebut adalah pola perilaku, dan dengan demikian \"harus diturunkan atau ditransformasikan antar generasi\" yang berarti yang tersisih dari yang terbaik atau yang berarti hasil budidaya atau produk budaya). Sedangkan subjek penelitian adalah orang tua dalam keluarga Bugis Rappang di Sulawesi Selatan. Dalam pengumpulan data, teknik utama yang dipergunakan adalah wawancara mendalam dan life history (riwayat hidup yang ada hubungannya dengan pengasuhan anak). Di samping itu dipergunakan pengamatan terlibat sebagai metode penunjang untuk mengamati hal-hal yang berkaitan dengan penelitian. Analisis data dilakukan secara kualitatif yaitu dengan cara melakukan deskripsi secara naratif dan interpretatif terhadap fenomena pengasuhan yang telah ditemukan pada etnis yang diteliti.\nPenelitian ini rnenjukkan bahwa, pertama, orang tua dalam keluarga Bugis dalam pengasuhan anak mempunyai keinginan untuk menjadikan anak-anaknya sebagai anak yang ideal seperti menjadi topanrita (cendekiawan agama),_toacca (cendekiawan umum), tosugi (orang kaya), towarani (orang berani), dan panggalung napaddarek (petani sawah dan kebun). Kedua. pola pengasuhan anak dalam keluarga Bugis Rappang ditempuh melalui tiga pola yaitu; (1) pola resopa temmangingngi. namalomo naletei pamase dewata, bahwa hanya dengan mengasuh tanpa rasa bosan, akan mendapat rahmat dan berkah dari Allah SWT. Pola ini, orang tua mengasuh anak kadang-kadang demokratis dan kadang-kadang pula dengan otoriter. (2) pola melo manre dekna melo mareso, pola ini, orang tua hanya menginginkan kelak anak-anaknya menjadi orang yang dapat memberikan materi dan ketenangan di hari tuanya tanpa memberi pengasuhan secara maksimal. Pola ini, kadang…","author":[{"dropping-particle":"","family":"Baki","given":"Nasir","non-dropping-particle":"","parse-names":false,"suffix":""}],"container-title":"Disertasi Program Pascasarjana Universitas Islam Negeri (UIN) Sunan Kalijaga","id":"ITEM-1","issued":{"date-parts":[["2005"]]},"title":"Pola Pengasuhan Anak dalam Keluarga Bugis (Studi tentang Perubahan Sosial dalam Keluarga Rappang di Sulawesi Selatan)","type":"article-journal"},"uris":["http://www.mendeley.com/documents/?uuid=4dbcf026-8327-3759-bb11-ec7d8facd313"]}],"mendeley":{"formattedCitation":"(Baki, 2005)","plainTextFormattedCitation":"(Baki, 2005)","previouslyFormattedCitation":"(Baki, 2005)"},"properties":{"noteIndex":0},"schema":"https://github.com/citation-style-language/schema/raw/master/csl-citation.json"}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7D7598">
        <w:rPr>
          <w:rFonts w:ascii="Times New Roman" w:hAnsi="Times New Roman" w:cs="Times New Roman"/>
          <w:noProof/>
          <w:sz w:val="24"/>
          <w:szCs w:val="24"/>
        </w:rPr>
        <w:t>(Baki, 2005)</w:t>
      </w:r>
      <w:r>
        <w:rPr>
          <w:rStyle w:val="FootnoteReference"/>
          <w:rFonts w:ascii="Times New Roman" w:hAnsi="Times New Roman" w:cs="Times New Roman"/>
          <w:sz w:val="24"/>
          <w:szCs w:val="24"/>
        </w:rPr>
        <w:fldChar w:fldCharType="end"/>
      </w:r>
      <w:r w:rsidRPr="0040307C">
        <w:rPr>
          <w:rFonts w:ascii="Times New Roman" w:hAnsi="Times New Roman" w:cs="Times New Roman"/>
          <w:sz w:val="24"/>
          <w:szCs w:val="24"/>
        </w:rPr>
        <w:t xml:space="preserve">. How a person relates to his or her social environment through speech and action will determine his or her dignity, self-respect and good name. All of these things are summarized in SIRI', which is a very vital value of selfhood that is equivalent to one's own life. SIRI' does not emphasize egoism but rather guides to respectful social interactions called Pesse or social solidarity. </w:t>
      </w:r>
    </w:p>
    <w:p w14:paraId="777E64A4" w14:textId="2506044F" w:rsidR="00E26FC5" w:rsidRDefault="0040307C" w:rsidP="00A564BE">
      <w:pPr>
        <w:spacing w:after="0" w:line="360" w:lineRule="auto"/>
        <w:ind w:firstLine="644"/>
        <w:jc w:val="both"/>
        <w:rPr>
          <w:rFonts w:ascii="Times New Roman" w:hAnsi="Times New Roman" w:cs="Times New Roman"/>
          <w:sz w:val="24"/>
          <w:szCs w:val="24"/>
        </w:rPr>
      </w:pPr>
      <w:r w:rsidRPr="0040307C">
        <w:rPr>
          <w:rFonts w:ascii="Times New Roman" w:hAnsi="Times New Roman" w:cs="Times New Roman"/>
          <w:sz w:val="24"/>
          <w:szCs w:val="24"/>
        </w:rPr>
        <w:t>Mr. Salehuddin continued by stating that</w:t>
      </w:r>
    </w:p>
    <w:p w14:paraId="24AB3FFE" w14:textId="2BFA90CE" w:rsidR="00E26FC5" w:rsidRDefault="000F3DF1" w:rsidP="00A564BE">
      <w:pPr>
        <w:pStyle w:val="ListParagraph"/>
        <w:spacing w:after="0" w:line="240" w:lineRule="auto"/>
        <w:ind w:left="644"/>
        <w:jc w:val="both"/>
        <w:rPr>
          <w:rFonts w:ascii="Times New Roman" w:hAnsi="Times New Roman" w:cs="Times New Roman"/>
          <w:sz w:val="24"/>
          <w:szCs w:val="24"/>
        </w:rPr>
      </w:pPr>
      <w:r w:rsidRPr="00571957">
        <w:rPr>
          <w:rFonts w:ascii="Times New Roman" w:hAnsi="Times New Roman" w:cs="Times New Roman"/>
          <w:i/>
          <w:iCs/>
          <w:sz w:val="24"/>
          <w:szCs w:val="24"/>
        </w:rPr>
        <w:t>Iayaro Idi di Bone Pake pangadereng, yang tidak ada duanya diseluruh dunia. Tapi engka temanku makkedai iyaro naseng anunna bone lo pappada, iyaro istilahnya bunge lettunna nabitta rimadina ada piagam perjanjian madinah, ada perjanjian madina hampir sama budayanya, artinya paseng-panenna.</w:t>
      </w:r>
      <w:r w:rsidR="005409E8">
        <w:rPr>
          <w:rFonts w:ascii="Times New Roman" w:hAnsi="Times New Roman" w:cs="Times New Roman"/>
          <w:i/>
          <w:iCs/>
          <w:sz w:val="24"/>
          <w:szCs w:val="24"/>
        </w:rPr>
        <w:t xml:space="preserve"> </w:t>
      </w:r>
      <w:r w:rsidR="005409E8" w:rsidRPr="00E741D8">
        <w:rPr>
          <w:rFonts w:ascii="Times New Roman" w:hAnsi="Times New Roman" w:cs="Times New Roman"/>
          <w:sz w:val="24"/>
          <w:szCs w:val="24"/>
        </w:rPr>
        <w:t>Tapi yang paling tinggi nilai tongen-tongenna idi to bone “</w:t>
      </w:r>
      <w:r w:rsidR="005409E8" w:rsidRPr="005409E8">
        <w:rPr>
          <w:rFonts w:ascii="Times New Roman" w:hAnsi="Times New Roman" w:cs="Times New Roman"/>
          <w:sz w:val="24"/>
          <w:szCs w:val="24"/>
        </w:rPr>
        <w:t>SIRI”</w:t>
      </w:r>
      <w:r w:rsidR="005409E8" w:rsidRPr="00E741D8">
        <w:rPr>
          <w:rFonts w:ascii="Times New Roman" w:hAnsi="Times New Roman" w:cs="Times New Roman"/>
          <w:sz w:val="24"/>
          <w:szCs w:val="24"/>
        </w:rPr>
        <w:t xml:space="preserve">Panna </w:t>
      </w:r>
      <w:r w:rsidR="005409E8" w:rsidRPr="00E741D8">
        <w:rPr>
          <w:rFonts w:ascii="Times New Roman" w:hAnsi="Times New Roman" w:cs="Times New Roman"/>
          <w:b/>
          <w:bCs/>
          <w:sz w:val="24"/>
          <w:szCs w:val="24"/>
        </w:rPr>
        <w:t xml:space="preserve"> </w:t>
      </w:r>
      <w:r w:rsidR="005409E8" w:rsidRPr="00E741D8">
        <w:rPr>
          <w:rFonts w:ascii="Times New Roman" w:hAnsi="Times New Roman" w:cs="Times New Roman"/>
          <w:sz w:val="24"/>
          <w:szCs w:val="24"/>
        </w:rPr>
        <w:t>Nasaba yaku degaga sirina deaga nasaba hadist juga begitu.</w:t>
      </w:r>
    </w:p>
    <w:p w14:paraId="66E2FA61" w14:textId="77777777" w:rsidR="007D7598" w:rsidRPr="007D7598" w:rsidRDefault="007D7598" w:rsidP="00A564BE">
      <w:pPr>
        <w:pStyle w:val="ListParagraph"/>
        <w:spacing w:after="0" w:line="240" w:lineRule="auto"/>
        <w:ind w:left="644"/>
        <w:jc w:val="both"/>
        <w:rPr>
          <w:rFonts w:ascii="Times New Roman" w:hAnsi="Times New Roman" w:cs="Times New Roman"/>
          <w:i/>
          <w:iCs/>
          <w:sz w:val="24"/>
          <w:szCs w:val="24"/>
        </w:rPr>
      </w:pPr>
    </w:p>
    <w:p w14:paraId="24E99F0B" w14:textId="77777777" w:rsidR="00D20EA1" w:rsidRPr="00D20EA1" w:rsidRDefault="00D20EA1" w:rsidP="00A564BE">
      <w:pPr>
        <w:pStyle w:val="ListParagraph"/>
        <w:spacing w:after="0" w:line="240" w:lineRule="auto"/>
        <w:ind w:left="644"/>
        <w:jc w:val="both"/>
        <w:rPr>
          <w:rFonts w:ascii="Times New Roman" w:hAnsi="Times New Roman" w:cs="Times New Roman"/>
          <w:sz w:val="24"/>
          <w:szCs w:val="24"/>
        </w:rPr>
      </w:pPr>
      <w:r w:rsidRPr="00D20EA1">
        <w:rPr>
          <w:rFonts w:ascii="Times New Roman" w:hAnsi="Times New Roman" w:cs="Times New Roman"/>
          <w:sz w:val="24"/>
          <w:szCs w:val="24"/>
        </w:rPr>
        <w:t>Translated by the author</w:t>
      </w:r>
    </w:p>
    <w:p w14:paraId="0B03892F" w14:textId="31872085" w:rsidR="00E26FC5" w:rsidRDefault="00D20EA1" w:rsidP="00A564BE">
      <w:pPr>
        <w:pStyle w:val="ListParagraph"/>
        <w:spacing w:after="0" w:line="240" w:lineRule="auto"/>
        <w:ind w:left="644"/>
        <w:jc w:val="both"/>
        <w:rPr>
          <w:rFonts w:ascii="Times New Roman" w:hAnsi="Times New Roman" w:cs="Times New Roman"/>
          <w:sz w:val="24"/>
          <w:szCs w:val="24"/>
        </w:rPr>
      </w:pPr>
      <w:r w:rsidRPr="00D20EA1">
        <w:rPr>
          <w:rFonts w:ascii="Times New Roman" w:hAnsi="Times New Roman" w:cs="Times New Roman"/>
          <w:sz w:val="24"/>
          <w:szCs w:val="24"/>
        </w:rPr>
        <w:t xml:space="preserve">Bone society has a concept of pangadereng, which has no parallel in the whole world. There is a message and expression that is used as the basis of society, which is almost the same as the beginning of the prophet's arrival in Medina there is a treaty that is almost the same </w:t>
      </w:r>
      <w:r w:rsidRPr="00D20EA1">
        <w:rPr>
          <w:rFonts w:ascii="Times New Roman" w:hAnsi="Times New Roman" w:cs="Times New Roman"/>
          <w:sz w:val="24"/>
          <w:szCs w:val="24"/>
        </w:rPr>
        <w:t>cultural values, including the expression of messages.</w:t>
      </w:r>
    </w:p>
    <w:p w14:paraId="6C599FD4" w14:textId="469136A7" w:rsidR="00F840B4" w:rsidRDefault="00F840B4" w:rsidP="00A564BE">
      <w:pPr>
        <w:pStyle w:val="ListParagraph"/>
        <w:spacing w:after="0" w:line="240" w:lineRule="auto"/>
        <w:ind w:left="644"/>
        <w:jc w:val="both"/>
        <w:rPr>
          <w:rFonts w:ascii="Times New Roman" w:hAnsi="Times New Roman" w:cs="Times New Roman"/>
          <w:sz w:val="24"/>
          <w:szCs w:val="24"/>
        </w:rPr>
      </w:pPr>
    </w:p>
    <w:p w14:paraId="60F82387" w14:textId="0B756388" w:rsidR="00E26FC5" w:rsidRPr="00E26FC5" w:rsidRDefault="00D20EA1" w:rsidP="00A564BE">
      <w:pPr>
        <w:pStyle w:val="ListParagraph"/>
        <w:spacing w:before="80" w:after="60" w:line="360" w:lineRule="auto"/>
        <w:ind w:left="0" w:right="3" w:firstLine="644"/>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This statement explains that in the life of the Bugis Bone community. It has a basic principle in behavior that is almost the same content as the Medina charter, such as not discriminating against every human being, because of their language, ethnicity and religion. Indeed, human beings are one whole. So that when a group experiences a disaster, other community groups will empathize to provide assistance and help.</w:t>
      </w:r>
    </w:p>
    <w:p w14:paraId="1CC9A971" w14:textId="6714C50E" w:rsidR="00757559" w:rsidRPr="00E26FC5" w:rsidRDefault="00D20EA1" w:rsidP="00A564BE">
      <w:pPr>
        <w:spacing w:after="0" w:line="360" w:lineRule="auto"/>
        <w:ind w:firstLine="720"/>
        <w:jc w:val="both"/>
        <w:rPr>
          <w:rFonts w:ascii="Times New Roman" w:hAnsi="Times New Roman" w:cs="Times New Roman"/>
          <w:sz w:val="24"/>
          <w:szCs w:val="24"/>
        </w:rPr>
      </w:pPr>
      <w:r w:rsidRPr="00D20EA1">
        <w:rPr>
          <w:rFonts w:ascii="Times New Roman" w:hAnsi="Times New Roman" w:cs="Times New Roman"/>
          <w:sz w:val="24"/>
          <w:szCs w:val="24"/>
        </w:rPr>
        <w:t>Coordinator Assitobonengan said that:</w:t>
      </w:r>
    </w:p>
    <w:p w14:paraId="266236AA" w14:textId="38B13E58" w:rsidR="00E26FC5" w:rsidRDefault="00D20EA1" w:rsidP="00A564BE">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the same treatment of humanity in the sense of equalizing the humanity of everyone, both women and men, regardless of ethnicity, race, religion or class. Every human being </w:t>
      </w:r>
      <w:proofErr w:type="spellStart"/>
      <w:r w:rsidRPr="00D20EA1">
        <w:rPr>
          <w:rFonts w:ascii="Times New Roman" w:hAnsi="Times New Roman" w:cs="Times New Roman"/>
          <w:sz w:val="24"/>
          <w:szCs w:val="24"/>
          <w:lang w:val="en-US"/>
        </w:rPr>
        <w:t>mappunai</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sipa</w:t>
      </w:r>
      <w:proofErr w:type="spellEnd"/>
      <w:r w:rsidRPr="00D20EA1">
        <w:rPr>
          <w:rFonts w:ascii="Times New Roman" w:hAnsi="Times New Roman" w:cs="Times New Roman"/>
          <w:sz w:val="24"/>
          <w:szCs w:val="24"/>
          <w:lang w:val="en-US"/>
        </w:rPr>
        <w:t>/</w:t>
      </w:r>
      <w:proofErr w:type="spellStart"/>
      <w:r w:rsidRPr="00D20EA1">
        <w:rPr>
          <w:rFonts w:ascii="Times New Roman" w:hAnsi="Times New Roman" w:cs="Times New Roman"/>
          <w:sz w:val="24"/>
          <w:szCs w:val="24"/>
          <w:lang w:val="en-US"/>
        </w:rPr>
        <w:t>rupatau</w:t>
      </w:r>
      <w:proofErr w:type="spellEnd"/>
      <w:r w:rsidRPr="00D20EA1">
        <w:rPr>
          <w:rFonts w:ascii="Times New Roman" w:hAnsi="Times New Roman" w:cs="Times New Roman"/>
          <w:sz w:val="24"/>
          <w:szCs w:val="24"/>
          <w:lang w:val="en-US"/>
        </w:rPr>
        <w:t xml:space="preserve"> or </w:t>
      </w:r>
      <w:proofErr w:type="spellStart"/>
      <w:r w:rsidRPr="00D20EA1">
        <w:rPr>
          <w:rFonts w:ascii="Times New Roman" w:hAnsi="Times New Roman" w:cs="Times New Roman"/>
          <w:sz w:val="24"/>
          <w:szCs w:val="24"/>
          <w:lang w:val="en-US"/>
        </w:rPr>
        <w:t>tasseddi</w:t>
      </w:r>
      <w:proofErr w:type="spellEnd"/>
      <w:r w:rsidRPr="00D20EA1">
        <w:rPr>
          <w:rFonts w:ascii="Times New Roman" w:hAnsi="Times New Roman" w:cs="Times New Roman"/>
          <w:sz w:val="24"/>
          <w:szCs w:val="24"/>
          <w:lang w:val="en-US"/>
        </w:rPr>
        <w:t xml:space="preserve"> tau, </w:t>
      </w:r>
      <w:proofErr w:type="spellStart"/>
      <w:r w:rsidRPr="00D20EA1">
        <w:rPr>
          <w:rFonts w:ascii="Times New Roman" w:hAnsi="Times New Roman" w:cs="Times New Roman"/>
          <w:sz w:val="24"/>
          <w:szCs w:val="24"/>
          <w:lang w:val="en-US"/>
        </w:rPr>
        <w:t>rupatau</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yamoto</w:t>
      </w:r>
      <w:proofErr w:type="spellEnd"/>
      <w:r w:rsidRPr="00D20EA1">
        <w:rPr>
          <w:rFonts w:ascii="Times New Roman" w:hAnsi="Times New Roman" w:cs="Times New Roman"/>
          <w:sz w:val="24"/>
          <w:szCs w:val="24"/>
          <w:lang w:val="en-US"/>
        </w:rPr>
        <w:t xml:space="preserve"> tau or the same humanity. For example, why do we empathize with someone who is affected by a disaster because we have the same humanity so that we have a sense of compassion to help him. So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w:t>
      </w:r>
      <w:proofErr w:type="spellStart"/>
      <w:r w:rsidRPr="00D20EA1">
        <w:rPr>
          <w:rFonts w:ascii="Times New Roman" w:hAnsi="Times New Roman" w:cs="Times New Roman"/>
          <w:sz w:val="24"/>
          <w:szCs w:val="24"/>
          <w:lang w:val="en-US"/>
        </w:rPr>
        <w:t>sipa-rupatau</w:t>
      </w:r>
      <w:proofErr w:type="spellEnd"/>
      <w:r w:rsidRPr="00D20EA1">
        <w:rPr>
          <w:rFonts w:ascii="Times New Roman" w:hAnsi="Times New Roman" w:cs="Times New Roman"/>
          <w:sz w:val="24"/>
          <w:szCs w:val="24"/>
          <w:lang w:val="en-US"/>
        </w:rPr>
        <w:t>/</w:t>
      </w:r>
      <w:proofErr w:type="spellStart"/>
      <w:r w:rsidRPr="00D20EA1">
        <w:rPr>
          <w:rFonts w:ascii="Times New Roman" w:hAnsi="Times New Roman" w:cs="Times New Roman"/>
          <w:sz w:val="24"/>
          <w:szCs w:val="24"/>
          <w:lang w:val="en-US"/>
        </w:rPr>
        <w:t>seddi</w:t>
      </w:r>
      <w:proofErr w:type="spellEnd"/>
      <w:r w:rsidRPr="00D20EA1">
        <w:rPr>
          <w:rFonts w:ascii="Times New Roman" w:hAnsi="Times New Roman" w:cs="Times New Roman"/>
          <w:sz w:val="24"/>
          <w:szCs w:val="24"/>
          <w:lang w:val="en-US"/>
        </w:rPr>
        <w:t xml:space="preserve"> tau-the same humanity.</w:t>
      </w:r>
    </w:p>
    <w:p w14:paraId="1001EF63" w14:textId="77777777" w:rsidR="00A2143E" w:rsidRDefault="00A2143E" w:rsidP="00A564BE">
      <w:pPr>
        <w:spacing w:before="80" w:after="60" w:line="240" w:lineRule="auto"/>
        <w:ind w:left="709" w:right="3"/>
        <w:jc w:val="both"/>
        <w:rPr>
          <w:rFonts w:ascii="Times New Roman" w:hAnsi="Times New Roman" w:cs="Times New Roman"/>
          <w:sz w:val="24"/>
          <w:szCs w:val="24"/>
          <w:lang w:val="en-US"/>
        </w:rPr>
      </w:pPr>
    </w:p>
    <w:p w14:paraId="3796D08A" w14:textId="658BAC5E" w:rsidR="00544FC4" w:rsidRDefault="00D20EA1" w:rsidP="00A564BE">
      <w:pPr>
        <w:spacing w:before="80" w:after="60" w:line="360" w:lineRule="auto"/>
        <w:ind w:right="3" w:firstLine="709"/>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 xml:space="preserve">This reveals that the concept of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 basic principle in treating everyone as a human being without </w:t>
      </w:r>
      <w:r w:rsidRPr="00D20EA1">
        <w:rPr>
          <w:rFonts w:ascii="Times New Roman" w:hAnsi="Times New Roman" w:cs="Times New Roman"/>
          <w:sz w:val="24"/>
          <w:szCs w:val="24"/>
          <w:lang w:val="en-US"/>
        </w:rPr>
        <w:lastRenderedPageBreak/>
        <w:t>discriminating against their background. Because in fact humans are only one but their physical form is different. So that if there is a community group experiencing problems or disasters, other human groups will empathize to provide assistance and help.</w:t>
      </w:r>
    </w:p>
    <w:p w14:paraId="1F87E76E" w14:textId="77777777" w:rsidR="00D20EA1" w:rsidRPr="00D20EA1" w:rsidRDefault="00D20EA1" w:rsidP="00A564BE">
      <w:pPr>
        <w:spacing w:before="80" w:after="60" w:line="240" w:lineRule="auto"/>
        <w:ind w:left="709" w:right="3"/>
        <w:jc w:val="both"/>
        <w:rPr>
          <w:rFonts w:ascii="Times New Roman" w:hAnsi="Times New Roman" w:cs="Times New Roman"/>
          <w:sz w:val="24"/>
          <w:szCs w:val="24"/>
          <w:lang w:val="en-US"/>
        </w:rPr>
      </w:pPr>
      <w:r w:rsidRPr="00D20EA1">
        <w:rPr>
          <w:rFonts w:ascii="Times New Roman" w:hAnsi="Times New Roman" w:cs="Times New Roman"/>
          <w:sz w:val="24"/>
          <w:szCs w:val="24"/>
          <w:lang w:val="en-US"/>
        </w:rPr>
        <w:t>The Secretary of the Bone Regency Education Office said that:</w:t>
      </w:r>
    </w:p>
    <w:p w14:paraId="246C9957" w14:textId="3BC633FD" w:rsidR="00A349D8" w:rsidRPr="00DD6B86" w:rsidRDefault="00D20EA1" w:rsidP="00A564BE">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an ancestral heritage not a new value by treating humans as humans should, not looking down on others but as equals and treating others as we want to be treated.</w:t>
      </w:r>
    </w:p>
    <w:p w14:paraId="4436FBDF" w14:textId="77777777" w:rsidR="00FA0C59" w:rsidRDefault="00DD6B86" w:rsidP="00A564BE">
      <w:pPr>
        <w:tabs>
          <w:tab w:val="left" w:pos="709"/>
        </w:tabs>
        <w:spacing w:before="80" w:after="60" w:line="360" w:lineRule="auto"/>
        <w:ind w:right="3"/>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78F885BD" w14:textId="684828FC" w:rsidR="00DC059B" w:rsidRDefault="00D20EA1" w:rsidP="00A564BE">
      <w:pPr>
        <w:tabs>
          <w:tab w:val="left" w:pos="709"/>
        </w:tabs>
        <w:spacing w:before="80" w:after="60" w:line="360" w:lineRule="auto"/>
        <w:ind w:right="3"/>
        <w:jc w:val="both"/>
        <w:rPr>
          <w:rFonts w:ascii="Times New Roman" w:hAnsi="Times New Roman" w:cs="Times New Roman"/>
          <w:color w:val="000000"/>
          <w:sz w:val="24"/>
          <w:szCs w:val="24"/>
        </w:rPr>
      </w:pPr>
      <w:r w:rsidRPr="00D20EA1">
        <w:rPr>
          <w:rFonts w:ascii="Times New Roman" w:hAnsi="Times New Roman" w:cs="Times New Roman"/>
          <w:sz w:val="24"/>
          <w:szCs w:val="24"/>
          <w:lang w:val="en-US"/>
        </w:rPr>
        <w:t>In addition, the expert staff in the field of culture of Bone district said that:</w:t>
      </w:r>
    </w:p>
    <w:p w14:paraId="5FD73D00" w14:textId="77777777" w:rsidR="00D20EA1" w:rsidRDefault="00D20EA1" w:rsidP="00A564BE">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the legacy of the king of Bone in terms of leadership and customs initiated by </w:t>
      </w:r>
      <w:proofErr w:type="spellStart"/>
      <w:r w:rsidRPr="00D20EA1">
        <w:rPr>
          <w:rFonts w:ascii="Times New Roman" w:hAnsi="Times New Roman" w:cs="Times New Roman"/>
          <w:sz w:val="24"/>
          <w:szCs w:val="24"/>
          <w:lang w:val="en-US"/>
        </w:rPr>
        <w:t>Kajaolaliddong</w:t>
      </w:r>
      <w:proofErr w:type="spellEnd"/>
      <w:r w:rsidRPr="00D20EA1">
        <w:rPr>
          <w:rFonts w:ascii="Times New Roman" w:hAnsi="Times New Roman" w:cs="Times New Roman"/>
          <w:sz w:val="24"/>
          <w:szCs w:val="24"/>
          <w:lang w:val="en-US"/>
        </w:rPr>
        <w:t xml:space="preserve">, an advisor to the Kingdom of Bone. </w:t>
      </w:r>
      <w:proofErr w:type="spellStart"/>
      <w:r w:rsidRPr="00D20EA1">
        <w:rPr>
          <w:rFonts w:ascii="Times New Roman" w:hAnsi="Times New Roman" w:cs="Times New Roman"/>
          <w:sz w:val="24"/>
          <w:szCs w:val="24"/>
          <w:lang w:val="en-US"/>
        </w:rPr>
        <w:t>Siapakatau</w:t>
      </w:r>
      <w:proofErr w:type="spellEnd"/>
      <w:r w:rsidRPr="00D20EA1">
        <w:rPr>
          <w:rFonts w:ascii="Times New Roman" w:hAnsi="Times New Roman" w:cs="Times New Roman"/>
          <w:sz w:val="24"/>
          <w:szCs w:val="24"/>
          <w:lang w:val="en-US"/>
        </w:rPr>
        <w:t xml:space="preserve"> has the meaning of mutual humanization which is contained in Lontara </w:t>
      </w:r>
      <w:proofErr w:type="spellStart"/>
      <w:r w:rsidRPr="00D20EA1">
        <w:rPr>
          <w:rFonts w:ascii="Times New Roman" w:hAnsi="Times New Roman" w:cs="Times New Roman"/>
          <w:sz w:val="24"/>
          <w:szCs w:val="24"/>
          <w:lang w:val="en-US"/>
        </w:rPr>
        <w:t>latoa</w:t>
      </w:r>
      <w:proofErr w:type="spellEnd"/>
      <w:r w:rsidRPr="00D20EA1">
        <w:rPr>
          <w:rFonts w:ascii="Times New Roman" w:hAnsi="Times New Roman" w:cs="Times New Roman"/>
          <w:sz w:val="24"/>
          <w:szCs w:val="24"/>
          <w:lang w:val="en-US"/>
        </w:rPr>
        <w:t xml:space="preserve"> the results of conversations that are used as a reference to unite the community in the past in order to create an atmosphere of security, peace and tranquility in people's lives. </w:t>
      </w:r>
      <w:proofErr w:type="spellStart"/>
      <w:r w:rsidRPr="00D20EA1">
        <w:rPr>
          <w:rFonts w:ascii="Times New Roman" w:hAnsi="Times New Roman" w:cs="Times New Roman"/>
          <w:sz w:val="24"/>
          <w:szCs w:val="24"/>
          <w:lang w:val="en-US"/>
        </w:rPr>
        <w:t>Sipakatu</w:t>
      </w:r>
      <w:proofErr w:type="spellEnd"/>
      <w:r w:rsidRPr="00D20EA1">
        <w:rPr>
          <w:rFonts w:ascii="Times New Roman" w:hAnsi="Times New Roman" w:cs="Times New Roman"/>
          <w:sz w:val="24"/>
          <w:szCs w:val="24"/>
          <w:lang w:val="en-US"/>
        </w:rPr>
        <w:t xml:space="preserve"> is also a form of implementation of giving respect to fellow human beings, we are both humans and are obliged to respect each other. In addition,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also the main initiator in the formation of community morals </w:t>
      </w:r>
      <w:r w:rsidRPr="00D20EA1">
        <w:rPr>
          <w:rFonts w:ascii="Times New Roman" w:hAnsi="Times New Roman" w:cs="Times New Roman"/>
          <w:sz w:val="24"/>
          <w:szCs w:val="24"/>
          <w:lang w:val="en-US"/>
        </w:rPr>
        <w:t xml:space="preserve">with the principles of </w:t>
      </w:r>
      <w:proofErr w:type="spellStart"/>
      <w:r w:rsidRPr="00D20EA1">
        <w:rPr>
          <w:rFonts w:ascii="Times New Roman" w:hAnsi="Times New Roman" w:cs="Times New Roman"/>
          <w:sz w:val="24"/>
          <w:szCs w:val="24"/>
          <w:lang w:val="en-US"/>
        </w:rPr>
        <w:t>lempu</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gentteng</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sibawa</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ada</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tongeng</w:t>
      </w:r>
      <w:proofErr w:type="spellEnd"/>
      <w:r w:rsidRPr="00D20EA1">
        <w:rPr>
          <w:rFonts w:ascii="Times New Roman" w:hAnsi="Times New Roman" w:cs="Times New Roman"/>
          <w:sz w:val="24"/>
          <w:szCs w:val="24"/>
          <w:lang w:val="en-US"/>
        </w:rPr>
        <w:t>.</w:t>
      </w:r>
    </w:p>
    <w:p w14:paraId="3AFBCF58" w14:textId="066E31BB" w:rsidR="00D20EA1" w:rsidRPr="00D20EA1" w:rsidRDefault="00D20EA1" w:rsidP="00A564BE">
      <w:pPr>
        <w:spacing w:before="80" w:after="60" w:line="240" w:lineRule="auto"/>
        <w:ind w:right="3"/>
        <w:jc w:val="both"/>
        <w:rPr>
          <w:rFonts w:ascii="Times New Roman" w:hAnsi="Times New Roman" w:cs="Times New Roman"/>
          <w:sz w:val="24"/>
          <w:szCs w:val="24"/>
          <w:lang w:val="en-US"/>
        </w:rPr>
      </w:pPr>
      <w:r>
        <w:rPr>
          <w:rFonts w:ascii="Times New Roman" w:hAnsi="Times New Roman" w:cs="Times New Roman"/>
          <w:sz w:val="24"/>
          <w:szCs w:val="24"/>
          <w:lang w:val="en-US"/>
        </w:rPr>
        <w:t>In</w:t>
      </w:r>
      <w:r w:rsidRPr="00D20EA1">
        <w:rPr>
          <w:rFonts w:ascii="Times New Roman" w:hAnsi="Times New Roman" w:cs="Times New Roman"/>
          <w:sz w:val="24"/>
          <w:szCs w:val="24"/>
          <w:lang w:val="en-US"/>
        </w:rPr>
        <w:t xml:space="preserve"> addition, the expert staff in the field of culture of Bone district said that:</w:t>
      </w:r>
    </w:p>
    <w:p w14:paraId="694E2D25" w14:textId="4C76965E" w:rsidR="00D20EA1" w:rsidRDefault="00D20EA1" w:rsidP="00A564BE">
      <w:pPr>
        <w:spacing w:before="80" w:after="60" w:line="240" w:lineRule="auto"/>
        <w:ind w:left="709" w:right="3"/>
        <w:jc w:val="both"/>
        <w:rPr>
          <w:rFonts w:ascii="Times New Roman" w:hAnsi="Times New Roman" w:cs="Times New Roman"/>
          <w:sz w:val="24"/>
          <w:szCs w:val="24"/>
          <w:lang w:val="en-US"/>
        </w:rPr>
      </w:pP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w:t>
      </w:r>
      <w:proofErr w:type="spellStart"/>
      <w:r w:rsidRPr="00D20EA1">
        <w:rPr>
          <w:rFonts w:ascii="Times New Roman" w:hAnsi="Times New Roman" w:cs="Times New Roman"/>
          <w:sz w:val="24"/>
          <w:szCs w:val="24"/>
          <w:lang w:val="en-US"/>
        </w:rPr>
        <w:t>pesse</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toddo</w:t>
      </w:r>
      <w:proofErr w:type="spellEnd"/>
      <w:r w:rsidRPr="00D20EA1">
        <w:rPr>
          <w:rFonts w:ascii="Times New Roman" w:hAnsi="Times New Roman" w:cs="Times New Roman"/>
          <w:sz w:val="24"/>
          <w:szCs w:val="24"/>
          <w:lang w:val="en-US"/>
        </w:rPr>
        <w:t xml:space="preserve">, </w:t>
      </w:r>
      <w:proofErr w:type="spellStart"/>
      <w:r w:rsidRPr="00D20EA1">
        <w:rPr>
          <w:rFonts w:ascii="Times New Roman" w:hAnsi="Times New Roman" w:cs="Times New Roman"/>
          <w:sz w:val="24"/>
          <w:szCs w:val="24"/>
          <w:lang w:val="en-US"/>
        </w:rPr>
        <w:t>teppe</w:t>
      </w:r>
      <w:proofErr w:type="spellEnd"/>
      <w:r w:rsidRPr="00D20EA1">
        <w:rPr>
          <w:rFonts w:ascii="Times New Roman" w:hAnsi="Times New Roman" w:cs="Times New Roman"/>
          <w:sz w:val="24"/>
          <w:szCs w:val="24"/>
          <w:lang w:val="en-US"/>
        </w:rPr>
        <w:t xml:space="preserve"> or belief or knowledge that is the basis for the community in the life of the community which is passed down from one generation to the next.</w:t>
      </w:r>
    </w:p>
    <w:p w14:paraId="4B3618C1" w14:textId="77777777" w:rsidR="00D20EA1" w:rsidRPr="00D20EA1" w:rsidRDefault="00D20EA1" w:rsidP="00A564BE">
      <w:pPr>
        <w:spacing w:before="80" w:after="60" w:line="240" w:lineRule="auto"/>
        <w:ind w:left="709" w:right="3"/>
        <w:jc w:val="both"/>
        <w:rPr>
          <w:rFonts w:ascii="Times New Roman" w:hAnsi="Times New Roman" w:cs="Times New Roman"/>
          <w:sz w:val="24"/>
          <w:szCs w:val="24"/>
          <w:lang w:val="en-US"/>
        </w:rPr>
      </w:pPr>
    </w:p>
    <w:p w14:paraId="1B4E2D7A" w14:textId="2CBBF792" w:rsidR="00D72626" w:rsidRPr="00FA0C59" w:rsidRDefault="00D20EA1" w:rsidP="00A564BE">
      <w:pPr>
        <w:tabs>
          <w:tab w:val="left" w:pos="1134"/>
        </w:tabs>
        <w:spacing w:before="80" w:after="60" w:line="360" w:lineRule="auto"/>
        <w:ind w:right="3" w:firstLine="709"/>
        <w:jc w:val="both"/>
        <w:rPr>
          <w:rFonts w:ascii="Times New Roman" w:hAnsi="Times New Roman" w:cs="Times New Roman"/>
          <w:color w:val="000000"/>
          <w:sz w:val="24"/>
          <w:szCs w:val="24"/>
        </w:rPr>
      </w:pPr>
      <w:r w:rsidRPr="00D20EA1">
        <w:rPr>
          <w:rFonts w:ascii="Times New Roman" w:hAnsi="Times New Roman" w:cs="Times New Roman"/>
          <w:sz w:val="24"/>
          <w:szCs w:val="24"/>
          <w:lang w:val="en-US"/>
        </w:rPr>
        <w:t xml:space="preserve">From some of these explanations, </w:t>
      </w:r>
      <w:proofErr w:type="spellStart"/>
      <w:r w:rsidRPr="00D20EA1">
        <w:rPr>
          <w:rFonts w:ascii="Times New Roman" w:hAnsi="Times New Roman" w:cs="Times New Roman"/>
          <w:sz w:val="24"/>
          <w:szCs w:val="24"/>
          <w:lang w:val="en-US"/>
        </w:rPr>
        <w:t>Sipakatau</w:t>
      </w:r>
      <w:proofErr w:type="spellEnd"/>
      <w:r w:rsidRPr="00D20EA1">
        <w:rPr>
          <w:rFonts w:ascii="Times New Roman" w:hAnsi="Times New Roman" w:cs="Times New Roman"/>
          <w:sz w:val="24"/>
          <w:szCs w:val="24"/>
          <w:lang w:val="en-US"/>
        </w:rPr>
        <w:t xml:space="preserve"> is an ancestral heritage that has basic principles by upholding the basis of humanity to create a safe, peaceful, peaceful community atmosphere by upholding the principles of honesty, firmness, and mutual respect and appreciation. One of the patterns of thinking of the Bugis people in life and society and culture is: First, human beings, whatever and however their social level or degree, are equal beings as God's creation. Secondly, human beings, in their life goals, desire to always do good. Third, humans, in building values and social cultural institutions, always try to achieve harmony between collective interests and individual interests </w:t>
      </w:r>
      <w:r w:rsidR="003D0CFD">
        <w:rPr>
          <w:rFonts w:ascii="Times New Roman" w:hAnsi="Times New Roman" w:cs="Times New Roman"/>
          <w:sz w:val="24"/>
          <w:szCs w:val="24"/>
          <w:lang w:val="en-US"/>
        </w:rPr>
        <w:fldChar w:fldCharType="begin" w:fldLock="1"/>
      </w:r>
      <w:r w:rsidR="003D0CFD">
        <w:rPr>
          <w:rFonts w:ascii="Times New Roman" w:hAnsi="Times New Roman" w:cs="Times New Roman"/>
          <w:sz w:val="24"/>
          <w:szCs w:val="24"/>
          <w:lang w:val="en-US"/>
        </w:rPr>
        <w:instrText>ADDIN CSL_CITATION {"citationItems":[{"id":"ITEM-1","itemData":{"author":[{"dropping-particle":"","family":"Mattulada","given":"","non-dropping-particle":"","parse-names":false,"suffix":""}],"id":"ITEM-1","issued":{"date-parts":[["1975"]]},"publisher":"Universitas Indonesia","publisher-place":"Jakarta","title":"Latoa : Suatu tulisan analistis terhadap Antropolitik-Politik Orang Bugis","type":"book"},"uris":["http://www.mendeley.com/documents/?uuid=7d07bef8-f2fe-470c-b005-5f40de868b49"]}],"mendeley":{"formattedCitation":"(Mattulada, 1975)","plainTextFormattedCitation":"(Mattulada, 1975)","previouslyFormattedCitation":"(Mattulada, 1975)"},"properties":{"noteIndex":0},"schema":"https://github.com/citation-style-language/schema/raw/master/csl-citation.json"}</w:instrText>
      </w:r>
      <w:r w:rsidR="003D0CFD">
        <w:rPr>
          <w:rFonts w:ascii="Times New Roman" w:hAnsi="Times New Roman" w:cs="Times New Roman"/>
          <w:sz w:val="24"/>
          <w:szCs w:val="24"/>
          <w:lang w:val="en-US"/>
        </w:rPr>
        <w:fldChar w:fldCharType="separate"/>
      </w:r>
      <w:r w:rsidR="003D0CFD" w:rsidRPr="003D0CFD">
        <w:rPr>
          <w:rFonts w:ascii="Times New Roman" w:hAnsi="Times New Roman" w:cs="Times New Roman"/>
          <w:noProof/>
          <w:sz w:val="24"/>
          <w:szCs w:val="24"/>
          <w:lang w:val="en-US"/>
        </w:rPr>
        <w:t>(Mattulada, 1975)</w:t>
      </w:r>
      <w:r w:rsidR="003D0CFD">
        <w:rPr>
          <w:rFonts w:ascii="Times New Roman" w:hAnsi="Times New Roman" w:cs="Times New Roman"/>
          <w:sz w:val="24"/>
          <w:szCs w:val="24"/>
          <w:lang w:val="en-US"/>
        </w:rPr>
        <w:fldChar w:fldCharType="end"/>
      </w:r>
      <w:r w:rsidR="003D0CFD">
        <w:rPr>
          <w:rFonts w:ascii="Times New Roman" w:hAnsi="Times New Roman" w:cs="Times New Roman"/>
          <w:sz w:val="24"/>
          <w:szCs w:val="24"/>
          <w:lang w:val="en-US"/>
        </w:rPr>
        <w:t>.</w:t>
      </w:r>
    </w:p>
    <w:p w14:paraId="1C456618" w14:textId="77777777" w:rsidR="00D803B1" w:rsidRPr="00D803B1" w:rsidRDefault="00D803B1" w:rsidP="00A564BE">
      <w:pPr>
        <w:spacing w:before="80" w:after="60" w:line="360" w:lineRule="auto"/>
        <w:ind w:right="3" w:firstLine="709"/>
        <w:jc w:val="both"/>
        <w:rPr>
          <w:rFonts w:ascii="Times New Roman" w:hAnsi="Times New Roman" w:cs="Times New Roman"/>
          <w:sz w:val="24"/>
          <w:szCs w:val="24"/>
          <w:lang w:val="en-US"/>
        </w:rPr>
      </w:pP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is not only the basis of social interaction in Bone but also forms the collective identity of the Bone people. It reflects a deep respect for human dignity </w:t>
      </w:r>
      <w:r w:rsidRPr="00D803B1">
        <w:rPr>
          <w:rFonts w:ascii="Times New Roman" w:hAnsi="Times New Roman" w:cs="Times New Roman"/>
          <w:sz w:val="24"/>
          <w:szCs w:val="24"/>
          <w:lang w:val="en-US"/>
        </w:rPr>
        <w:lastRenderedPageBreak/>
        <w:t xml:space="preserve">and encourages people to live in harmony and mutual respect. The legacy of the King of Bone and </w:t>
      </w:r>
      <w:proofErr w:type="spellStart"/>
      <w:r w:rsidRPr="00D803B1">
        <w:rPr>
          <w:rFonts w:ascii="Times New Roman" w:hAnsi="Times New Roman" w:cs="Times New Roman"/>
          <w:sz w:val="24"/>
          <w:szCs w:val="24"/>
          <w:lang w:val="en-US"/>
        </w:rPr>
        <w:t>Kajaolaliddong</w:t>
      </w:r>
      <w:proofErr w:type="spellEnd"/>
      <w:r w:rsidRPr="00D803B1">
        <w:rPr>
          <w:rFonts w:ascii="Times New Roman" w:hAnsi="Times New Roman" w:cs="Times New Roman"/>
          <w:sz w:val="24"/>
          <w:szCs w:val="24"/>
          <w:lang w:val="en-US"/>
        </w:rPr>
        <w:t xml:space="preserve"> in this context helps maintain and strengthen the cultural values that are an integral part of Bone people's lives today.</w:t>
      </w:r>
    </w:p>
    <w:p w14:paraId="28E019D4" w14:textId="2DAA20E9" w:rsidR="00F840B4" w:rsidRDefault="00D803B1" w:rsidP="00A564BE">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In the concept of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human existence is a “character” constructed by </w:t>
      </w:r>
      <w:proofErr w:type="spellStart"/>
      <w:r w:rsidRPr="00D803B1">
        <w:rPr>
          <w:rFonts w:ascii="Times New Roman" w:hAnsi="Times New Roman" w:cs="Times New Roman"/>
          <w:sz w:val="24"/>
          <w:szCs w:val="24"/>
          <w:lang w:val="en-US"/>
        </w:rPr>
        <w:t>ke-ade</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bicara</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rapang</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wari</w:t>
      </w:r>
      <w:proofErr w:type="spellEnd"/>
      <w:r w:rsidRPr="00D803B1">
        <w:rPr>
          <w:rFonts w:ascii="Times New Roman" w:hAnsi="Times New Roman" w:cs="Times New Roman"/>
          <w:sz w:val="24"/>
          <w:szCs w:val="24"/>
          <w:lang w:val="en-US"/>
        </w:rPr>
        <w:t xml:space="preserve">, and sara, then manifested in an 'I' bound by </w:t>
      </w:r>
      <w:proofErr w:type="spellStart"/>
      <w:r w:rsidRPr="00D803B1">
        <w:rPr>
          <w:rFonts w:ascii="Times New Roman" w:hAnsi="Times New Roman" w:cs="Times New Roman"/>
          <w:sz w:val="24"/>
          <w:szCs w:val="24"/>
          <w:lang w:val="en-US"/>
        </w:rPr>
        <w:t>siri</w:t>
      </w:r>
      <w:proofErr w:type="spellEnd"/>
      <w:r w:rsidRPr="00D803B1">
        <w:rPr>
          <w:rFonts w:ascii="Times New Roman" w:hAnsi="Times New Roman" w:cs="Times New Roman"/>
          <w:sz w:val="24"/>
          <w:szCs w:val="24"/>
          <w:lang w:val="en-US"/>
        </w:rPr>
        <w:t xml:space="preserve">: outwardly called tau </w:t>
      </w:r>
      <w:proofErr w:type="spellStart"/>
      <w:r w:rsidRPr="00D803B1">
        <w:rPr>
          <w:rFonts w:ascii="Times New Roman" w:hAnsi="Times New Roman" w:cs="Times New Roman"/>
          <w:sz w:val="24"/>
          <w:szCs w:val="24"/>
          <w:lang w:val="en-US"/>
        </w:rPr>
        <w:t>tongeng</w:t>
      </w:r>
      <w:proofErr w:type="spellEnd"/>
      <w:r w:rsidRPr="00D803B1">
        <w:rPr>
          <w:rFonts w:ascii="Times New Roman" w:hAnsi="Times New Roman" w:cs="Times New Roman"/>
          <w:sz w:val="24"/>
          <w:szCs w:val="24"/>
          <w:lang w:val="en-US"/>
        </w:rPr>
        <w:t xml:space="preserve"> (human essence) humans as beings who appear with noble character and character (</w:t>
      </w:r>
      <w:proofErr w:type="spellStart"/>
      <w:r w:rsidRPr="00D803B1">
        <w:rPr>
          <w:rFonts w:ascii="Times New Roman" w:hAnsi="Times New Roman" w:cs="Times New Roman"/>
          <w:sz w:val="24"/>
          <w:szCs w:val="24"/>
          <w:lang w:val="en-US"/>
        </w:rPr>
        <w:t>insan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kamil</w:t>
      </w:r>
      <w:proofErr w:type="spellEnd"/>
      <w:r w:rsidRPr="00D803B1">
        <w:rPr>
          <w:rFonts w:ascii="Times New Roman" w:hAnsi="Times New Roman" w:cs="Times New Roman"/>
          <w:sz w:val="24"/>
          <w:szCs w:val="24"/>
          <w:lang w:val="en-US"/>
        </w:rPr>
        <w:t>) (</w:t>
      </w:r>
      <w:r w:rsidR="003D0CFD">
        <w:rPr>
          <w:rFonts w:ascii="Times New Roman" w:hAnsi="Times New Roman" w:cs="Times New Roman"/>
          <w:sz w:val="24"/>
          <w:szCs w:val="24"/>
          <w:lang w:val="en-US"/>
        </w:rPr>
        <w:fldChar w:fldCharType="begin" w:fldLock="1"/>
      </w:r>
      <w:r w:rsidR="003D0CFD">
        <w:rPr>
          <w:rFonts w:ascii="Times New Roman" w:hAnsi="Times New Roman" w:cs="Times New Roman"/>
          <w:sz w:val="24"/>
          <w:szCs w:val="24"/>
          <w:lang w:val="en-US"/>
        </w:rPr>
        <w:instrText>ADDIN CSL_CITATION {"citationItems":[{"id":"ITEM-1","itemData":{"author":[{"dropping-particle":"","family":"Muhammad Huzain, Hadarab Rajab","given":"Ismail Suardi Wekke","non-dropping-particle":"","parse-names":false,"suffix":""}],"edition":"1","editor":[{"dropping-particle":"","family":"Sartono","given":"Cinthia Morris","non-dropping-particle":"","parse-names":false,"suffix":""}],"id":"ITEM-1","issued":{"date-parts":[["2016"]]},"number-of-pages":"3","publisher":"Deepublish","publisher-place":"Yogyakarta","title":"SIPAKATAU: Konsepsi Etika Masyarakat Bugis","type":"book"},"uris":["http://www.mendeley.com/documents/?uuid=341ea079-99af-40ac-843b-2b1625b9d692"]}],"mendeley":{"formattedCitation":"(Muhammad Huzain, Hadarab Rajab, 2016)","plainTextFormattedCitation":"(Muhammad Huzain, Hadarab Rajab, 2016)","previouslyFormattedCitation":"(Muhammad Huzain, Hadarab Rajab, 2016)"},"properties":{"noteIndex":0},"schema":"https://github.com/citation-style-language/schema/raw/master/csl-citation.json"}</w:instrText>
      </w:r>
      <w:r w:rsidR="003D0CFD">
        <w:rPr>
          <w:rFonts w:ascii="Times New Roman" w:hAnsi="Times New Roman" w:cs="Times New Roman"/>
          <w:sz w:val="24"/>
          <w:szCs w:val="24"/>
          <w:lang w:val="en-US"/>
        </w:rPr>
        <w:fldChar w:fldCharType="separate"/>
      </w:r>
      <w:r w:rsidR="003D0CFD" w:rsidRPr="003D0CFD">
        <w:rPr>
          <w:rFonts w:ascii="Times New Roman" w:hAnsi="Times New Roman" w:cs="Times New Roman"/>
          <w:noProof/>
          <w:sz w:val="24"/>
          <w:szCs w:val="24"/>
          <w:lang w:val="en-US"/>
        </w:rPr>
        <w:t>(Muhammad Huzain, Hadarab Rajab, 2016)</w:t>
      </w:r>
      <w:r w:rsidR="003D0CFD">
        <w:rPr>
          <w:rFonts w:ascii="Times New Roman" w:hAnsi="Times New Roman" w:cs="Times New Roman"/>
          <w:sz w:val="24"/>
          <w:szCs w:val="24"/>
          <w:lang w:val="en-US"/>
        </w:rPr>
        <w:fldChar w:fldCharType="end"/>
      </w:r>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Hadarab</w:t>
      </w:r>
      <w:proofErr w:type="spellEnd"/>
      <w:r w:rsidRPr="00D803B1">
        <w:rPr>
          <w:rFonts w:ascii="Times New Roman" w:hAnsi="Times New Roman" w:cs="Times New Roman"/>
          <w:sz w:val="24"/>
          <w:szCs w:val="24"/>
          <w:lang w:val="en-US"/>
        </w:rPr>
        <w:t xml:space="preserve"> Rajab, 2016).</w:t>
      </w:r>
      <w:r w:rsidR="007E3BAE">
        <w:rPr>
          <w:rFonts w:ascii="Times New Roman" w:hAnsi="Times New Roman" w:cs="Times New Roman"/>
          <w:sz w:val="24"/>
          <w:szCs w:val="24"/>
          <w:lang w:val="en-US"/>
        </w:rPr>
        <w:t xml:space="preserve"> </w:t>
      </w:r>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is ourselves, meaning that when we are polite to people then we have been polite to ourselves. In the </w:t>
      </w:r>
      <w:proofErr w:type="spellStart"/>
      <w:r w:rsidRPr="00D803B1">
        <w:rPr>
          <w:rFonts w:ascii="Times New Roman" w:hAnsi="Times New Roman" w:cs="Times New Roman"/>
          <w:sz w:val="24"/>
          <w:szCs w:val="24"/>
          <w:lang w:val="en-US"/>
        </w:rPr>
        <w:t>sociohistory</w:t>
      </w:r>
      <w:proofErr w:type="spellEnd"/>
      <w:r w:rsidRPr="00D803B1">
        <w:rPr>
          <w:rFonts w:ascii="Times New Roman" w:hAnsi="Times New Roman" w:cs="Times New Roman"/>
          <w:sz w:val="24"/>
          <w:szCs w:val="24"/>
          <w:lang w:val="en-US"/>
        </w:rPr>
        <w:t xml:space="preserve"> of the Bugis Bone tribe,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is the highest culture in the culture of the Bugis community in Bone. </w:t>
      </w:r>
      <w:proofErr w:type="spellStart"/>
      <w:r w:rsidRPr="00D803B1">
        <w:rPr>
          <w:rFonts w:ascii="Times New Roman" w:hAnsi="Times New Roman" w:cs="Times New Roman"/>
          <w:sz w:val="24"/>
          <w:szCs w:val="24"/>
          <w:lang w:val="en-US"/>
        </w:rPr>
        <w:t>Mattulada</w:t>
      </w:r>
      <w:proofErr w:type="spellEnd"/>
      <w:r w:rsidRPr="00D803B1">
        <w:rPr>
          <w:rFonts w:ascii="Times New Roman" w:hAnsi="Times New Roman" w:cs="Times New Roman"/>
          <w:sz w:val="24"/>
          <w:szCs w:val="24"/>
          <w:lang w:val="en-US"/>
        </w:rPr>
        <w:t xml:space="preserve"> calls it Siri. The loss of self-esteem (Siri) from one's morality is said in the Lontara to equate people with animals </w:t>
      </w:r>
      <w:r w:rsidR="007E3BAE">
        <w:rPr>
          <w:rFonts w:ascii="Times New Roman" w:hAnsi="Times New Roman" w:cs="Times New Roman"/>
          <w:sz w:val="24"/>
          <w:szCs w:val="24"/>
          <w:lang w:val="en-US"/>
        </w:rPr>
        <w:fldChar w:fldCharType="begin" w:fldLock="1"/>
      </w:r>
      <w:r w:rsidR="003D0CFD">
        <w:rPr>
          <w:rFonts w:ascii="Times New Roman" w:hAnsi="Times New Roman" w:cs="Times New Roman"/>
          <w:sz w:val="24"/>
          <w:szCs w:val="24"/>
          <w:lang w:val="en-US"/>
        </w:rPr>
        <w:instrText>ADDIN CSL_CITATION {"citationItems":[{"id":"ITEM-1","itemData":{"author":[{"dropping-particle":"","family":"Mattulada","given":"","non-dropping-particle":"","parse-names":false,"suffix":""}],"id":"ITEM-1","issued":{"date-parts":[["1975"]]},"publisher":"Universitas Indonesia","publisher-place":"Jakarta","title":"Latoa : Suatu tulisan analistis terhadap Antropolitik-Politik Orang Bugis","type":"book"},"uris":["http://www.mendeley.com/documents/?uuid=7d07bef8-f2fe-470c-b005-5f40de868b49"]}],"mendeley":{"formattedCitation":"(Mattulada, 1975)","plainTextFormattedCitation":"(Mattulada, 1975)","previouslyFormattedCitation":"(Mattulada, 1975)"},"properties":{"noteIndex":0},"schema":"https://github.com/citation-style-language/schema/raw/master/csl-citation.json"}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(Mattulada, 1975)</w:t>
      </w:r>
      <w:r w:rsidR="007E3BAE">
        <w:rPr>
          <w:rFonts w:ascii="Times New Roman" w:hAnsi="Times New Roman" w:cs="Times New Roman"/>
          <w:sz w:val="24"/>
          <w:szCs w:val="24"/>
          <w:lang w:val="en-US"/>
        </w:rPr>
        <w:fldChar w:fldCharType="end"/>
      </w:r>
    </w:p>
    <w:p w14:paraId="76E26C05" w14:textId="6516F5DD" w:rsidR="0076787B" w:rsidRDefault="00A564BE" w:rsidP="00A564BE">
      <w:pPr>
        <w:spacing w:before="80" w:after="60" w:line="360" w:lineRule="auto"/>
        <w:ind w:right="3" w:firstLine="709"/>
        <w:jc w:val="both"/>
        <w:rPr>
          <w:rFonts w:ascii="Times New Roman" w:hAnsi="Times New Roman" w:cs="Times New Roman"/>
          <w:sz w:val="24"/>
          <w:szCs w:val="24"/>
          <w:lang w:val="en-US"/>
        </w:rPr>
      </w:pPr>
      <w:r w:rsidRPr="004E1675">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FDE5D8E" wp14:editId="45B78EA0">
            <wp:simplePos x="0" y="0"/>
            <wp:positionH relativeFrom="column">
              <wp:posOffset>151765</wp:posOffset>
            </wp:positionH>
            <wp:positionV relativeFrom="paragraph">
              <wp:posOffset>241300</wp:posOffset>
            </wp:positionV>
            <wp:extent cx="2775585" cy="2082510"/>
            <wp:effectExtent l="0" t="0" r="5715" b="0"/>
            <wp:wrapNone/>
            <wp:docPr id="1265174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5585" cy="2082510"/>
                    </a:xfrm>
                    <a:prstGeom prst="rect">
                      <a:avLst/>
                    </a:prstGeom>
                    <a:noFill/>
                    <a:ln>
                      <a:noFill/>
                    </a:ln>
                  </pic:spPr>
                </pic:pic>
              </a:graphicData>
            </a:graphic>
            <wp14:sizeRelH relativeFrom="page">
              <wp14:pctWidth>0</wp14:pctWidth>
            </wp14:sizeRelH>
            <wp14:sizeRelV relativeFrom="page">
              <wp14:pctHeight>0</wp14:pctHeight>
            </wp14:sizeRelV>
          </wp:anchor>
        </w:drawing>
      </w:r>
      <w:r w:rsidR="00D803B1">
        <w:rPr>
          <w:rFonts w:ascii="Times New Roman" w:hAnsi="Times New Roman" w:cs="Times New Roman"/>
          <w:noProof/>
          <w:sz w:val="24"/>
          <w:szCs w:val="24"/>
          <w:lang w:val="en-US"/>
        </w:rPr>
        <w:t>Figure</w:t>
      </w:r>
      <w:r w:rsidR="0076787B">
        <w:rPr>
          <w:rFonts w:ascii="Times New Roman" w:hAnsi="Times New Roman" w:cs="Times New Roman"/>
          <w:sz w:val="24"/>
          <w:szCs w:val="24"/>
          <w:lang w:val="en-US"/>
        </w:rPr>
        <w:t xml:space="preserve"> 1. 1 </w:t>
      </w:r>
      <w:r w:rsidR="00D803B1" w:rsidRPr="00D803B1">
        <w:rPr>
          <w:rFonts w:ascii="Times New Roman" w:hAnsi="Times New Roman" w:cs="Times New Roman"/>
          <w:sz w:val="24"/>
          <w:szCs w:val="24"/>
          <w:lang w:val="en-US"/>
        </w:rPr>
        <w:t xml:space="preserve">Human values in the concept of </w:t>
      </w:r>
      <w:proofErr w:type="spellStart"/>
      <w:r w:rsidR="00D803B1" w:rsidRPr="00D803B1">
        <w:rPr>
          <w:rFonts w:ascii="Times New Roman" w:hAnsi="Times New Roman" w:cs="Times New Roman"/>
          <w:sz w:val="24"/>
          <w:szCs w:val="24"/>
          <w:lang w:val="en-US"/>
        </w:rPr>
        <w:t>sipakatau</w:t>
      </w:r>
      <w:proofErr w:type="spellEnd"/>
    </w:p>
    <w:p w14:paraId="0B6EA744" w14:textId="3CAA1C93" w:rsidR="0076787B" w:rsidRDefault="0076787B" w:rsidP="00A564BE">
      <w:pPr>
        <w:spacing w:before="80" w:after="60" w:line="360" w:lineRule="auto"/>
        <w:ind w:right="3" w:firstLine="709"/>
        <w:jc w:val="both"/>
        <w:rPr>
          <w:rFonts w:ascii="Times New Roman" w:hAnsi="Times New Roman" w:cs="Times New Roman"/>
          <w:sz w:val="24"/>
          <w:szCs w:val="24"/>
          <w:lang w:val="en-US"/>
        </w:rPr>
      </w:pPr>
    </w:p>
    <w:p w14:paraId="1A99DE35" w14:textId="7DBAA1D1" w:rsidR="0076787B" w:rsidRDefault="0076787B" w:rsidP="00A564BE">
      <w:pPr>
        <w:spacing w:before="80" w:after="60" w:line="360" w:lineRule="auto"/>
        <w:ind w:right="3" w:firstLine="709"/>
        <w:jc w:val="both"/>
        <w:rPr>
          <w:rFonts w:ascii="Times New Roman" w:hAnsi="Times New Roman" w:cs="Times New Roman"/>
          <w:sz w:val="24"/>
          <w:szCs w:val="24"/>
          <w:lang w:val="en-US"/>
        </w:rPr>
      </w:pPr>
    </w:p>
    <w:p w14:paraId="13A9A0E4" w14:textId="77777777" w:rsidR="0076787B" w:rsidRDefault="0076787B" w:rsidP="00A564BE">
      <w:pPr>
        <w:spacing w:before="80" w:after="60" w:line="360" w:lineRule="auto"/>
        <w:ind w:right="3" w:firstLine="709"/>
        <w:jc w:val="both"/>
        <w:rPr>
          <w:rFonts w:ascii="Times New Roman" w:hAnsi="Times New Roman" w:cs="Times New Roman"/>
          <w:sz w:val="24"/>
          <w:szCs w:val="24"/>
          <w:lang w:val="en-US"/>
        </w:rPr>
      </w:pPr>
    </w:p>
    <w:p w14:paraId="7632426B" w14:textId="44739D40" w:rsidR="00D803B1" w:rsidRPr="00D803B1" w:rsidRDefault="00D803B1" w:rsidP="00A564BE">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The values of fair and civilized humanity in the concept of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in Bugis society in Bone are summarized in the concept of </w:t>
      </w:r>
      <w:proofErr w:type="spellStart"/>
      <w:r w:rsidRPr="00D803B1">
        <w:rPr>
          <w:rFonts w:ascii="Times New Roman" w:hAnsi="Times New Roman" w:cs="Times New Roman"/>
          <w:sz w:val="24"/>
          <w:szCs w:val="24"/>
          <w:lang w:val="en-US"/>
        </w:rPr>
        <w:t>pangadereng</w:t>
      </w:r>
      <w:proofErr w:type="spellEnd"/>
      <w:r w:rsidRPr="00D803B1">
        <w:rPr>
          <w:rFonts w:ascii="Times New Roman" w:hAnsi="Times New Roman" w:cs="Times New Roman"/>
          <w:sz w:val="24"/>
          <w:szCs w:val="24"/>
          <w:lang w:val="en-US"/>
        </w:rPr>
        <w:t xml:space="preserve">, as illustrated in figure 1.1, namely: 1) </w:t>
      </w:r>
      <w:proofErr w:type="spellStart"/>
      <w:r w:rsidRPr="00D803B1">
        <w:rPr>
          <w:rFonts w:ascii="Times New Roman" w:hAnsi="Times New Roman" w:cs="Times New Roman"/>
          <w:sz w:val="24"/>
          <w:szCs w:val="24"/>
          <w:lang w:val="en-US"/>
        </w:rPr>
        <w:t>sadda</w:t>
      </w:r>
      <w:proofErr w:type="spellEnd"/>
      <w:r w:rsidRPr="00D803B1">
        <w:rPr>
          <w:rFonts w:ascii="Times New Roman" w:hAnsi="Times New Roman" w:cs="Times New Roman"/>
          <w:sz w:val="24"/>
          <w:szCs w:val="24"/>
          <w:lang w:val="en-US"/>
        </w:rPr>
        <w:t xml:space="preserve">, 2) </w:t>
      </w:r>
      <w:proofErr w:type="spellStart"/>
      <w:r w:rsidRPr="00D803B1">
        <w:rPr>
          <w:rFonts w:ascii="Times New Roman" w:hAnsi="Times New Roman" w:cs="Times New Roman"/>
          <w:sz w:val="24"/>
          <w:szCs w:val="24"/>
          <w:lang w:val="en-US"/>
        </w:rPr>
        <w:t>ada</w:t>
      </w:r>
      <w:proofErr w:type="spellEnd"/>
      <w:r w:rsidRPr="00D803B1">
        <w:rPr>
          <w:rFonts w:ascii="Times New Roman" w:hAnsi="Times New Roman" w:cs="Times New Roman"/>
          <w:sz w:val="24"/>
          <w:szCs w:val="24"/>
          <w:lang w:val="en-US"/>
        </w:rPr>
        <w:t xml:space="preserve">, 3) </w:t>
      </w:r>
      <w:proofErr w:type="spellStart"/>
      <w:r w:rsidRPr="00D803B1">
        <w:rPr>
          <w:rFonts w:ascii="Times New Roman" w:hAnsi="Times New Roman" w:cs="Times New Roman"/>
          <w:sz w:val="24"/>
          <w:szCs w:val="24"/>
          <w:lang w:val="en-US"/>
        </w:rPr>
        <w:t>gau</w:t>
      </w:r>
      <w:proofErr w:type="spellEnd"/>
      <w:r w:rsidRPr="00D803B1">
        <w:rPr>
          <w:rFonts w:ascii="Times New Roman" w:hAnsi="Times New Roman" w:cs="Times New Roman"/>
          <w:sz w:val="24"/>
          <w:szCs w:val="24"/>
          <w:lang w:val="en-US"/>
        </w:rPr>
        <w:t xml:space="preserve">, 4) </w:t>
      </w:r>
      <w:proofErr w:type="spellStart"/>
      <w:r w:rsidRPr="00D803B1">
        <w:rPr>
          <w:rFonts w:ascii="Times New Roman" w:hAnsi="Times New Roman" w:cs="Times New Roman"/>
          <w:sz w:val="24"/>
          <w:szCs w:val="24"/>
          <w:lang w:val="en-US"/>
        </w:rPr>
        <w:t>ade</w:t>
      </w:r>
      <w:proofErr w:type="spellEnd"/>
      <w:r w:rsidRPr="00D803B1">
        <w:rPr>
          <w:rFonts w:ascii="Times New Roman" w:hAnsi="Times New Roman" w:cs="Times New Roman"/>
          <w:sz w:val="24"/>
          <w:szCs w:val="24"/>
          <w:lang w:val="en-US"/>
        </w:rPr>
        <w:t xml:space="preserve">, and 5) tau. As described in the figure, it can be seen that in the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culture of the Bugis community in Bone Regency, there are noble values that have been passed down from generation to generation to regulate the manner of behavior of the people in Bone Regency. Character values embodied in </w:t>
      </w:r>
      <w:proofErr w:type="spellStart"/>
      <w:r w:rsidRPr="00D803B1">
        <w:rPr>
          <w:rFonts w:ascii="Times New Roman" w:hAnsi="Times New Roman" w:cs="Times New Roman"/>
          <w:sz w:val="24"/>
          <w:szCs w:val="24"/>
          <w:lang w:val="en-US"/>
        </w:rPr>
        <w:t>pangadereng</w:t>
      </w:r>
      <w:proofErr w:type="spellEnd"/>
      <w:r w:rsidRPr="00D803B1">
        <w:rPr>
          <w:rFonts w:ascii="Times New Roman" w:hAnsi="Times New Roman" w:cs="Times New Roman"/>
          <w:sz w:val="24"/>
          <w:szCs w:val="24"/>
          <w:lang w:val="en-US"/>
        </w:rPr>
        <w:t xml:space="preserve"> such as truth (</w:t>
      </w:r>
      <w:proofErr w:type="spellStart"/>
      <w:r w:rsidRPr="00D803B1">
        <w:rPr>
          <w:rFonts w:ascii="Times New Roman" w:hAnsi="Times New Roman" w:cs="Times New Roman"/>
          <w:sz w:val="24"/>
          <w:szCs w:val="24"/>
          <w:lang w:val="en-US"/>
        </w:rPr>
        <w:t>tongen</w:t>
      </w:r>
      <w:proofErr w:type="spellEnd"/>
      <w:r w:rsidRPr="00D803B1">
        <w:rPr>
          <w:rFonts w:ascii="Times New Roman" w:hAnsi="Times New Roman" w:cs="Times New Roman"/>
          <w:sz w:val="24"/>
          <w:szCs w:val="24"/>
          <w:lang w:val="en-US"/>
        </w:rPr>
        <w:t>), honesty (</w:t>
      </w:r>
      <w:proofErr w:type="spellStart"/>
      <w:r w:rsidRPr="00D803B1">
        <w:rPr>
          <w:rFonts w:ascii="Times New Roman" w:hAnsi="Times New Roman" w:cs="Times New Roman"/>
          <w:sz w:val="24"/>
          <w:szCs w:val="24"/>
          <w:lang w:val="en-US"/>
        </w:rPr>
        <w:t>lempu</w:t>
      </w:r>
      <w:proofErr w:type="spellEnd"/>
      <w:r w:rsidRPr="00D803B1">
        <w:rPr>
          <w:rFonts w:ascii="Times New Roman" w:hAnsi="Times New Roman" w:cs="Times New Roman"/>
          <w:sz w:val="24"/>
          <w:szCs w:val="24"/>
          <w:lang w:val="en-US"/>
        </w:rPr>
        <w:t>), fairness (</w:t>
      </w:r>
      <w:proofErr w:type="spellStart"/>
      <w:r w:rsidRPr="00D803B1">
        <w:rPr>
          <w:rFonts w:ascii="Times New Roman" w:hAnsi="Times New Roman" w:cs="Times New Roman"/>
          <w:sz w:val="24"/>
          <w:szCs w:val="24"/>
          <w:lang w:val="en-US"/>
        </w:rPr>
        <w:t>adele</w:t>
      </w:r>
      <w:proofErr w:type="spellEnd"/>
      <w:r w:rsidRPr="00D803B1">
        <w:rPr>
          <w:rFonts w:ascii="Times New Roman" w:hAnsi="Times New Roman" w:cs="Times New Roman"/>
          <w:sz w:val="24"/>
          <w:szCs w:val="24"/>
          <w:lang w:val="en-US"/>
        </w:rPr>
        <w:t>), assertiveness (</w:t>
      </w:r>
      <w:proofErr w:type="spellStart"/>
      <w:r w:rsidRPr="00D803B1">
        <w:rPr>
          <w:rFonts w:ascii="Times New Roman" w:hAnsi="Times New Roman" w:cs="Times New Roman"/>
          <w:sz w:val="24"/>
          <w:szCs w:val="24"/>
          <w:lang w:val="en-US"/>
        </w:rPr>
        <w:t>getteng</w:t>
      </w:r>
      <w:proofErr w:type="spellEnd"/>
      <w:r w:rsidRPr="00D803B1">
        <w:rPr>
          <w:rFonts w:ascii="Times New Roman" w:hAnsi="Times New Roman" w:cs="Times New Roman"/>
          <w:sz w:val="24"/>
          <w:szCs w:val="24"/>
          <w:lang w:val="en-US"/>
        </w:rPr>
        <w:t xml:space="preserve">)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{"citationItems":[{"id":"ITEM-1","itemData":{"abstract":"Penelitian ini bertujuan untuk membahas manifestasi pangadereng berbasis toddo’ puli’ temmalara pada mahasiswa PGSD Universitas Cokoroaminoto Palopo. Data yang digunakan dalam pembahasan penelitian ini dikumpulkan melalui pagelaran Festival budaya Bugis berbasistoddo’ puli temmalara. Pangadereng berbasis toddo’ puli temmalara adalah aktualisasi peradaban untuk tidak mundur selangkahpun dari perjuangan dalam mempertahankan harkat dan martabat/siri. Realisasi pangadereng berbasis toddo puli temmalara yang teraktual pada mahasiswa PGSD adalah menggelar festival budaya yang berkaitan dengan kehidupan sehari-hari sampai pada ritual adat. Nilai-nilai karakter yang terwujud dalam pangadereng ini adalah ; (a) kebenaran/tongeng, (b) kejujuran/lempu, (c) adil/adele, (d) ketegasan/ getteng. Pangadereng (peradaban) berbasis toddo puli temmalara sangat penting bagi kehidupan masyarakat, baik di tingkat lokal, nasional, maupun global","author":[{"dropping-particle":"","family":"Kilawati","given":"Andi","non-dropping-particle":"","parse-names":false,"suffix":""}],"container-title":"Jurnal Ilmiah Pendidikan Guru Sekolah Dasar","id":"ITEM-1","issue":"1","issued":{"date-parts":[["2020"]]},"title":"Manifestasi Pangadereng Berbasis Toddo’puli Temmalara’ Pada Mahasiswa Pgsd Universitas Cokroaminoto Palopo","type":"article-journal","volume":"4"},"uris":["http://www.mendeley.com/documents/?uuid=2f36e4f0-d996-3bf6-8139-3e4a2c5c408a"]}],"mendeley":{"formattedCitation":"(Kilawati, 2020)","plainTextFormattedCitation":"(Kilawati, 2020)","previouslyFormattedCitation":"(Kilawati, 2020)"},"properties":{"noteIndex":0},"schema":"https://github.com/citation-style-language/schema/raw/master/csl-citation.json"}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(Kilawati, 2020)</w:t>
      </w:r>
      <w:r w:rsidR="007E3BAE">
        <w:rPr>
          <w:rFonts w:ascii="Times New Roman" w:hAnsi="Times New Roman" w:cs="Times New Roman"/>
          <w:sz w:val="24"/>
          <w:szCs w:val="24"/>
          <w:lang w:val="en-US"/>
        </w:rPr>
        <w:fldChar w:fldCharType="end"/>
      </w:r>
      <w:r w:rsidRPr="00D803B1">
        <w:rPr>
          <w:rFonts w:ascii="Times New Roman" w:hAnsi="Times New Roman" w:cs="Times New Roman"/>
          <w:sz w:val="24"/>
          <w:szCs w:val="24"/>
          <w:lang w:val="en-US"/>
        </w:rPr>
        <w:t xml:space="preserve"> In addition, </w:t>
      </w:r>
      <w:proofErr w:type="spellStart"/>
      <w:r w:rsidRPr="00D803B1">
        <w:rPr>
          <w:rFonts w:ascii="Times New Roman" w:hAnsi="Times New Roman" w:cs="Times New Roman"/>
          <w:sz w:val="24"/>
          <w:szCs w:val="24"/>
          <w:lang w:val="en-US"/>
        </w:rPr>
        <w:t>Magemba</w:t>
      </w:r>
      <w:proofErr w:type="spellEnd"/>
      <w:r w:rsidRPr="00D803B1">
        <w:rPr>
          <w:rFonts w:ascii="Times New Roman" w:hAnsi="Times New Roman" w:cs="Times New Roman"/>
          <w:sz w:val="24"/>
          <w:szCs w:val="24"/>
          <w:lang w:val="en-US"/>
        </w:rPr>
        <w:t xml:space="preserve"> said that if a person does not know his dignity, then he is a human being who has lost his dignity (in Bugis society in general), those who violate </w:t>
      </w:r>
      <w:proofErr w:type="spellStart"/>
      <w:r w:rsidRPr="00D803B1">
        <w:rPr>
          <w:rFonts w:ascii="Times New Roman" w:hAnsi="Times New Roman" w:cs="Times New Roman"/>
          <w:sz w:val="24"/>
          <w:szCs w:val="24"/>
          <w:lang w:val="en-US"/>
        </w:rPr>
        <w:t>tongeng</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lempu</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getteng</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sipakalebbi</w:t>
      </w:r>
      <w:proofErr w:type="spellEnd"/>
      <w:r w:rsidRPr="00D803B1">
        <w:rPr>
          <w:rFonts w:ascii="Times New Roman" w:hAnsi="Times New Roman" w:cs="Times New Roman"/>
          <w:sz w:val="24"/>
          <w:szCs w:val="24"/>
          <w:lang w:val="en-US"/>
        </w:rPr>
        <w:t xml:space="preserve">, and </w:t>
      </w:r>
      <w:proofErr w:type="spellStart"/>
      <w:r w:rsidRPr="00D803B1">
        <w:rPr>
          <w:rFonts w:ascii="Times New Roman" w:hAnsi="Times New Roman" w:cs="Times New Roman"/>
          <w:sz w:val="24"/>
          <w:szCs w:val="24"/>
          <w:lang w:val="en-US"/>
        </w:rPr>
        <w:t>mappesona</w:t>
      </w:r>
      <w:proofErr w:type="spellEnd"/>
      <w:r w:rsidRPr="00D803B1">
        <w:rPr>
          <w:rFonts w:ascii="Times New Roman" w:hAnsi="Times New Roman" w:cs="Times New Roman"/>
          <w:sz w:val="24"/>
          <w:szCs w:val="24"/>
          <w:lang w:val="en-US"/>
        </w:rPr>
        <w:t xml:space="preserve"> are considered the same as people who have no self-esteem</w:t>
      </w:r>
      <w:r w:rsidR="007E3BAE">
        <w:rPr>
          <w:rFonts w:ascii="Times New Roman" w:hAnsi="Times New Roman" w:cs="Times New Roman"/>
          <w:sz w:val="24"/>
          <w:szCs w:val="24"/>
          <w:lang w:val="en-US"/>
        </w:rPr>
        <w:t>.</w:t>
      </w:r>
      <w:r w:rsidRPr="00D803B1">
        <w:rPr>
          <w:rFonts w:ascii="Times New Roman" w:hAnsi="Times New Roman" w:cs="Times New Roman"/>
          <w:sz w:val="24"/>
          <w:szCs w:val="24"/>
          <w:lang w:val="en-US"/>
        </w:rPr>
        <w:t xml:space="preserve">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{"citationItems":[{"id":"ITEM-1","itemData":{"author":[{"dropping-particle":"","family":"Muhammad Huzain, Hadarab Rajab","given":"Ismail Suardi Wekke","non-dropping-particle":"","parse-names":false,"suffix":""}],"edition":"1","editor":[{"dropping-particle":"","family":"Sartono","given":"Cinthia Morris","non-dropping-particle":"","parse-names":false,"suffix":""}],"id":"ITEM-1","issued":{"date-parts":[["2016"]]},"number-of-pages":"3","publisher":"Deepublish","publisher-place":"Yogyakarta","title":"SIPAKATAU: Konsepsi Etika Masyarakat Bugis","type":"book"},"uris":["http://www.mendeley.com/documents/?uuid=341ea079-99af-40ac-843b-2b1625b9d692"]}],"mendeley":{"formattedCitation":"(Muhammad Huzain, Hadarab Rajab, 2016)","plainTextFormattedCitation":"(Muhammad Huzain, Hadarab Rajab, 2016)","previouslyFormattedCitation":"(Muhammad Huzain, Hadarab Rajab, 2016)"},"properties":{"noteIndex":0},"schema":"https://github.com/citation-style-language/schema/raw/master/csl-citation.json"}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(Muhammad Huzain, Hadarab Rajab, 2016)</w:t>
      </w:r>
      <w:r w:rsidR="007E3BAE">
        <w:rPr>
          <w:rFonts w:ascii="Times New Roman" w:hAnsi="Times New Roman" w:cs="Times New Roman"/>
          <w:sz w:val="24"/>
          <w:szCs w:val="24"/>
          <w:lang w:val="en-US"/>
        </w:rPr>
        <w:fldChar w:fldCharType="end"/>
      </w:r>
      <w:r w:rsidR="007E3BAE">
        <w:rPr>
          <w:rFonts w:ascii="Times New Roman" w:hAnsi="Times New Roman" w:cs="Times New Roman"/>
          <w:sz w:val="24"/>
          <w:szCs w:val="24"/>
          <w:lang w:val="en-US"/>
        </w:rPr>
        <w:t>.</w:t>
      </w:r>
    </w:p>
    <w:p w14:paraId="012B03D4" w14:textId="1752238C" w:rsidR="00D803B1" w:rsidRPr="00D803B1" w:rsidRDefault="00D803B1" w:rsidP="00A564BE">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Practicing the value of the precepts of fair and civilized humanity is a must in life activities. This is because the value of a just and civilized humanity contains the value of equal status as well as obligations </w:t>
      </w:r>
      <w:r w:rsidRPr="00D803B1">
        <w:rPr>
          <w:rFonts w:ascii="Times New Roman" w:hAnsi="Times New Roman" w:cs="Times New Roman"/>
          <w:sz w:val="24"/>
          <w:szCs w:val="24"/>
          <w:lang w:val="en-US"/>
        </w:rPr>
        <w:lastRenderedPageBreak/>
        <w:t>and rights, love, respect, courage to defend truth and justice, tolerance, and mutual cooperation</w:t>
      </w:r>
      <w:r w:rsidR="007E3BAE">
        <w:rPr>
          <w:rFonts w:ascii="Times New Roman" w:hAnsi="Times New Roman" w:cs="Times New Roman"/>
          <w:sz w:val="24"/>
          <w:szCs w:val="24"/>
          <w:lang w:val="en-US"/>
        </w:rPr>
        <w:t xml:space="preserve">.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{"citationItems":[{"id":"ITEM-1","itemData":{"abstract":"Penelitian ini dilakukan untuk memberikan gambaran terhadap bentuk-bentuk nilai kemanusiaan yang adil dan beradab, pengimplementasian nilai kemanusiaan yang adil dan beradab di lingkungan sekolah, dan faktor-faktor yang berpengaruh terhadap pengintegrasian nilai kemanusiaan yang adil dan beradab. Penelitian ini menggunakan pendekatan kualitatif dengan metode deskriptif. Data diperoleh melalui observasi, wawancara, studi pustaka dan dokumentasi. Hasil penelitian ini menemukan bentukbentuk nilai kemanusiaan yang adil dan beradab tergambar dengan jelas bahwa siswa memiliki kepribadian mandiri, peduli kepada sesama, menjaga lingkungan, menjaga semangat kebersamaan, dan menjaga persatuan dan kesatuan organisasi. Nilai kemanusiaan yang adil dan beradab dilakukan melalui pelaksanaan kegiatan belajar mengajar di kelas yang terintegrasi dalam mata pelajaran kelompok pengembangan kepribadian, dan faktor-faktor yang mempengaruhi implementasi nilai kemanusiaan yang adil dan beradab adalah keteladanan guru dan pembina, tanggung jawab, dan kedisiplinan.","author":[{"dropping-particle":"","family":"Rianto","given":"Hadi","non-dropping-particle":"","parse-names":false,"suffix":""}],"container-title":"SOSIAL HORIZON: Jurnal Pendidikan Sosial","id":"ITEM-1","issue":"1","issued":{"date-parts":[["2016"]]},"title":"Implementasi Nilai Kemanusiaan Yang Adil Dan Beradab Di Lingkungan Sekolah","type":"article-journal","volume":"3"},"uris":["http://www.mendeley.com/documents/?uuid=1a5147d4-887f-36dc-bcd4-2b7a5034a5d9"]}],"mendeley":{"formattedCitation":"(Rianto, 2016)","plainTextFormattedCitation":"(Rianto, 2016)","previouslyFormattedCitation":"(Rianto, 2016)"},"properties":{"noteIndex":0},"schema":"https://github.com/citation-style-language/schema/raw/master/csl-citation.json"}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(Rianto, 2016)</w:t>
      </w:r>
      <w:r w:rsidR="007E3BAE">
        <w:rPr>
          <w:rFonts w:ascii="Times New Roman" w:hAnsi="Times New Roman" w:cs="Times New Roman"/>
          <w:sz w:val="24"/>
          <w:szCs w:val="24"/>
          <w:lang w:val="en-US"/>
        </w:rPr>
        <w:fldChar w:fldCharType="end"/>
      </w:r>
      <w:r w:rsidRPr="00D803B1">
        <w:rPr>
          <w:rFonts w:ascii="Times New Roman" w:hAnsi="Times New Roman" w:cs="Times New Roman"/>
          <w:sz w:val="24"/>
          <w:szCs w:val="24"/>
          <w:lang w:val="en-US"/>
        </w:rPr>
        <w:t xml:space="preserve">. In addition, the principle of fair and civilized human values emphasizes the importance of respect for human dignity and human rights.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{"citationItems":[{"id":"ITEM-1","itemData":{"author":[{"dropping-particle":"","family":"Alexander Kennedy","given":"Franciscus Xaverius Wartoyo","non-dropping-particle":"","parse-names":false,"suffix":""}],"container-title":"International Journal of Innovative Research","id":"ITEM-1","issue":"4","issued":{"date-parts":[["2024"]]},"page":"747–759.","title":"Harmonizing Diversity: Pancasila's Role as The Cornerstone of Multi-Cultural Harmony As Legal Discours","type":"article-journal","volume":"2"},"uris":["http://www.mendeley.com/documents/?uuid=aae39e30-428e-43d0-a82f-d363b69e0eb7"]}],"mendeley":{"formattedCitation":"(Alexander Kennedy, 2024)","plainTextFormattedCitation":"(Alexander Kennedy, 2024)","previouslyFormattedCitation":"(Alexander Kennedy, 2024)"},"properties":{"noteIndex":0},"schema":"https://github.com/citation-style-language/schema/raw/master/csl-citation.json"}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(Alexander Kennedy, 2024)</w:t>
      </w:r>
      <w:r w:rsidR="007E3BAE">
        <w:rPr>
          <w:rFonts w:ascii="Times New Roman" w:hAnsi="Times New Roman" w:cs="Times New Roman"/>
          <w:sz w:val="24"/>
          <w:szCs w:val="24"/>
          <w:lang w:val="en-US"/>
        </w:rPr>
        <w:fldChar w:fldCharType="end"/>
      </w:r>
      <w:r w:rsidRPr="00D803B1">
        <w:rPr>
          <w:rFonts w:ascii="Times New Roman" w:hAnsi="Times New Roman" w:cs="Times New Roman"/>
          <w:sz w:val="24"/>
          <w:szCs w:val="24"/>
          <w:lang w:val="en-US"/>
        </w:rPr>
        <w:t>.</w:t>
      </w:r>
    </w:p>
    <w:p w14:paraId="424CF5CC" w14:textId="290C91F2" w:rsidR="00F840B4" w:rsidRDefault="00D803B1" w:rsidP="00A564BE">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Fair and civilized human values are part of human nature to carry out actions based on the impulse of the will, based on the decision of reason, in harmony with human feelings and needs and the nature of man as an individual and social being, which takes the form of caution (wisdom), justice, simplicity and firmness, to achieve the goal of human life, which is perfect happiness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{"citationItems":[{"id":"ITEM-1","itemData":{"author":[{"dropping-particle":"","family":"Notonagoro","given":"","non-dropping-particle":"","parse-names":false,"suffix":""}],"id":"ITEM-1","issued":{"date-parts":[["1984"]]},"publisher":"PT. Bina Aksara","publisher-place":"Jakarta","title":"Pancasila Dasar Falsafah Negara","type":"book"},"uris":["http://www.mendeley.com/documents/?uuid=2b5c0fef-ea32-4c27-82cf-c9bf78c11e59"]}],"mendeley":{"formattedCitation":"(Notonagoro, 1984)","plainTextFormattedCitation":"(Notonagoro, 1984)","previouslyFormattedCitation":"(Notonagoro, 1984)"},"properties":{"noteIndex":0},"schema":"https://github.com/citation-style-language/schema/raw/master/csl-citation.json"}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(Notonagoro, 1984)</w:t>
      </w:r>
      <w:r w:rsidR="007E3BAE">
        <w:rPr>
          <w:rFonts w:ascii="Times New Roman" w:hAnsi="Times New Roman" w:cs="Times New Roman"/>
          <w:sz w:val="24"/>
          <w:szCs w:val="24"/>
          <w:lang w:val="en-US"/>
        </w:rPr>
        <w:fldChar w:fldCharType="end"/>
      </w:r>
      <w:r w:rsidR="007E3BAE">
        <w:rPr>
          <w:rFonts w:ascii="Times New Roman" w:hAnsi="Times New Roman" w:cs="Times New Roman"/>
          <w:sz w:val="24"/>
          <w:szCs w:val="24"/>
          <w:lang w:val="en-US"/>
        </w:rPr>
        <w:t xml:space="preserve">. </w:t>
      </w:r>
      <w:r w:rsidRPr="00D803B1">
        <w:rPr>
          <w:rFonts w:ascii="Times New Roman" w:hAnsi="Times New Roman" w:cs="Times New Roman"/>
          <w:sz w:val="24"/>
          <w:szCs w:val="24"/>
          <w:lang w:val="en-US"/>
        </w:rPr>
        <w:t xml:space="preserve">Therefore, the cultural value of </w:t>
      </w:r>
      <w:proofErr w:type="spellStart"/>
      <w:r w:rsidRPr="00D803B1">
        <w:rPr>
          <w:rFonts w:ascii="Times New Roman" w:hAnsi="Times New Roman" w:cs="Times New Roman"/>
          <w:sz w:val="24"/>
          <w:szCs w:val="24"/>
          <w:lang w:val="en-US"/>
        </w:rPr>
        <w:t>sipakatau</w:t>
      </w:r>
      <w:proofErr w:type="spellEnd"/>
      <w:r w:rsidRPr="00D803B1">
        <w:rPr>
          <w:rFonts w:ascii="Times New Roman" w:hAnsi="Times New Roman" w:cs="Times New Roman"/>
          <w:sz w:val="24"/>
          <w:szCs w:val="24"/>
          <w:lang w:val="en-US"/>
        </w:rPr>
        <w:t xml:space="preserve"> reflects the values of a just and civilized humanity that exist in the precepts of Pancasila.</w:t>
      </w:r>
    </w:p>
    <w:p w14:paraId="4EB0FFA4" w14:textId="74BDFAE0" w:rsidR="004464CF" w:rsidRPr="003057DE" w:rsidRDefault="00D803B1" w:rsidP="00A564BE">
      <w:pPr>
        <w:spacing w:before="80" w:after="60" w:line="360" w:lineRule="auto"/>
        <w:ind w:right="3"/>
        <w:jc w:val="both"/>
        <w:rPr>
          <w:rFonts w:ascii="Times New Roman" w:hAnsi="Times New Roman" w:cs="Times New Roman"/>
          <w:b/>
          <w:bCs/>
          <w:sz w:val="24"/>
          <w:szCs w:val="24"/>
          <w:lang w:val="en-US"/>
        </w:rPr>
      </w:pPr>
      <w:bookmarkStart w:id="1" w:name="_Hlk182293581"/>
      <w:r w:rsidRPr="00D803B1">
        <w:rPr>
          <w:rFonts w:ascii="Times New Roman" w:hAnsi="Times New Roman" w:cs="Times New Roman"/>
          <w:b/>
          <w:bCs/>
          <w:sz w:val="24"/>
          <w:szCs w:val="24"/>
          <w:lang w:val="en-US"/>
        </w:rPr>
        <w:t>Human Values that influence individual and community behavior in Bugis society in Bone</w:t>
      </w:r>
    </w:p>
    <w:bookmarkEnd w:id="1"/>
    <w:p w14:paraId="774C0C72" w14:textId="5D860BCC" w:rsidR="004464CF" w:rsidRPr="00CB4440" w:rsidRDefault="00D803B1" w:rsidP="00A564BE">
      <w:pPr>
        <w:spacing w:before="80" w:after="60" w:line="360" w:lineRule="auto"/>
        <w:ind w:right="3"/>
        <w:jc w:val="both"/>
        <w:rPr>
          <w:rFonts w:ascii="Times New Roman" w:hAnsi="Times New Roman" w:cs="Times New Roman"/>
          <w:b/>
          <w:bCs/>
          <w:sz w:val="24"/>
          <w:szCs w:val="24"/>
          <w:lang w:val="en-US"/>
        </w:rPr>
      </w:pPr>
      <w:r w:rsidRPr="00CB4440">
        <w:rPr>
          <w:rFonts w:ascii="Times New Roman" w:hAnsi="Times New Roman" w:cs="Times New Roman"/>
          <w:b/>
          <w:bCs/>
          <w:i/>
          <w:iCs/>
          <w:sz w:val="24"/>
          <w:szCs w:val="24"/>
          <w:lang w:val="en-US"/>
        </w:rPr>
        <w:t xml:space="preserve">Ade </w:t>
      </w:r>
      <w:r>
        <w:rPr>
          <w:rFonts w:ascii="Times New Roman" w:hAnsi="Times New Roman" w:cs="Times New Roman"/>
          <w:b/>
          <w:bCs/>
          <w:sz w:val="24"/>
          <w:szCs w:val="24"/>
          <w:lang w:val="en-US"/>
        </w:rPr>
        <w:t xml:space="preserve">Value </w:t>
      </w:r>
      <w:r w:rsidR="009018A7" w:rsidRPr="00CB4440">
        <w:rPr>
          <w:rFonts w:ascii="Times New Roman" w:hAnsi="Times New Roman" w:cs="Times New Roman"/>
          <w:b/>
          <w:bCs/>
          <w:sz w:val="24"/>
          <w:szCs w:val="24"/>
          <w:lang w:val="en-US"/>
        </w:rPr>
        <w:t>(</w:t>
      </w:r>
      <w:r>
        <w:rPr>
          <w:rFonts w:ascii="Times New Roman" w:hAnsi="Times New Roman" w:cs="Times New Roman"/>
          <w:b/>
          <w:bCs/>
          <w:sz w:val="24"/>
          <w:szCs w:val="24"/>
          <w:lang w:val="en-US"/>
        </w:rPr>
        <w:t>Traditional Value</w:t>
      </w:r>
      <w:r w:rsidR="009018A7" w:rsidRPr="00CB4440">
        <w:rPr>
          <w:rFonts w:ascii="Times New Roman" w:hAnsi="Times New Roman" w:cs="Times New Roman"/>
          <w:b/>
          <w:bCs/>
          <w:sz w:val="24"/>
          <w:szCs w:val="24"/>
          <w:lang w:val="en-US"/>
        </w:rPr>
        <w:t>)</w:t>
      </w:r>
    </w:p>
    <w:p w14:paraId="0E94DDC5" w14:textId="2F607DDC" w:rsidR="008D7450" w:rsidRDefault="00D803B1" w:rsidP="00A564BE">
      <w:pPr>
        <w:spacing w:before="80" w:after="60" w:line="360" w:lineRule="auto"/>
        <w:ind w:right="3" w:firstLine="709"/>
        <w:jc w:val="both"/>
        <w:rPr>
          <w:rFonts w:ascii="Times New Roman" w:hAnsi="Times New Roman" w:cs="Times New Roman"/>
          <w:sz w:val="24"/>
          <w:szCs w:val="24"/>
          <w:lang w:val="en-US"/>
        </w:rPr>
      </w:pPr>
      <w:bookmarkStart w:id="2" w:name="_Hlk182293738"/>
      <w:r w:rsidRPr="00D803B1">
        <w:rPr>
          <w:rFonts w:ascii="Times New Roman" w:hAnsi="Times New Roman" w:cs="Times New Roman"/>
          <w:sz w:val="24"/>
          <w:szCs w:val="24"/>
          <w:lang w:val="en-US"/>
        </w:rPr>
        <w:t xml:space="preserve">The word </w:t>
      </w:r>
      <w:proofErr w:type="spellStart"/>
      <w:r w:rsidRPr="00D803B1">
        <w:rPr>
          <w:rFonts w:ascii="Times New Roman" w:hAnsi="Times New Roman" w:cs="Times New Roman"/>
          <w:sz w:val="24"/>
          <w:szCs w:val="24"/>
          <w:lang w:val="en-US"/>
        </w:rPr>
        <w:t>ade</w:t>
      </w:r>
      <w:proofErr w:type="spellEnd"/>
      <w:r w:rsidRPr="00D803B1">
        <w:rPr>
          <w:rFonts w:ascii="Times New Roman" w:hAnsi="Times New Roman" w:cs="Times New Roman"/>
          <w:sz w:val="24"/>
          <w:szCs w:val="24"/>
          <w:lang w:val="en-US"/>
        </w:rPr>
        <w:t xml:space="preserve"> comes from the Arabic word, </w:t>
      </w:r>
      <w:proofErr w:type="spellStart"/>
      <w:r w:rsidRPr="00D803B1">
        <w:rPr>
          <w:rFonts w:ascii="Times New Roman" w:hAnsi="Times New Roman" w:cs="Times New Roman"/>
          <w:sz w:val="24"/>
          <w:szCs w:val="24"/>
          <w:lang w:val="en-US"/>
        </w:rPr>
        <w:t>adatun</w:t>
      </w:r>
      <w:proofErr w:type="spellEnd"/>
      <w:r w:rsidRPr="00D803B1">
        <w:rPr>
          <w:rFonts w:ascii="Times New Roman" w:hAnsi="Times New Roman" w:cs="Times New Roman"/>
          <w:sz w:val="24"/>
          <w:szCs w:val="24"/>
          <w:lang w:val="en-US"/>
        </w:rPr>
        <w:t>, which means behavior or action that is virtuous in accordance with reason and law.</w:t>
      </w:r>
      <w:r w:rsidR="007E3BAE">
        <w:rPr>
          <w:rFonts w:ascii="Times New Roman" w:hAnsi="Times New Roman" w:cs="Times New Roman"/>
          <w:sz w:val="24"/>
          <w:szCs w:val="24"/>
          <w:lang w:val="en-US"/>
        </w:rPr>
        <w:t xml:space="preserve">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{"citationItems":[{"id":"ITEM-1","itemData":{"abstract":"Adapun adat Alatas Andi apabila arti Arumpone Arung B. F. Matthes bawah beliau benar berada berarti berdasarkan berlaku bersifat Bone buat buku cara cerita Daeng dikatakan dilakukan dimaksud dipandang dirinya disebut engkau Gowa Hasanuddin hasil hati hendak hubungan hukum Ibid inilah jangan jenis Jikalau jujur karya keadaan kebudayaan Bugis kehidupan kejujuran kepatutan kerajaan keteguhan konsep krisis lainnya laku Lihat lontara Luwu Makassar masalah masing-masing Matoa Matthes maupun melakukan Memang memberikan mencari menerima mengenai menunjukkan menyatakan merasa mitos mungkin nilai nilai-nilai nilai-nilai utama orang-orang padi pandangan panngaderreng Patunru patut pemerintahan pengertian penting perasaan perbuatan perjanjian pernah perubahan pihak pikiran pribadi punya puteri salah saling sambil samping sebab sebuah segi Sejarah selalu sesuatu setiap sifat siri Soppeng sosial studi Sulawesi Selatan sumber supaya tadi terjadi termasuk tertentu tetap tidaklah tiga timbul tindakan Tomanurung Tuan Ujung Pandang Universitas utama Wajo","author":[{"dropping-particle":"","family":"Rahim","given":"A. Rahman","non-dropping-particle":"","parse-names":false,"suffix":""}],"container-title":"Lembaga penerbit Universitas Hasanuddin","edition":"3","id":"ITEM-1","issued":{"date-parts":[["1992"]]},"publisher":"Hasanuddin University Press","publisher-place":"Ujung Pandang","title":"Nilai-nilai utama kebudayaan Bugis","type":"book"},"uris":["http://www.mendeley.com/documents/?uuid=bf30826a-c324-3abd-b082-f85909597e01"]}],"mendeley":{"formattedCitation":"(Rahim, 1992)","plainTextFormattedCitation":"(Rahim, 1992)","previouslyFormattedCitation":"(Rahim, 1992)"},"properties":{"noteIndex":0},"schema":"https://github.com/citation-style-language/schema/raw/master/csl-citation.json"}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(Rahim, 1992)</w:t>
      </w:r>
      <w:r w:rsidR="007E3BAE">
        <w:rPr>
          <w:rFonts w:ascii="Times New Roman" w:hAnsi="Times New Roman" w:cs="Times New Roman"/>
          <w:sz w:val="24"/>
          <w:szCs w:val="24"/>
          <w:lang w:val="en-US"/>
        </w:rPr>
        <w:fldChar w:fldCharType="end"/>
      </w:r>
      <w:r w:rsidR="007E3BAE">
        <w:rPr>
          <w:rFonts w:ascii="Times New Roman" w:hAnsi="Times New Roman" w:cs="Times New Roman"/>
          <w:sz w:val="24"/>
          <w:szCs w:val="24"/>
          <w:lang w:val="en-US"/>
        </w:rPr>
        <w:t>.</w:t>
      </w:r>
      <w:r w:rsidRPr="00D803B1">
        <w:rPr>
          <w:rFonts w:ascii="Times New Roman" w:hAnsi="Times New Roman" w:cs="Times New Roman"/>
          <w:sz w:val="24"/>
          <w:szCs w:val="24"/>
          <w:lang w:val="en-US"/>
        </w:rPr>
        <w:t xml:space="preserve"> Adat or culture in the General </w:t>
      </w:r>
      <w:r w:rsidRPr="00D803B1">
        <w:rPr>
          <w:rFonts w:ascii="Times New Roman" w:hAnsi="Times New Roman" w:cs="Times New Roman"/>
          <w:sz w:val="24"/>
          <w:szCs w:val="24"/>
          <w:lang w:val="en-US"/>
        </w:rPr>
        <w:t>Indonesian Dictionary means rules that are commonly practiced by the community and passed down from one generation to the next.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{"citationItems":[{"id":"ITEM-1","itemData":{"author":[{"dropping-particle":"","family":"Poerwadarminta","given":"W.J.S","non-dropping-particle":"","parse-names":false,"suffix":""}],"id":"ITEM-1","issued":{"date-parts":[["1976"]]},"number-of-pages":"5","publisher":"Balai Pustaka","publisher-place":"Jakarta","title":"Kamus Bahasa Indonesia","type":"book"},"uris":["http://www.mendeley.com/documents/?uuid=526b09be-70e5-46a2-a1c9-7c853dcce332"]}],"mendeley":{"formattedCitation":"(Poerwadarminta, 1976)","plainTextFormattedCitation":"(Poerwadarminta, 1976)","previouslyFormattedCitation":"(Poerwadarminta, 1976)"},"properties":{"noteIndex":0},"schema":"https://github.com/citation-style-language/schema/raw/master/csl-citation.json"}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(Poerwadarminta, 1976)</w:t>
      </w:r>
      <w:r w:rsidR="007E3BAE">
        <w:rPr>
          <w:rFonts w:ascii="Times New Roman" w:hAnsi="Times New Roman" w:cs="Times New Roman"/>
          <w:sz w:val="24"/>
          <w:szCs w:val="24"/>
          <w:lang w:val="en-US"/>
        </w:rPr>
        <w:fldChar w:fldCharType="end"/>
      </w:r>
      <w:r w:rsidRPr="00D803B1">
        <w:rPr>
          <w:rFonts w:ascii="Times New Roman" w:hAnsi="Times New Roman" w:cs="Times New Roman"/>
          <w:sz w:val="24"/>
          <w:szCs w:val="24"/>
          <w:lang w:val="en-US"/>
        </w:rPr>
        <w:t xml:space="preserve">, Meanwhile, in the Big Indonesian Dictionary, the word </w:t>
      </w:r>
      <w:proofErr w:type="spellStart"/>
      <w:r w:rsidRPr="00D803B1">
        <w:rPr>
          <w:rFonts w:ascii="Times New Roman" w:hAnsi="Times New Roman" w:cs="Times New Roman"/>
          <w:sz w:val="24"/>
          <w:szCs w:val="24"/>
          <w:lang w:val="en-US"/>
        </w:rPr>
        <w:t>adat</w:t>
      </w:r>
      <w:proofErr w:type="spellEnd"/>
      <w:r w:rsidRPr="00D803B1">
        <w:rPr>
          <w:rFonts w:ascii="Times New Roman" w:hAnsi="Times New Roman" w:cs="Times New Roman"/>
          <w:sz w:val="24"/>
          <w:szCs w:val="24"/>
          <w:lang w:val="en-US"/>
        </w:rPr>
        <w:t xml:space="preserve"> means rules or actions and so on that are commonly followed or done since time immemorial. (Department of Education and Culture, 1990). Custom is a guide that is used as a principle of society in behaving in its life activities.</w:t>
      </w:r>
    </w:p>
    <w:p w14:paraId="0A61DC1A" w14:textId="7169846C" w:rsidR="008D7450" w:rsidRPr="00670FBE" w:rsidRDefault="00D803B1" w:rsidP="00A564BE">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The advisor of Bugis </w:t>
      </w:r>
      <w:proofErr w:type="spellStart"/>
      <w:r w:rsidRPr="00D803B1">
        <w:rPr>
          <w:rFonts w:ascii="Times New Roman" w:hAnsi="Times New Roman" w:cs="Times New Roman"/>
          <w:sz w:val="24"/>
          <w:szCs w:val="24"/>
          <w:lang w:val="en-US"/>
        </w:rPr>
        <w:t>Lamellong</w:t>
      </w:r>
      <w:proofErr w:type="spellEnd"/>
      <w:r w:rsidRPr="00D803B1">
        <w:rPr>
          <w:rFonts w:ascii="Times New Roman" w:hAnsi="Times New Roman" w:cs="Times New Roman"/>
          <w:sz w:val="24"/>
          <w:szCs w:val="24"/>
          <w:lang w:val="en-US"/>
        </w:rPr>
        <w:t xml:space="preserve"> School said that</w:t>
      </w:r>
    </w:p>
    <w:bookmarkEnd w:id="2"/>
    <w:p w14:paraId="4E185377" w14:textId="38BE69EF" w:rsidR="00AF5507" w:rsidRDefault="008D7450" w:rsidP="00A564BE">
      <w:pPr>
        <w:pStyle w:val="ListParagraph"/>
        <w:spacing w:before="80" w:after="60" w:line="240" w:lineRule="auto"/>
        <w:ind w:left="851" w:right="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Bugis </w:t>
      </w:r>
      <w:proofErr w:type="spellStart"/>
      <w:r>
        <w:rPr>
          <w:rFonts w:ascii="Times New Roman" w:hAnsi="Times New Roman" w:cs="Times New Roman"/>
          <w:sz w:val="24"/>
          <w:szCs w:val="24"/>
          <w:lang w:val="en-US"/>
        </w:rPr>
        <w:t>dibone</w:t>
      </w:r>
      <w:proofErr w:type="spellEnd"/>
      <w:r>
        <w:rPr>
          <w:rFonts w:ascii="Times New Roman" w:hAnsi="Times New Roman" w:cs="Times New Roman"/>
          <w:sz w:val="24"/>
          <w:szCs w:val="24"/>
          <w:lang w:val="en-US"/>
        </w:rPr>
        <w:t xml:space="preserve">, dan </w:t>
      </w:r>
      <w:proofErr w:type="spellStart"/>
      <w:r w:rsidR="00F75FDC">
        <w:rPr>
          <w:rFonts w:ascii="Times New Roman" w:hAnsi="Times New Roman" w:cs="Times New Roman"/>
          <w:sz w:val="24"/>
          <w:szCs w:val="24"/>
          <w:lang w:val="en-US"/>
        </w:rPr>
        <w:t>memiliki</w:t>
      </w:r>
      <w:proofErr w:type="spellEnd"/>
      <w:r w:rsidR="00F75FDC">
        <w:rPr>
          <w:rFonts w:ascii="Times New Roman" w:hAnsi="Times New Roman" w:cs="Times New Roman"/>
          <w:sz w:val="24"/>
          <w:szCs w:val="24"/>
          <w:lang w:val="en-US"/>
        </w:rPr>
        <w:t xml:space="preserve"> </w:t>
      </w:r>
      <w:proofErr w:type="spellStart"/>
      <w:r w:rsidR="00F75FDC">
        <w:rPr>
          <w:rFonts w:ascii="Times New Roman" w:hAnsi="Times New Roman" w:cs="Times New Roman"/>
          <w:sz w:val="24"/>
          <w:szCs w:val="24"/>
          <w:lang w:val="en-US"/>
        </w:rPr>
        <w:t>berbagai</w:t>
      </w:r>
      <w:proofErr w:type="spellEnd"/>
      <w:r w:rsidR="00F75FDC">
        <w:rPr>
          <w:rFonts w:ascii="Times New Roman" w:hAnsi="Times New Roman" w:cs="Times New Roman"/>
          <w:sz w:val="24"/>
          <w:szCs w:val="24"/>
          <w:lang w:val="en-US"/>
        </w:rPr>
        <w:t xml:space="preserve"> </w:t>
      </w:r>
      <w:proofErr w:type="spellStart"/>
      <w:r w:rsidR="00F75FDC">
        <w:rPr>
          <w:rFonts w:ascii="Times New Roman" w:hAnsi="Times New Roman" w:cs="Times New Roman"/>
          <w:sz w:val="24"/>
          <w:szCs w:val="24"/>
          <w:lang w:val="en-US"/>
        </w:rPr>
        <w:t>tingkatan</w:t>
      </w:r>
      <w:proofErr w:type="spellEnd"/>
      <w:r w:rsidR="00F75FDC">
        <w:rPr>
          <w:rFonts w:ascii="Times New Roman" w:hAnsi="Times New Roman" w:cs="Times New Roman"/>
          <w:sz w:val="24"/>
          <w:szCs w:val="24"/>
          <w:lang w:val="en-US"/>
        </w:rPr>
        <w:t xml:space="preserve"> </w:t>
      </w:r>
      <w:proofErr w:type="spellStart"/>
      <w:r w:rsidR="00F75FDC">
        <w:rPr>
          <w:rFonts w:ascii="Times New Roman" w:hAnsi="Times New Roman" w:cs="Times New Roman"/>
          <w:sz w:val="24"/>
          <w:szCs w:val="24"/>
          <w:lang w:val="en-US"/>
        </w:rPr>
        <w:t>ada</w:t>
      </w:r>
      <w:proofErr w:type="spellEnd"/>
      <w:r w:rsidR="00F75FDC">
        <w:rPr>
          <w:rFonts w:ascii="Times New Roman" w:hAnsi="Times New Roman" w:cs="Times New Roman"/>
          <w:sz w:val="24"/>
          <w:szCs w:val="24"/>
          <w:lang w:val="en-US"/>
        </w:rPr>
        <w:t xml:space="preserve"> yang </w:t>
      </w:r>
      <w:proofErr w:type="spellStart"/>
      <w:r w:rsidR="00F75FDC">
        <w:rPr>
          <w:rFonts w:ascii="Times New Roman" w:hAnsi="Times New Roman" w:cs="Times New Roman"/>
          <w:sz w:val="24"/>
          <w:szCs w:val="24"/>
          <w:lang w:val="en-US"/>
        </w:rPr>
        <w:t>disebut</w:t>
      </w:r>
      <w:proofErr w:type="spellEnd"/>
      <w:r w:rsidR="00F75FDC">
        <w:rPr>
          <w:rFonts w:ascii="Times New Roman" w:hAnsi="Times New Roman" w:cs="Times New Roman"/>
          <w:sz w:val="24"/>
          <w:szCs w:val="24"/>
          <w:lang w:val="en-US"/>
        </w:rPr>
        <w:t xml:space="preserve"> </w:t>
      </w:r>
      <w:r w:rsidR="00AF5507" w:rsidRPr="00AF5C51">
        <w:rPr>
          <w:rFonts w:ascii="Times New Roman" w:hAnsi="Times New Roman" w:cs="Times New Roman"/>
          <w:sz w:val="24"/>
          <w:szCs w:val="24"/>
          <w:lang w:val="en-US"/>
        </w:rPr>
        <w:t xml:space="preserve">Ade </w:t>
      </w:r>
      <w:proofErr w:type="spellStart"/>
      <w:r w:rsidR="00AF5507" w:rsidRPr="00AF5C51">
        <w:rPr>
          <w:rFonts w:ascii="Times New Roman" w:hAnsi="Times New Roman" w:cs="Times New Roman"/>
          <w:sz w:val="24"/>
          <w:szCs w:val="24"/>
          <w:lang w:val="en-US"/>
        </w:rPr>
        <w:t>mapporo</w:t>
      </w:r>
      <w:proofErr w:type="spellEnd"/>
      <w:r w:rsidR="00AF5507" w:rsidRPr="00AF5C51">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onro</w:t>
      </w:r>
      <w:proofErr w:type="spellEnd"/>
      <w:r w:rsidR="00CC29B3">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ade</w:t>
      </w:r>
      <w:proofErr w:type="spellEnd"/>
      <w:r w:rsidR="00AF5507" w:rsidRPr="00AF5C51">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abiasang</w:t>
      </w:r>
      <w:proofErr w:type="spellEnd"/>
      <w:r w:rsidR="00CC29B3">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ade</w:t>
      </w:r>
      <w:proofErr w:type="spellEnd"/>
      <w:r w:rsidR="00AF5507" w:rsidRPr="00AF5C51">
        <w:rPr>
          <w:rFonts w:ascii="Times New Roman" w:hAnsi="Times New Roman" w:cs="Times New Roman"/>
          <w:sz w:val="24"/>
          <w:szCs w:val="24"/>
          <w:lang w:val="en-US"/>
        </w:rPr>
        <w:t xml:space="preserve"> </w:t>
      </w:r>
      <w:proofErr w:type="spellStart"/>
      <w:r w:rsidR="00AF5507" w:rsidRPr="00AF5C51">
        <w:rPr>
          <w:rFonts w:ascii="Times New Roman" w:hAnsi="Times New Roman" w:cs="Times New Roman"/>
          <w:sz w:val="24"/>
          <w:szCs w:val="24"/>
          <w:lang w:val="en-US"/>
        </w:rPr>
        <w:t>maraja</w:t>
      </w:r>
      <w:proofErr w:type="spellEnd"/>
      <w:r w:rsidR="000C0754">
        <w:rPr>
          <w:rFonts w:ascii="Times New Roman" w:hAnsi="Times New Roman" w:cs="Times New Roman"/>
          <w:sz w:val="24"/>
          <w:szCs w:val="24"/>
          <w:lang w:val="en-US"/>
        </w:rPr>
        <w:t>.</w:t>
      </w:r>
    </w:p>
    <w:p w14:paraId="769C0D9E" w14:textId="77777777" w:rsidR="008D7450" w:rsidRDefault="008D7450" w:rsidP="00A564BE">
      <w:pPr>
        <w:pStyle w:val="ListParagraph"/>
        <w:spacing w:before="80" w:after="60" w:line="240" w:lineRule="auto"/>
        <w:ind w:left="851" w:right="3"/>
        <w:jc w:val="both"/>
        <w:rPr>
          <w:rFonts w:ascii="Times New Roman" w:hAnsi="Times New Roman" w:cs="Times New Roman"/>
          <w:sz w:val="24"/>
          <w:szCs w:val="24"/>
          <w:lang w:val="en-US"/>
        </w:rPr>
      </w:pPr>
    </w:p>
    <w:p w14:paraId="0D96C527" w14:textId="4C93E4E4" w:rsidR="00CC29B3" w:rsidRDefault="00D803B1" w:rsidP="00A564BE">
      <w:pPr>
        <w:pStyle w:val="ListParagraph"/>
        <w:spacing w:before="80" w:after="60" w:line="240" w:lineRule="auto"/>
        <w:ind w:left="851" w:right="3"/>
        <w:jc w:val="both"/>
        <w:rPr>
          <w:rFonts w:ascii="Times New Roman" w:hAnsi="Times New Roman" w:cs="Times New Roman"/>
          <w:sz w:val="24"/>
          <w:szCs w:val="24"/>
          <w:lang w:val="en-US"/>
        </w:rPr>
      </w:pPr>
      <w:r w:rsidRPr="00D20EA1">
        <w:rPr>
          <w:rFonts w:ascii="Times New Roman" w:hAnsi="Times New Roman" w:cs="Times New Roman"/>
          <w:sz w:val="24"/>
          <w:szCs w:val="24"/>
        </w:rPr>
        <w:t>Translated by the author</w:t>
      </w:r>
    </w:p>
    <w:p w14:paraId="2044E4D7" w14:textId="77777777" w:rsidR="00AB6D0F" w:rsidRPr="00AB6D0F" w:rsidRDefault="00AB6D0F" w:rsidP="00A564BE">
      <w:pPr>
        <w:pStyle w:val="ListParagraph"/>
        <w:spacing w:before="80" w:after="60" w:line="240" w:lineRule="auto"/>
        <w:ind w:left="851" w:right="3"/>
        <w:jc w:val="both"/>
        <w:rPr>
          <w:rFonts w:ascii="Times New Roman" w:hAnsi="Times New Roman" w:cs="Times New Roman"/>
          <w:sz w:val="24"/>
          <w:szCs w:val="24"/>
          <w:lang w:val="en-US"/>
        </w:rPr>
      </w:pPr>
    </w:p>
    <w:p w14:paraId="37F4B87E" w14:textId="154E064F" w:rsidR="008D7450" w:rsidRDefault="00D803B1" w:rsidP="00A564BE">
      <w:pPr>
        <w:pStyle w:val="ListParagraph"/>
        <w:spacing w:before="80" w:after="60" w:line="240" w:lineRule="auto"/>
        <w:ind w:left="851" w:right="3"/>
        <w:jc w:val="both"/>
        <w:rPr>
          <w:rFonts w:ascii="Times New Roman" w:hAnsi="Times New Roman" w:cs="Times New Roman"/>
          <w:sz w:val="24"/>
          <w:szCs w:val="24"/>
          <w:lang w:val="en-ID"/>
        </w:rPr>
      </w:pPr>
      <w:r w:rsidRPr="00D803B1">
        <w:rPr>
          <w:rFonts w:ascii="Times New Roman" w:hAnsi="Times New Roman" w:cs="Times New Roman"/>
          <w:sz w:val="24"/>
          <w:szCs w:val="24"/>
          <w:lang w:val="en-US"/>
        </w:rPr>
        <w:t>Adat plays an important role in the lives of the Bugis people in Bone, and has two levels: first, fundamental norms that are difficult to change. Second, customary norms. Third, new norms in accordance with the times.</w:t>
      </w:r>
    </w:p>
    <w:p w14:paraId="648964D0" w14:textId="77777777" w:rsidR="00AB6D0F" w:rsidRPr="00CC29B3" w:rsidRDefault="00AB6D0F" w:rsidP="00A564BE">
      <w:pPr>
        <w:pStyle w:val="ListParagraph"/>
        <w:spacing w:before="80" w:after="60" w:line="240" w:lineRule="auto"/>
        <w:ind w:left="851" w:right="3"/>
        <w:jc w:val="both"/>
        <w:rPr>
          <w:rFonts w:ascii="Times New Roman" w:hAnsi="Times New Roman" w:cs="Times New Roman"/>
          <w:sz w:val="24"/>
          <w:szCs w:val="24"/>
          <w:lang w:val="en-ID"/>
        </w:rPr>
      </w:pPr>
    </w:p>
    <w:p w14:paraId="62AFF8CB" w14:textId="632DA424" w:rsidR="000C0754" w:rsidRPr="00280597" w:rsidRDefault="00D803B1" w:rsidP="00A564BE">
      <w:pPr>
        <w:spacing w:before="80" w:after="60" w:line="360" w:lineRule="auto"/>
        <w:ind w:right="3" w:firstLine="709"/>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 xml:space="preserve">Ade or </w:t>
      </w:r>
      <w:proofErr w:type="spellStart"/>
      <w:r w:rsidRPr="00D803B1">
        <w:rPr>
          <w:rFonts w:ascii="Times New Roman" w:hAnsi="Times New Roman" w:cs="Times New Roman"/>
          <w:sz w:val="24"/>
          <w:szCs w:val="24"/>
          <w:lang w:val="en-US"/>
        </w:rPr>
        <w:t>adat</w:t>
      </w:r>
      <w:proofErr w:type="spellEnd"/>
      <w:r w:rsidRPr="00D803B1">
        <w:rPr>
          <w:rFonts w:ascii="Times New Roman" w:hAnsi="Times New Roman" w:cs="Times New Roman"/>
          <w:sz w:val="24"/>
          <w:szCs w:val="24"/>
          <w:lang w:val="en-US"/>
        </w:rPr>
        <w:t xml:space="preserve"> is a key concept of Bone Bugis culture with its main values including: Ada </w:t>
      </w:r>
      <w:proofErr w:type="spellStart"/>
      <w:r w:rsidRPr="00D803B1">
        <w:rPr>
          <w:rFonts w:ascii="Times New Roman" w:hAnsi="Times New Roman" w:cs="Times New Roman"/>
          <w:sz w:val="24"/>
          <w:szCs w:val="24"/>
          <w:lang w:val="en-US"/>
        </w:rPr>
        <w:t>tongeng</w:t>
      </w:r>
      <w:proofErr w:type="spellEnd"/>
      <w:r w:rsidRPr="00D803B1">
        <w:rPr>
          <w:rFonts w:ascii="Times New Roman" w:hAnsi="Times New Roman" w:cs="Times New Roman"/>
          <w:sz w:val="24"/>
          <w:szCs w:val="24"/>
          <w:lang w:val="en-US"/>
        </w:rPr>
        <w:t xml:space="preserve"> (right speech); Lempu (honesty); </w:t>
      </w:r>
      <w:proofErr w:type="spellStart"/>
      <w:r w:rsidRPr="00D803B1">
        <w:rPr>
          <w:rFonts w:ascii="Times New Roman" w:hAnsi="Times New Roman" w:cs="Times New Roman"/>
          <w:sz w:val="24"/>
          <w:szCs w:val="24"/>
          <w:lang w:val="en-US"/>
        </w:rPr>
        <w:t>Getteng</w:t>
      </w:r>
      <w:proofErr w:type="spellEnd"/>
      <w:r w:rsidRPr="00D803B1">
        <w:rPr>
          <w:rFonts w:ascii="Times New Roman" w:hAnsi="Times New Roman" w:cs="Times New Roman"/>
          <w:sz w:val="24"/>
          <w:szCs w:val="24"/>
          <w:lang w:val="en-US"/>
        </w:rPr>
        <w:t xml:space="preserve"> (firmness); </w:t>
      </w:r>
      <w:proofErr w:type="spellStart"/>
      <w:r w:rsidRPr="00D803B1">
        <w:rPr>
          <w:rFonts w:ascii="Times New Roman" w:hAnsi="Times New Roman" w:cs="Times New Roman"/>
          <w:sz w:val="24"/>
          <w:szCs w:val="24"/>
          <w:lang w:val="en-US"/>
        </w:rPr>
        <w:lastRenderedPageBreak/>
        <w:t>Sipakalebbi</w:t>
      </w:r>
      <w:proofErr w:type="spellEnd"/>
      <w:r w:rsidRPr="00D803B1">
        <w:rPr>
          <w:rFonts w:ascii="Times New Roman" w:hAnsi="Times New Roman" w:cs="Times New Roman"/>
          <w:sz w:val="24"/>
          <w:szCs w:val="24"/>
          <w:lang w:val="en-US"/>
        </w:rPr>
        <w:t xml:space="preserve"> (respect); and </w:t>
      </w:r>
      <w:proofErr w:type="spellStart"/>
      <w:r w:rsidRPr="00D803B1">
        <w:rPr>
          <w:rFonts w:ascii="Times New Roman" w:hAnsi="Times New Roman" w:cs="Times New Roman"/>
          <w:sz w:val="24"/>
          <w:szCs w:val="24"/>
          <w:lang w:val="en-US"/>
        </w:rPr>
        <w:t>Mappesona</w:t>
      </w:r>
      <w:proofErr w:type="spellEnd"/>
      <w:r w:rsidRPr="00D803B1">
        <w:rPr>
          <w:rFonts w:ascii="Times New Roman" w:hAnsi="Times New Roman" w:cs="Times New Roman"/>
          <w:sz w:val="24"/>
          <w:szCs w:val="24"/>
          <w:lang w:val="en-US"/>
        </w:rPr>
        <w:t xml:space="preserve"> (surrender to God). (Muhammad </w:t>
      </w:r>
      <w:proofErr w:type="spellStart"/>
      <w:r w:rsidRPr="00D803B1">
        <w:rPr>
          <w:rFonts w:ascii="Times New Roman" w:hAnsi="Times New Roman" w:cs="Times New Roman"/>
          <w:sz w:val="24"/>
          <w:szCs w:val="24"/>
          <w:lang w:val="en-US"/>
        </w:rPr>
        <w:t>Huzain</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Hadarab</w:t>
      </w:r>
      <w:proofErr w:type="spellEnd"/>
      <w:r w:rsidRPr="00D803B1">
        <w:rPr>
          <w:rFonts w:ascii="Times New Roman" w:hAnsi="Times New Roman" w:cs="Times New Roman"/>
          <w:sz w:val="24"/>
          <w:szCs w:val="24"/>
          <w:lang w:val="en-US"/>
        </w:rPr>
        <w:t xml:space="preserve"> Rajab, 2016). This requirement is important to be a principle of society, because if you do not understand </w:t>
      </w:r>
      <w:proofErr w:type="spellStart"/>
      <w:r w:rsidRPr="00D803B1">
        <w:rPr>
          <w:rFonts w:ascii="Times New Roman" w:hAnsi="Times New Roman" w:cs="Times New Roman"/>
          <w:sz w:val="24"/>
          <w:szCs w:val="24"/>
          <w:lang w:val="en-US"/>
        </w:rPr>
        <w:t>adat</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ade</w:t>
      </w:r>
      <w:proofErr w:type="spellEnd"/>
      <w:r w:rsidRPr="00D803B1">
        <w:rPr>
          <w:rFonts w:ascii="Times New Roman" w:hAnsi="Times New Roman" w:cs="Times New Roman"/>
          <w:sz w:val="24"/>
          <w:szCs w:val="24"/>
          <w:lang w:val="en-US"/>
        </w:rPr>
        <w:t>), it will disrupt speech, namely justice / law enforcement (</w:t>
      </w:r>
      <w:proofErr w:type="spellStart"/>
      <w:r w:rsidRPr="00D803B1">
        <w:rPr>
          <w:rFonts w:ascii="Times New Roman" w:hAnsi="Times New Roman" w:cs="Times New Roman"/>
          <w:sz w:val="24"/>
          <w:szCs w:val="24"/>
          <w:lang w:val="en-US"/>
        </w:rPr>
        <w:t>napakalao</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laowi</w:t>
      </w:r>
      <w:proofErr w:type="spellEnd"/>
      <w:r w:rsidRPr="00D803B1">
        <w:rPr>
          <w:rFonts w:ascii="Times New Roman" w:hAnsi="Times New Roman" w:cs="Times New Roman"/>
          <w:sz w:val="24"/>
          <w:szCs w:val="24"/>
          <w:lang w:val="en-US"/>
        </w:rPr>
        <w:t xml:space="preserve"> </w:t>
      </w:r>
      <w:proofErr w:type="spellStart"/>
      <w:r w:rsidRPr="00D803B1">
        <w:rPr>
          <w:rFonts w:ascii="Times New Roman" w:hAnsi="Times New Roman" w:cs="Times New Roman"/>
          <w:sz w:val="24"/>
          <w:szCs w:val="24"/>
          <w:lang w:val="en-US"/>
        </w:rPr>
        <w:t>bicarae</w:t>
      </w:r>
      <w:proofErr w:type="spellEnd"/>
      <w:r w:rsidRPr="00D803B1">
        <w:rPr>
          <w:rFonts w:ascii="Times New Roman" w:hAnsi="Times New Roman" w:cs="Times New Roman"/>
          <w:sz w:val="24"/>
          <w:szCs w:val="24"/>
          <w:lang w:val="en-US"/>
        </w:rPr>
        <w:t xml:space="preserve">).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{"citationItems":[{"id":"ITEM-1","itemData":{"author":[{"dropping-particle":"","family":"Mattulada","given":"","non-dropping-particle":"","parse-names":false,"suffix":""}],"id":"ITEM-1","issued":{"date-parts":[["1975"]]},"publisher":"Universitas Indonesia","publisher-place":"Jakarta","title":"Latoa : Suatu tulisan analistis terhadap Antropolitik-Politik Orang Bugis","type":"book"},"uris":["http://www.mendeley.com/documents/?uuid=7d07bef8-f2fe-470c-b005-5f40de868b49"]}],"mendeley":{"formattedCitation":"(Mattulada, 1975)","plainTextFormattedCitation":"(Mattulada, 1975)","previouslyFormattedCitation":"(Mattulada, 1975)"},"properties":{"noteIndex":0},"schema":"https://github.com/citation-style-language/schema/raw/master/csl-citation.json"}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(Mattulada, 1975)</w:t>
      </w:r>
      <w:r w:rsidR="007E3BAE">
        <w:rPr>
          <w:rFonts w:ascii="Times New Roman" w:hAnsi="Times New Roman" w:cs="Times New Roman"/>
          <w:sz w:val="24"/>
          <w:szCs w:val="24"/>
          <w:lang w:val="en-US"/>
        </w:rPr>
        <w:fldChar w:fldCharType="end"/>
      </w:r>
      <w:r w:rsidR="007E3BAE">
        <w:rPr>
          <w:rFonts w:ascii="Times New Roman" w:hAnsi="Times New Roman" w:cs="Times New Roman"/>
          <w:sz w:val="24"/>
          <w:szCs w:val="24"/>
          <w:lang w:val="en-US"/>
        </w:rPr>
        <w:t>.</w:t>
      </w:r>
    </w:p>
    <w:p w14:paraId="072B6AD7" w14:textId="60CC1966" w:rsidR="003057DE" w:rsidRDefault="003057DE" w:rsidP="00A564BE">
      <w:pPr>
        <w:pStyle w:val="ListParagraph"/>
        <w:spacing w:before="80" w:after="60" w:line="240" w:lineRule="auto"/>
        <w:ind w:left="709" w:right="3"/>
        <w:jc w:val="both"/>
        <w:rPr>
          <w:rFonts w:ascii="Times New Roman" w:hAnsi="Times New Roman" w:cs="Times New Roman"/>
          <w:i/>
          <w:iCs/>
          <w:sz w:val="24"/>
          <w:szCs w:val="24"/>
          <w:lang w:val="en-US"/>
        </w:rPr>
      </w:pPr>
      <w:r w:rsidRPr="00AB6D0F">
        <w:rPr>
          <w:rFonts w:ascii="Times New Roman" w:hAnsi="Times New Roman" w:cs="Times New Roman"/>
          <w:sz w:val="24"/>
          <w:szCs w:val="24"/>
          <w:lang w:val="en-US"/>
        </w:rPr>
        <w:t>Andi Singke</w:t>
      </w:r>
      <w:r w:rsidRPr="00355504">
        <w:rPr>
          <w:rFonts w:ascii="Times New Roman" w:hAnsi="Times New Roman" w:cs="Times New Roman"/>
          <w:i/>
          <w:iCs/>
          <w:color w:val="C00000"/>
          <w:sz w:val="24"/>
          <w:szCs w:val="24"/>
          <w:lang w:val="en-US"/>
        </w:rPr>
        <w:t xml:space="preserve">: </w:t>
      </w:r>
      <w:r w:rsidRPr="00355504">
        <w:rPr>
          <w:rFonts w:ascii="Times New Roman" w:hAnsi="Times New Roman" w:cs="Times New Roman"/>
          <w:i/>
          <w:iCs/>
          <w:sz w:val="24"/>
          <w:szCs w:val="24"/>
          <w:lang w:val="en-US"/>
        </w:rPr>
        <w:t>"</w:t>
      </w:r>
      <w:proofErr w:type="spellStart"/>
      <w:r w:rsidRPr="00355504">
        <w:rPr>
          <w:rFonts w:ascii="Times New Roman" w:hAnsi="Times New Roman" w:cs="Times New Roman"/>
          <w:i/>
          <w:iCs/>
          <w:sz w:val="24"/>
          <w:szCs w:val="24"/>
          <w:lang w:val="en-US"/>
        </w:rPr>
        <w:t>Naiyya</w:t>
      </w:r>
      <w:proofErr w:type="spellEnd"/>
      <w:r w:rsidRPr="00355504">
        <w:rPr>
          <w:rFonts w:ascii="Times New Roman" w:hAnsi="Times New Roman" w:cs="Times New Roman"/>
          <w:i/>
          <w:iCs/>
          <w:sz w:val="24"/>
          <w:szCs w:val="24"/>
          <w:lang w:val="en-US"/>
        </w:rPr>
        <w:t xml:space="preserve"> </w:t>
      </w:r>
      <w:proofErr w:type="spellStart"/>
      <w:r w:rsidRPr="00355504">
        <w:rPr>
          <w:rFonts w:ascii="Times New Roman" w:hAnsi="Times New Roman" w:cs="Times New Roman"/>
          <w:i/>
          <w:iCs/>
          <w:sz w:val="24"/>
          <w:szCs w:val="24"/>
          <w:lang w:val="en-US"/>
        </w:rPr>
        <w:t>ade'e</w:t>
      </w:r>
      <w:proofErr w:type="spellEnd"/>
      <w:r w:rsidRPr="00355504">
        <w:rPr>
          <w:rFonts w:ascii="Times New Roman" w:hAnsi="Times New Roman" w:cs="Times New Roman"/>
          <w:i/>
          <w:iCs/>
          <w:sz w:val="24"/>
          <w:szCs w:val="24"/>
          <w:lang w:val="en-US"/>
        </w:rPr>
        <w:t xml:space="preserve"> </w:t>
      </w:r>
      <w:proofErr w:type="spellStart"/>
      <w:r w:rsidRPr="00355504">
        <w:rPr>
          <w:rFonts w:ascii="Times New Roman" w:hAnsi="Times New Roman" w:cs="Times New Roman"/>
          <w:i/>
          <w:iCs/>
          <w:sz w:val="24"/>
          <w:szCs w:val="24"/>
          <w:lang w:val="en-US"/>
        </w:rPr>
        <w:t>temmakiana</w:t>
      </w:r>
      <w:proofErr w:type="spellEnd"/>
      <w:r w:rsidRPr="00355504">
        <w:rPr>
          <w:rFonts w:ascii="Times New Roman" w:hAnsi="Times New Roman" w:cs="Times New Roman"/>
          <w:i/>
          <w:iCs/>
          <w:sz w:val="24"/>
          <w:szCs w:val="24"/>
          <w:lang w:val="en-US"/>
        </w:rPr>
        <w:t xml:space="preserve">, </w:t>
      </w:r>
      <w:proofErr w:type="spellStart"/>
      <w:r w:rsidRPr="00355504">
        <w:rPr>
          <w:rFonts w:ascii="Times New Roman" w:hAnsi="Times New Roman" w:cs="Times New Roman"/>
          <w:i/>
          <w:iCs/>
          <w:sz w:val="24"/>
          <w:szCs w:val="24"/>
          <w:lang w:val="en-US"/>
        </w:rPr>
        <w:t>temmakieppo</w:t>
      </w:r>
      <w:proofErr w:type="spellEnd"/>
      <w:r w:rsidRPr="00355504">
        <w:rPr>
          <w:rFonts w:ascii="Times New Roman" w:hAnsi="Times New Roman" w:cs="Times New Roman"/>
          <w:i/>
          <w:iCs/>
          <w:sz w:val="24"/>
          <w:szCs w:val="24"/>
          <w:lang w:val="en-US"/>
        </w:rPr>
        <w:t xml:space="preserve">, </w:t>
      </w:r>
    </w:p>
    <w:p w14:paraId="44917A6D" w14:textId="6EC1B694" w:rsidR="00280597" w:rsidRDefault="00D803B1" w:rsidP="00A564BE">
      <w:pPr>
        <w:pStyle w:val="ListParagraph"/>
        <w:spacing w:before="80" w:after="60" w:line="360" w:lineRule="auto"/>
        <w:ind w:left="709" w:right="3"/>
        <w:jc w:val="both"/>
        <w:rPr>
          <w:rFonts w:ascii="Times New Roman" w:hAnsi="Times New Roman" w:cs="Times New Roman"/>
          <w:sz w:val="24"/>
          <w:szCs w:val="24"/>
          <w:lang w:val="en-US"/>
        </w:rPr>
      </w:pPr>
      <w:r w:rsidRPr="00D803B1">
        <w:rPr>
          <w:rFonts w:ascii="Times New Roman" w:hAnsi="Times New Roman" w:cs="Times New Roman"/>
          <w:sz w:val="24"/>
          <w:szCs w:val="24"/>
          <w:lang w:val="id-ID"/>
        </w:rPr>
        <w:t>Translated by the author</w:t>
      </w:r>
      <w:r w:rsidR="003057DE">
        <w:rPr>
          <w:rFonts w:ascii="Times New Roman" w:hAnsi="Times New Roman" w:cs="Times New Roman"/>
          <w:sz w:val="24"/>
          <w:szCs w:val="24"/>
          <w:lang w:val="en-US"/>
        </w:rPr>
        <w:t xml:space="preserve"> </w:t>
      </w:r>
    </w:p>
    <w:p w14:paraId="27AE8017" w14:textId="67E2BDB5" w:rsidR="003057DE" w:rsidRDefault="00D803B1" w:rsidP="00A564BE">
      <w:pPr>
        <w:pStyle w:val="ListParagraph"/>
        <w:spacing w:before="80" w:after="60" w:line="240" w:lineRule="auto"/>
        <w:ind w:left="709" w:right="3"/>
        <w:jc w:val="both"/>
        <w:rPr>
          <w:rFonts w:ascii="Times New Roman" w:hAnsi="Times New Roman" w:cs="Times New Roman"/>
          <w:sz w:val="24"/>
          <w:szCs w:val="24"/>
          <w:lang w:val="en-US"/>
        </w:rPr>
      </w:pPr>
      <w:r w:rsidRPr="00D803B1">
        <w:rPr>
          <w:rFonts w:ascii="Times New Roman" w:hAnsi="Times New Roman" w:cs="Times New Roman"/>
          <w:sz w:val="24"/>
          <w:szCs w:val="24"/>
          <w:lang w:val="en-US"/>
        </w:rPr>
        <w:t>the law does not recognize children and does not recognize grandchildren</w:t>
      </w:r>
    </w:p>
    <w:p w14:paraId="0CE709AD" w14:textId="79A4A661" w:rsidR="00A564BE" w:rsidRPr="00A564BE" w:rsidRDefault="00D803B1" w:rsidP="00A564BE">
      <w:pPr>
        <w:pStyle w:val="ListParagraph"/>
        <w:spacing w:before="80" w:after="60" w:line="360" w:lineRule="auto"/>
        <w:ind w:left="0" w:right="3" w:firstLine="709"/>
        <w:jc w:val="both"/>
        <w:rPr>
          <w:rStyle w:val="Strong"/>
          <w:rFonts w:ascii="Times New Roman" w:hAnsi="Times New Roman" w:cs="Times New Roman"/>
          <w:b w:val="0"/>
          <w:bCs w:val="0"/>
          <w:sz w:val="24"/>
          <w:szCs w:val="24"/>
          <w:lang w:val="en-US"/>
        </w:rPr>
      </w:pPr>
      <w:bookmarkStart w:id="3" w:name="_Hlk182294837"/>
      <w:r w:rsidRPr="00D803B1">
        <w:rPr>
          <w:rFonts w:ascii="Times New Roman" w:hAnsi="Times New Roman" w:cs="Times New Roman"/>
          <w:sz w:val="24"/>
          <w:szCs w:val="24"/>
          <w:lang w:val="en-US"/>
        </w:rPr>
        <w:t xml:space="preserve">This principle shows that in carrying out the rules or laws, there is no regard for status and position and favoritism, because in fact everyone must obey the law. Custom has a very important position and is considered as one of the foundations in regulating the social, legal and cultural order of society. Lontara quoted by A. Zainal Abidin said that the function and role of Ade' is an act that is worth doing and worth doing, a word that should be said and said. </w:t>
      </w:r>
      <w:r w:rsidR="007E3BAE">
        <w:rPr>
          <w:rFonts w:ascii="Times New Roman" w:hAnsi="Times New Roman" w:cs="Times New Roman"/>
          <w:sz w:val="24"/>
          <w:szCs w:val="24"/>
          <w:lang w:val="en-US"/>
        </w:rPr>
        <w:fldChar w:fldCharType="begin" w:fldLock="1"/>
      </w:r>
      <w:r w:rsidR="007E3BAE">
        <w:rPr>
          <w:rFonts w:ascii="Times New Roman" w:hAnsi="Times New Roman" w:cs="Times New Roman"/>
          <w:sz w:val="24"/>
          <w:szCs w:val="24"/>
          <w:lang w:val="en-US"/>
        </w:rPr>
        <w:instrText>ADDIN CSL_CITATION {"citationItems":[{"id":"ITEM-1","itemData":{"author":[{"dropping-particle":"","family":"Muhammad Huzain, Hadarab Rajab","given":"Ismail Suardi Wekke","non-dropping-particle":"","parse-names":false,"suffix":""}],"edition":"1","editor":[{"dropping-particle":"","family":"Sartono","given":"Cinthia Morris","non-dropping-particle":"","parse-names":false,"suffix":""}],"id":"ITEM-1","issued":{"date-parts":[["2016"]]},"number-of-pages":"3","publisher":"Deepublish","publisher-place":"Yogyakarta","title":"SIPAKATAU: Konsepsi Etika Masyarakat Bugis","type":"book"},"uris":["http://www.mendeley.com/documents/?uuid=341ea079-99af-40ac-843b-2b1625b9d692"]}],"mendeley":{"formattedCitation":"(Muhammad Huzain, Hadarab Rajab, 2016)","plainTextFormattedCitation":"(Muhammad Huzain, Hadarab Rajab, 2016)","previouslyFormattedCitation":"(Muhammad Huzain, Hadarab Rajab, 2016)"},"properties":{"noteIndex":0},"schema":"https://github.com/citation-style-language/schema/raw/master/csl-citation.json"}</w:instrText>
      </w:r>
      <w:r w:rsidR="007E3BAE">
        <w:rPr>
          <w:rFonts w:ascii="Times New Roman" w:hAnsi="Times New Roman" w:cs="Times New Roman"/>
          <w:sz w:val="24"/>
          <w:szCs w:val="24"/>
          <w:lang w:val="en-US"/>
        </w:rPr>
        <w:fldChar w:fldCharType="separate"/>
      </w:r>
      <w:r w:rsidR="007E3BAE" w:rsidRPr="007E3BAE">
        <w:rPr>
          <w:rFonts w:ascii="Times New Roman" w:hAnsi="Times New Roman" w:cs="Times New Roman"/>
          <w:noProof/>
          <w:sz w:val="24"/>
          <w:szCs w:val="24"/>
          <w:lang w:val="en-US"/>
        </w:rPr>
        <w:t>(Muhammad Huzain, Hadarab Rajab, 2016)</w:t>
      </w:r>
      <w:r w:rsidR="007E3BAE">
        <w:rPr>
          <w:rFonts w:ascii="Times New Roman" w:hAnsi="Times New Roman" w:cs="Times New Roman"/>
          <w:sz w:val="24"/>
          <w:szCs w:val="24"/>
          <w:lang w:val="en-US"/>
        </w:rPr>
        <w:fldChar w:fldCharType="end"/>
      </w:r>
      <w:r w:rsidR="007E3BAE">
        <w:rPr>
          <w:rFonts w:ascii="Times New Roman" w:hAnsi="Times New Roman" w:cs="Times New Roman"/>
          <w:sz w:val="24"/>
          <w:szCs w:val="24"/>
          <w:lang w:val="en-US"/>
        </w:rPr>
        <w:t>.</w:t>
      </w:r>
    </w:p>
    <w:p w14:paraId="71E8B612" w14:textId="7699FF60" w:rsidR="006F0543" w:rsidRPr="00CB4440" w:rsidRDefault="00D803B1" w:rsidP="00A564BE">
      <w:pPr>
        <w:pStyle w:val="NormalWeb"/>
        <w:jc w:val="both"/>
        <w:rPr>
          <w:rStyle w:val="Strong"/>
        </w:rPr>
      </w:pPr>
      <w:r>
        <w:rPr>
          <w:rStyle w:val="Strong"/>
        </w:rPr>
        <w:t>Social value</w:t>
      </w:r>
    </w:p>
    <w:bookmarkEnd w:id="3"/>
    <w:p w14:paraId="465C82D9" w14:textId="545B87D6" w:rsidR="00D803B1" w:rsidRPr="00D803B1" w:rsidRDefault="00D803B1" w:rsidP="00A564BE">
      <w:pPr>
        <w:tabs>
          <w:tab w:val="left" w:pos="709"/>
        </w:tabs>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Social values are a fundamental component in the formation of identity and </w:t>
      </w:r>
      <w:r w:rsidRPr="00D803B1">
        <w:rPr>
          <w:rStyle w:val="Strong"/>
          <w:rFonts w:ascii="Times New Roman" w:eastAsia="Times New Roman" w:hAnsi="Times New Roman" w:cs="Times New Roman"/>
          <w:b w:val="0"/>
          <w:bCs w:val="0"/>
          <w:sz w:val="24"/>
          <w:szCs w:val="24"/>
          <w:lang w:eastAsia="en-AU"/>
        </w:rPr>
        <w:t xml:space="preserve">structure in Bugis society in Bone Regency.       </w:t>
      </w:r>
    </w:p>
    <w:p w14:paraId="6614AA94" w14:textId="3A679F58"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expert staff in the field of culture said that:</w:t>
      </w:r>
    </w:p>
    <w:p w14:paraId="41E0D13F" w14:textId="77777777" w:rsidR="00D803B1" w:rsidRPr="00D803B1" w:rsidRDefault="00D803B1" w:rsidP="00A564BE">
      <w:pPr>
        <w:spacing w:before="80" w:after="60" w:line="24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community in Bone in the bridal ceremony has become a habit before launching a marriage to carry out several stages such as mammanu-manu, mappese-pese, madduta, mappettu ada, mappasikarawang.</w:t>
      </w:r>
    </w:p>
    <w:p w14:paraId="68C843C9" w14:textId="77777777"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expert staff in the field of culture said that Mr. Abdul Samad:</w:t>
      </w:r>
    </w:p>
    <w:p w14:paraId="65DD776B" w14:textId="77777777" w:rsidR="00D803B1" w:rsidRPr="00D803B1" w:rsidRDefault="00D803B1" w:rsidP="00A564BE">
      <w:pPr>
        <w:spacing w:before="80" w:after="60" w:line="240" w:lineRule="auto"/>
        <w:ind w:left="709" w:right="3"/>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In bone has songko recca as a traditional clothing of the community used in various activities, this songko recca has a meaning as a form of respect. In addition, in the marriage procession there is a walasuji which contains coconut, jackfruit, banana, tebuh, pineapple, salak, and palm fruit as part of the sipakatau in the marriage process.</w:t>
      </w:r>
    </w:p>
    <w:p w14:paraId="62EF9A25" w14:textId="1492EA3A" w:rsidR="001379E8" w:rsidRDefault="00D803B1" w:rsidP="00A564BE">
      <w:pPr>
        <w:spacing w:before="80" w:after="60" w:line="360" w:lineRule="auto"/>
        <w:ind w:right="3" w:firstLine="720"/>
        <w:jc w:val="both"/>
        <w:rPr>
          <w:rFonts w:ascii="Times New Roman" w:hAnsi="Times New Roman" w:cs="Times New Roman"/>
          <w:sz w:val="24"/>
          <w:szCs w:val="24"/>
        </w:rPr>
      </w:pPr>
      <w:r w:rsidRPr="00D803B1">
        <w:rPr>
          <w:rStyle w:val="Strong"/>
          <w:rFonts w:ascii="Times New Roman" w:eastAsia="Times New Roman" w:hAnsi="Times New Roman" w:cs="Times New Roman"/>
          <w:b w:val="0"/>
          <w:bCs w:val="0"/>
          <w:sz w:val="24"/>
          <w:szCs w:val="24"/>
          <w:lang w:eastAsia="en-AU"/>
        </w:rPr>
        <w:t>Based on this statement, the Bugis community in Bone has procedures in the marriage process starting from mappese-pese or mabbaja laleng (exploration), Madduta (sending messengers), Mappettu ada (confirming and validating all the results of the discussion), as a form of caution not to propose to women who have been proposed by others as a form of respect or love for fellow human beings</w:t>
      </w:r>
      <w:r w:rsidR="008A105B">
        <w:rPr>
          <w:rStyle w:val="Strong"/>
          <w:rFonts w:ascii="Times New Roman" w:eastAsia="Times New Roman" w:hAnsi="Times New Roman" w:cs="Times New Roman"/>
          <w:b w:val="0"/>
          <w:bCs w:val="0"/>
          <w:sz w:val="24"/>
          <w:szCs w:val="24"/>
          <w:lang w:eastAsia="en-AU"/>
        </w:rPr>
        <w:t xml:space="preserve"> </w:t>
      </w:r>
      <w:r w:rsidR="008A105B" w:rsidRPr="008A105B">
        <w:rPr>
          <w:rStyle w:val="FootnoteReference"/>
          <w:rFonts w:ascii="Times New Roman" w:hAnsi="Times New Roman" w:cs="Times New Roman"/>
          <w:sz w:val="24"/>
          <w:szCs w:val="24"/>
        </w:rPr>
        <w:fldChar w:fldCharType="begin" w:fldLock="1"/>
      </w:r>
      <w:r w:rsidR="008A105B" w:rsidRPr="008A105B">
        <w:rPr>
          <w:rFonts w:ascii="Times New Roman" w:hAnsi="Times New Roman" w:cs="Times New Roman"/>
          <w:sz w:val="24"/>
          <w:szCs w:val="24"/>
        </w:rPr>
        <w:instrText>ADDIN CSL_CITATION {"citationItems":[{"id":"ITEM-1","itemData":{"DOI":"10.19105/al-lhkam.v18i2.10373","ISSN":"24423084","abstract":"This study seeks to describe Islam and tradition in societies as well as examine the integration between Islamic and customary law into the wedding customs of the Bugis Bone community in South Sulawesi. This is an empirical legal study employing a legal history and legal sociology methodology. Data for this study resulted from a literature study of relevant journal articles and books; and in-depth interviews with religious and indigenous leaders. This study found that the Bugis are culturally influenced by Islamic ideas, which can be seen in their social customs and daily behavior with several local values. Meanwhile, syara' and ade' are integrated in the Bugis marital tradition as evidenced by sompa or dowry, tudang penni, mappacci and mabbarazanji, mappanre tame, and assitulung-tulungan or ma'jama (helping each other or work collaboratively). According to the study of Islamic law, this tradition is a part of al-‘urf which does not contradict the Qur'an, Sunnah, or good practices, and therefore can be adopted because it provides benefits and advantages. This characteristic is the consequence of the fusion of Islamic and customary law that has occurred throughout the course of the community's history. Sociologically, this integration is able to create rules that control and help achieve harmony and mutual benefit.","author":[{"dropping-particle":"","family":"Djawas","given":"Mursyid","non-dropping-particle":"","parse-names":false,"suffix":""},{"dropping-particle":"","family":"Yusof","given":"Wafaa'","non-dropping-particle":"","parse-names":false,"suffix":""},{"dropping-particle":"","family":"Ridhwan","given":"","non-dropping-particle":"","parse-names":false,"suffix":""},{"dropping-particle":"","family":"Said","given":"Wardana","non-dropping-particle":"","parse-names":false,"suffix":""},{"dropping-particle":"","family":"Nadhiran","given":"Hedhri","non-dropping-particle":"","parse-names":false,"suffix":""}],"container-title":"Al-Ihkam: Jurnal Hukum dan Pranata Sosial","id":"ITEM-1","issue":"2","issued":{"date-parts":[["2023"]]},"title":"The Integration between Syara’ and Ade’ in Wedding Tradition of Bugis Bone, South Sulawesi: Islamic Law Perspective","type":"article-journal","volume":"18"},"uris":["http://www.mendeley.com/documents/?uuid=8ab37566-df01-33aa-ac49-205382592a1b"]}],"mendeley":{"formattedCitation":"(Djawas et al., 2023)","plainTextFormattedCitation":"(Djawas et al., 2023)","previouslyFormattedCitation":"(Djawas et al., 2023)"},"properties":{"noteIndex":0},"schema":"https://github.com/citation-style-language/schema/raw/master/csl-citation.json"}</w:instrText>
      </w:r>
      <w:r w:rsidR="008A105B" w:rsidRPr="008A105B">
        <w:rPr>
          <w:rStyle w:val="FootnoteReference"/>
          <w:rFonts w:ascii="Times New Roman" w:hAnsi="Times New Roman" w:cs="Times New Roman"/>
          <w:sz w:val="24"/>
          <w:szCs w:val="24"/>
        </w:rPr>
        <w:fldChar w:fldCharType="separate"/>
      </w:r>
      <w:r w:rsidR="008A105B" w:rsidRPr="008A105B">
        <w:rPr>
          <w:rFonts w:ascii="Times New Roman" w:hAnsi="Times New Roman" w:cs="Times New Roman"/>
          <w:noProof/>
          <w:sz w:val="24"/>
          <w:szCs w:val="24"/>
        </w:rPr>
        <w:t>(Djawas et al., 2023)</w:t>
      </w:r>
      <w:r w:rsidR="008A105B" w:rsidRPr="008A105B">
        <w:rPr>
          <w:rStyle w:val="FootnoteReference"/>
          <w:rFonts w:ascii="Times New Roman" w:hAnsi="Times New Roman" w:cs="Times New Roman"/>
          <w:sz w:val="24"/>
          <w:szCs w:val="24"/>
        </w:rPr>
        <w:fldChar w:fldCharType="end"/>
      </w:r>
      <w:r w:rsidR="008A105B" w:rsidRPr="008A105B">
        <w:rPr>
          <w:rFonts w:ascii="Times New Roman" w:hAnsi="Times New Roman" w:cs="Times New Roman"/>
          <w:sz w:val="24"/>
          <w:szCs w:val="24"/>
        </w:rPr>
        <w:t>.</w:t>
      </w:r>
      <w:r w:rsidRPr="00D803B1">
        <w:rPr>
          <w:rStyle w:val="Strong"/>
          <w:rFonts w:ascii="Times New Roman" w:eastAsia="Times New Roman" w:hAnsi="Times New Roman" w:cs="Times New Roman"/>
          <w:b w:val="0"/>
          <w:bCs w:val="0"/>
          <w:sz w:val="24"/>
          <w:szCs w:val="24"/>
          <w:lang w:eastAsia="en-AU"/>
        </w:rPr>
        <w:t xml:space="preserve"> </w:t>
      </w:r>
      <w:r w:rsidR="001379E8" w:rsidRPr="001379E8">
        <w:rPr>
          <w:rStyle w:val="Strong"/>
          <w:rFonts w:ascii="Times New Roman" w:eastAsia="Times New Roman" w:hAnsi="Times New Roman" w:cs="Times New Roman"/>
          <w:b w:val="0"/>
          <w:bCs w:val="0"/>
          <w:sz w:val="24"/>
          <w:szCs w:val="24"/>
          <w:lang w:eastAsia="en-AU"/>
        </w:rPr>
        <w:t xml:space="preserve">Marriage traditions in the Bone Bugis community cover the </w:t>
      </w:r>
      <w:r w:rsidR="001379E8" w:rsidRPr="001379E8">
        <w:rPr>
          <w:rStyle w:val="Strong"/>
          <w:rFonts w:ascii="Times New Roman" w:eastAsia="Times New Roman" w:hAnsi="Times New Roman" w:cs="Times New Roman"/>
          <w:b w:val="0"/>
          <w:bCs w:val="0"/>
          <w:sz w:val="24"/>
          <w:szCs w:val="24"/>
          <w:lang w:eastAsia="en-AU"/>
        </w:rPr>
        <w:lastRenderedPageBreak/>
        <w:t>principles of education, including aqidah education, moral education, and social education</w:t>
      </w:r>
      <w:r w:rsidR="001379E8" w:rsidRPr="001379E8">
        <w:rPr>
          <w:rFonts w:ascii="Times New Roman" w:hAnsi="Times New Roman" w:cs="Times New Roman"/>
        </w:rPr>
        <w:t>.</w:t>
      </w:r>
      <w:r w:rsidR="001379E8">
        <w:rPr>
          <w:rFonts w:ascii="Times New Roman" w:hAnsi="Times New Roman" w:cs="Times New Roman"/>
        </w:rPr>
        <w:t xml:space="preserve"> </w:t>
      </w:r>
      <w:r w:rsidR="001379E8" w:rsidRPr="00BB1B48">
        <w:rPr>
          <w:rFonts w:ascii="Times New Roman" w:hAnsi="Times New Roman" w:cs="Times New Roman"/>
          <w:sz w:val="24"/>
          <w:szCs w:val="24"/>
        </w:rPr>
        <w:fldChar w:fldCharType="begin" w:fldLock="1"/>
      </w:r>
      <w:r w:rsidR="001379E8" w:rsidRPr="00BB1B48">
        <w:rPr>
          <w:rFonts w:ascii="Times New Roman" w:hAnsi="Times New Roman" w:cs="Times New Roman"/>
          <w:sz w:val="24"/>
          <w:szCs w:val="24"/>
        </w:rPr>
        <w:instrText>ADDIN CSL_CITATION {"citationItems":[{"id":"ITEM-1","itemData":{"author":[{"dropping-particle":"","family":"Wardana Said, Hukmiah Hukmiah, Suriani Nur, Sri Wahyuni","given":"Rahmatul Akbar","non-dropping-particle":"","parse-names":false,"suffix":""}],"container-title":"Samarah: Jurnal Hukum Keluarga dan Hukum Islam","id":"ITEM-1","issued":{"date-parts":[["2024"]]},"title":"Marriage Traditions and Family Resilience in Bugis Bone Society: A Study of Islamic Law and Islamic Education","type":"article-journal"},"uris":["http://www.mendeley.com/documents/?uuid=4a13997a-0e93-45a8-b6bb-4459e878b3e7"]}],"mendeley":{"formattedCitation":"(Wardana Said, Hukmiah Hukmiah, Suriani Nur, Sri Wahyuni, 2024)","plainTextFormattedCitation":"(Wardana Said, Hukmiah Hukmiah, Suriani Nur, Sri Wahyuni, 2024)","previouslyFormattedCitation":"(Wardana Said, Hukmiah Hukmiah, Suriani Nur, Sri Wahyuni, 2024)"},"properties":{"noteIndex":0},"schema":"https://github.com/citation-style-language/schema/raw/master/csl-citation.json"}</w:instrText>
      </w:r>
      <w:r w:rsidR="001379E8" w:rsidRPr="00BB1B48">
        <w:rPr>
          <w:rFonts w:ascii="Times New Roman" w:hAnsi="Times New Roman" w:cs="Times New Roman"/>
          <w:sz w:val="24"/>
          <w:szCs w:val="24"/>
        </w:rPr>
        <w:fldChar w:fldCharType="separate"/>
      </w:r>
      <w:r w:rsidR="001379E8" w:rsidRPr="00BB1B48">
        <w:rPr>
          <w:rFonts w:ascii="Times New Roman" w:hAnsi="Times New Roman" w:cs="Times New Roman"/>
          <w:noProof/>
          <w:sz w:val="24"/>
          <w:szCs w:val="24"/>
        </w:rPr>
        <w:t>(Wardana Said, Hukmiah Hukmiah, Suriani Nur, Sri Wahyuni, 2024)</w:t>
      </w:r>
      <w:r w:rsidR="001379E8" w:rsidRPr="00BB1B48">
        <w:rPr>
          <w:rFonts w:ascii="Times New Roman" w:hAnsi="Times New Roman" w:cs="Times New Roman"/>
          <w:sz w:val="24"/>
          <w:szCs w:val="24"/>
        </w:rPr>
        <w:fldChar w:fldCharType="end"/>
      </w:r>
      <w:r w:rsidR="001379E8" w:rsidRPr="00BB1B48">
        <w:rPr>
          <w:rFonts w:ascii="Times New Roman" w:hAnsi="Times New Roman" w:cs="Times New Roman"/>
          <w:sz w:val="24"/>
          <w:szCs w:val="24"/>
        </w:rPr>
        <w:t>.</w:t>
      </w:r>
    </w:p>
    <w:p w14:paraId="696308D8" w14:textId="39691745" w:rsidR="00BB1B48" w:rsidRPr="00BB1B48" w:rsidRDefault="00BB1B48" w:rsidP="00A564BE">
      <w:pPr>
        <w:pStyle w:val="NormalWeb"/>
        <w:spacing w:line="360" w:lineRule="auto"/>
        <w:ind w:firstLine="709"/>
        <w:jc w:val="both"/>
      </w:pPr>
      <w:r w:rsidRPr="00BB1B48">
        <w:t xml:space="preserve">Marriage is an activity that unites two people in a sacred manner in accordance with the values of religious norms, laws, and customs </w:t>
      </w:r>
      <w:r w:rsidRPr="00BB1B48">
        <w:rPr>
          <w:rStyle w:val="FootnoteReference"/>
        </w:rPr>
        <w:fldChar w:fldCharType="begin" w:fldLock="1"/>
      </w:r>
      <w:r w:rsidRPr="00BB1B48">
        <w:instrText>ADDIN CSL_CITATION {"citationItems":[{"id":"ITEM-1","itemData":{"DOI":"10.30651/lf.v6i2.11698","ISSN":"2302-5778","abstract":"Tujuan dari penelitian ini adaalah untuk mendeskripsikan tanda yang digunakan dalam adat pernikahan masyarakat Bugis-Bone dan mendeskripsikan makna tanda pada tahapan pernikahan masyarakat Bugis-Bone. Tahapan pernikahan yang digunakan mappesek-pesek, madduta, mapettu ada, walasuji, mappassili, mappacci, mappasikarawa, mapparola. Metode yang digunakan adalah metode deskriptif kualitatif, dengan pendekatan semiotika Charles Sanders Pierce tanda berdasarkan objeknya yaitu ikon, indeks dan simbol. Data penelitian berupa sebuah peristiwa pernikahan, pernyataan narasumber berbentuk kata, frasa, klausa, dan kalimat. Sumber data penelitian berasal dari hasil wawancara bersama tokoh masyarakat, indo botting dan ditunjang dengan buku, skripsi, youtube, jurnal dan sumber lain yang relevan dengan rumusan masalah. Berdasarkan hasil analisis, dalam tahapan pernikahan memiliki tiga tanda, yaitu ikon; ikon topologis, ikon diagramatik, ikon metafora dan empat macam makna, yaitu makna religi, makna etika; etika normatif, menggambarkan nilai-nilai moral, etika deskriptif, makna estetika; keindahan individual, keindahan hasil pemikiran kreatif, keindahan seni secara gabungan, estetika mempunyai sifat irit (ekonomi) dan makna filosofi; perilaku bersama, sikap terbuka, sikap bijaksana, dan sikap kritis. Analisis semiotika ini bisa dipergunakan sebagai ide, menambah khazanah keilmuan tentang tanda berdasarkan objeknya, dan memberikan informasi berupa nilai-nilai budya pernikahan Bugis-Bone.Kata Kunci: makna, pernikahan dan semiotika","author":[{"dropping-particle":"","family":"Khoiri","given":"Annisauf","non-dropping-particle":"","parse-names":false,"suffix":""},{"dropping-particle":"","family":"Iswatingsih","given":"Daroe","non-dropping-particle":"","parse-names":false,"suffix":""},{"dropping-particle":"","family":"Sudjalil","given":"Sudjalil","non-dropping-particle":"","parse-names":false,"suffix":""}],"container-title":"Lingua Franca:Jurnal Bahasa, Sastra, dan Pengajarannya","id":"ITEM-1","issue":"2","issued":{"date-parts":[["2022"]]},"title":"ANALISIS TANDA PADA ADAT PERNIKAHAN MASYARAKAT BUGIS-BONE KAJIAN SEMIOTIKA CHARLES SANDERS PIERCE","type":"article-journal","volume":"6"},"uris":["http://www.mendeley.com/documents/?uuid=fb188f1e-986d-3bdc-acd8-5767194b79bc"]}],"mendeley":{"formattedCitation":"(Khoiri et al., 2022)","plainTextFormattedCitation":"(Khoiri et al., 2022)","previouslyFormattedCitation":"(Khoiri et al., 2022)"},"properties":{"noteIndex":0},"schema":"https://github.com/citation-style-language/schema/raw/master/csl-citation.json"}</w:instrText>
      </w:r>
      <w:r w:rsidRPr="00BB1B48">
        <w:rPr>
          <w:rStyle w:val="FootnoteReference"/>
        </w:rPr>
        <w:fldChar w:fldCharType="separate"/>
      </w:r>
      <w:r w:rsidRPr="00BB1B48">
        <w:rPr>
          <w:noProof/>
        </w:rPr>
        <w:t>(Khoiri et al., 2022)</w:t>
      </w:r>
      <w:r w:rsidRPr="00BB1B48">
        <w:rPr>
          <w:rStyle w:val="FootnoteReference"/>
        </w:rPr>
        <w:fldChar w:fldCharType="end"/>
      </w:r>
      <w:r>
        <w:t xml:space="preserve">. </w:t>
      </w:r>
      <w:r w:rsidRPr="00BB1B48">
        <w:t xml:space="preserve">Bugis traditional marriage procedures are regulated according to custom and religion so that it is a series of interesting ceremonies, full of manners, manners and mutual respect and has social values, kinship, sipakatau, sipakalebbi, togetherness, ethical values, kinship, and the value of helping </w:t>
      </w:r>
      <w:r>
        <w:rPr>
          <w:rStyle w:val="FootnoteReference"/>
        </w:rPr>
        <w:fldChar w:fldCharType="begin" w:fldLock="1"/>
      </w:r>
      <w:r>
        <w:instrText>ADDIN CSL_CITATION {"citationItems":[{"id":"ITEM-1","itemData":{"DOI":"10.24252/jicsa.v10i2.24484","ISSN":"2302-1799","abstract":"This article discusses the values of Islamic education in the Bugis traditional marriage procession in the Tanete Riattang Barat sub-district, Bone district. This article uses the type of qualitative research (qualitative research). In this research, the data sources are interviews, observations, and documentation. The informants in this study were Ulama, traditional leaders and local communities. The Bugis traditional marriage procession is not a religious obligation in Islam that determines whether a marriage is valid or not, but the people in the Bugis Bone area believe that the traditional wedding procession carried out has meaning. This can be seen from every series of processions carried out based on Bugis Customs in the Tanete Riattang Barat District, Bone Regency, which can be seen from every wedding procession carried out by the people of the West Riattang Tanete District. These customs are traditions that are carried out from generation to generation and passed down from generation to generation. ","author":[{"dropping-particle":"","family":"Mahdaniar","given":"Andi","non-dropping-particle":"","parse-names":false,"suffix":""},{"dropping-particle":"","family":"Juhannis","given":"Hamdan","non-dropping-particle":"","parse-names":false,"suffix":""},{"dropping-particle":"","family":"Usman","given":"Usman","non-dropping-particle":"","parse-names":false,"suffix":""}],"container-title":"JICSA (Journal of Islamic Civilization in Southeast Asia)","id":"ITEM-1","issue":"2","issued":{"date-parts":[["2021"]]},"title":"ANALYZING ISLAMIC EDUCATION VALUES FROM BUGIS MARRIAGE PROCESS TRADITION IN BONE, SOUTH SULAWESI","type":"article-journal","volume":"10"},"uris":["http://www.mendeley.com/documents/?uuid=52b7e944-39b4-3fbc-9be2-0dff34469e1b"]}],"mendeley":{"formattedCitation":"(Mahdaniar et al., 2021)","plainTextFormattedCitation":"(Mahdaniar et al., 2021)","previouslyFormattedCitation":"(Mahdaniar et al., 2021)"},"properties":{"noteIndex":0},"schema":"https://github.com/citation-style-language/schema/raw/master/csl-citation.json"}</w:instrText>
      </w:r>
      <w:r>
        <w:rPr>
          <w:rStyle w:val="FootnoteReference"/>
        </w:rPr>
        <w:fldChar w:fldCharType="separate"/>
      </w:r>
      <w:r w:rsidRPr="00277A7D">
        <w:rPr>
          <w:noProof/>
        </w:rPr>
        <w:t>(Mahdaniar et al., 2021)</w:t>
      </w:r>
      <w:r>
        <w:rPr>
          <w:rStyle w:val="FootnoteReference"/>
        </w:rPr>
        <w:fldChar w:fldCharType="end"/>
      </w:r>
      <w:r>
        <w:t>.</w:t>
      </w:r>
    </w:p>
    <w:p w14:paraId="06EC12E2" w14:textId="3B1D0257"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In addition, the expert staff in the field of culture, Mr. Abdul Samad, said that </w:t>
      </w:r>
    </w:p>
    <w:p w14:paraId="299D1609" w14:textId="77777777" w:rsidR="00D803B1" w:rsidRPr="00D803B1" w:rsidRDefault="00D803B1" w:rsidP="00A564BE">
      <w:pPr>
        <w:spacing w:before="80" w:after="60" w:line="240" w:lineRule="auto"/>
        <w:ind w:left="709" w:right="3"/>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In the social life of the dibone community there are paseng and pappangaja as community references and this is part of the history of bugis culture including tellabu essoe, ritenggana bittarae.</w:t>
      </w:r>
    </w:p>
    <w:p w14:paraId="0A631803" w14:textId="77777777"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The meaning of the expression is that humans will not die before their destiny arrives, therefore doubts must be </w:t>
      </w:r>
      <w:r w:rsidRPr="00D803B1">
        <w:rPr>
          <w:rStyle w:val="Strong"/>
          <w:rFonts w:ascii="Times New Roman" w:eastAsia="Times New Roman" w:hAnsi="Times New Roman" w:cs="Times New Roman"/>
          <w:b w:val="0"/>
          <w:bCs w:val="0"/>
          <w:sz w:val="24"/>
          <w:szCs w:val="24"/>
          <w:lang w:eastAsia="en-AU"/>
        </w:rPr>
        <w:t>removed in facing all the challenges of life. This expression is a proverb that is full of cultural values and local wisdom, reflecting the Bugis people's view of life regarding hard work, wisdom and responsibility.</w:t>
      </w:r>
    </w:p>
    <w:p w14:paraId="169CDC2C" w14:textId="77777777"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Paseng (Message): is a collection of family or wise people's mandates that were originally passed down through generations with words of wisdom and used as guidelines for life. People who ignore paseng are seen as tau teppeddingi ri-taneng batunna (unable to plant seeds) in the sense that they cannot be trusted and cannot be used as family.(Muhammad Huzain, Hadarab Rajab, 2016). Paseng is also a collection of family mandates or wise people that are mandated from generation to generation and become the rules of life in Bugis society. Mattulda (1985;16-19).</w:t>
      </w:r>
    </w:p>
    <w:p w14:paraId="1AB7367D" w14:textId="77777777" w:rsidR="00D803B1" w:rsidRPr="008A105B" w:rsidRDefault="00D803B1" w:rsidP="00A564BE">
      <w:pPr>
        <w:spacing w:before="80" w:after="60" w:line="360" w:lineRule="auto"/>
        <w:ind w:right="3"/>
        <w:jc w:val="both"/>
        <w:rPr>
          <w:rStyle w:val="Strong"/>
          <w:rFonts w:ascii="Times New Roman" w:eastAsia="Times New Roman" w:hAnsi="Times New Roman" w:cs="Times New Roman"/>
          <w:sz w:val="24"/>
          <w:szCs w:val="24"/>
          <w:lang w:eastAsia="en-AU"/>
        </w:rPr>
      </w:pPr>
      <w:r w:rsidRPr="008A105B">
        <w:rPr>
          <w:rStyle w:val="Strong"/>
          <w:rFonts w:ascii="Times New Roman" w:eastAsia="Times New Roman" w:hAnsi="Times New Roman" w:cs="Times New Roman"/>
          <w:sz w:val="24"/>
          <w:szCs w:val="24"/>
          <w:lang w:eastAsia="en-AU"/>
        </w:rPr>
        <w:t>Religious Value</w:t>
      </w:r>
    </w:p>
    <w:p w14:paraId="01B21D39" w14:textId="1E5C6CEA"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            </w:t>
      </w:r>
      <w:r w:rsidR="00BB1B48" w:rsidRPr="00BB1B48">
        <w:rPr>
          <w:rStyle w:val="Strong"/>
          <w:rFonts w:ascii="Times New Roman" w:eastAsia="Times New Roman" w:hAnsi="Times New Roman" w:cs="Times New Roman"/>
          <w:b w:val="0"/>
          <w:bCs w:val="0"/>
          <w:sz w:val="24"/>
          <w:szCs w:val="24"/>
          <w:lang w:eastAsia="en-AU"/>
        </w:rPr>
        <w:t xml:space="preserve">The Bugis community is also known as a community that is consistent in practicing Islam. </w:t>
      </w:r>
      <w:r w:rsidR="00BB1B48">
        <w:rPr>
          <w:rStyle w:val="FootnoteReference"/>
          <w:rFonts w:ascii="Times New Roman" w:hAnsi="Times New Roman" w:cs="Times New Roman"/>
          <w:sz w:val="24"/>
          <w:szCs w:val="24"/>
          <w:lang w:val="en-US"/>
        </w:rPr>
        <w:fldChar w:fldCharType="begin" w:fldLock="1"/>
      </w:r>
      <w:r w:rsidR="00BB1B48">
        <w:rPr>
          <w:rFonts w:ascii="Times New Roman" w:hAnsi="Times New Roman" w:cs="Times New Roman"/>
          <w:sz w:val="24"/>
          <w:szCs w:val="24"/>
          <w:lang w:val="en-US"/>
        </w:rPr>
        <w:instrText>ADDIN CSL_CITATION {"citationItems":[{"id":"ITEM-1","itemData":{"DOI":"10.21580/ws.30.2.13048","ISSN":"0852-7172","abstract":"This study aims to identify indicators of religious moderation in the internalization of Sipakatau, Sipakainge’, and Sipakalebbi cultures among the Bugis community in Mallari Village, Awangpone District, Bone Regency. It employs qualitative research in the form of case studies and interpretive methods. Data collection involves observation and interviews, with the analytical theory of indicators of religious moderation in Indonesia. The findings revealed several indicators of religious moderation in the mentioned cultures. Firstly, Sipakatau culture demonstrates tolerance and the accommodation of local values, as seen in socio-political life, emphasizing respect for political differences and upholding deliberation. Secondly, Sipakainge’ culture is committed to national values, evident through community compliance with village regulations and educational activities aligned with national education orientation. Lastly, the value of humanism is observed in the internalization of Sipakalebbi culture, as reflected in village government policies that empower individuals with disabilities. Theoretical implications suggest that religious moderation can be integrated into local wisdom through socio-political, educational, and cultural activities. However, the study’s limitations include not examining obstacles or challenges in mainstreaming religious moderation within the Sipakatau, Sipakainge’, and Sipakalebbi cultures in Mallari Village.","author":[{"dropping-particle":"","family":"Zubair","given":"Asni","non-dropping-particle":"","parse-names":false,"suffix":""},{"dropping-particle":"","family":"Hamzah","given":"Hamzah","non-dropping-particle":"","parse-names":false,"suffix":""},{"dropping-particle":"","family":"Satriadi","given":"Satriadi","non-dropping-particle":"","parse-names":false,"suffix":""}],"container-title":"Walisongo: Jurnal Penelitian Sosial Keagamaan","id":"ITEM-1","issue":"2","issued":{"date-parts":[["2022"]]},"title":"Living Religious Moderation within the Sipakatau, Sipakainge’, and Sipakalebbi Cultures of the Bugis Community","type":"article-journal","volume":"30"},"uris":["http://www.mendeley.com/documents/?uuid=0ba718d6-eda3-3826-a285-a74e78696f0e"]}],"mendeley":{"formattedCitation":"(Zubair et al., 2022)","plainTextFormattedCitation":"(Zubair et al., 2022)","previouslyFormattedCitation":"(Zubair et al., 2022)"},"properties":{"noteIndex":0},"schema":"https://github.com/citation-style-language/schema/raw/master/csl-citation.json"}</w:instrText>
      </w:r>
      <w:r w:rsidR="00BB1B48">
        <w:rPr>
          <w:rStyle w:val="FootnoteReference"/>
          <w:rFonts w:ascii="Times New Roman" w:hAnsi="Times New Roman" w:cs="Times New Roman"/>
          <w:sz w:val="24"/>
          <w:szCs w:val="24"/>
          <w:lang w:val="en-US"/>
        </w:rPr>
        <w:fldChar w:fldCharType="separate"/>
      </w:r>
      <w:r w:rsidR="00BB1B48" w:rsidRPr="00F30B53">
        <w:rPr>
          <w:rFonts w:ascii="Times New Roman" w:hAnsi="Times New Roman" w:cs="Times New Roman"/>
          <w:noProof/>
          <w:sz w:val="24"/>
          <w:szCs w:val="24"/>
          <w:lang w:val="en-US"/>
        </w:rPr>
        <w:t>(Zubair et al., 2022)</w:t>
      </w:r>
      <w:r w:rsidR="00BB1B48">
        <w:rPr>
          <w:rStyle w:val="FootnoteReference"/>
          <w:rFonts w:ascii="Times New Roman" w:hAnsi="Times New Roman" w:cs="Times New Roman"/>
          <w:sz w:val="24"/>
          <w:szCs w:val="24"/>
          <w:lang w:val="en-US"/>
        </w:rPr>
        <w:fldChar w:fldCharType="end"/>
      </w:r>
      <w:r w:rsidR="00BB1B48">
        <w:rPr>
          <w:rFonts w:ascii="Times New Roman" w:hAnsi="Times New Roman" w:cs="Times New Roman"/>
          <w:sz w:val="24"/>
          <w:szCs w:val="24"/>
          <w:lang w:val="en-US"/>
        </w:rPr>
        <w:t xml:space="preserve">. </w:t>
      </w:r>
      <w:r w:rsidR="00BB1B48" w:rsidRPr="00BB1B48">
        <w:rPr>
          <w:rStyle w:val="Strong"/>
          <w:rFonts w:ascii="Times New Roman" w:eastAsia="Times New Roman" w:hAnsi="Times New Roman" w:cs="Times New Roman"/>
          <w:b w:val="0"/>
          <w:bCs w:val="0"/>
          <w:sz w:val="24"/>
          <w:szCs w:val="24"/>
          <w:lang w:eastAsia="en-AU"/>
        </w:rPr>
        <w:t xml:space="preserve">The encounter of Islamic law as a universal religious doctrine is a form of respect and appreciation of the tudang adeq community as a form of firm </w:t>
      </w:r>
      <w:r w:rsidR="00BB1B48" w:rsidRPr="00BB1B48">
        <w:rPr>
          <w:rStyle w:val="Strong"/>
          <w:rFonts w:ascii="Times New Roman" w:eastAsia="Times New Roman" w:hAnsi="Times New Roman" w:cs="Times New Roman"/>
          <w:b w:val="0"/>
          <w:bCs w:val="0"/>
          <w:sz w:val="24"/>
          <w:szCs w:val="24"/>
          <w:lang w:eastAsia="en-AU"/>
        </w:rPr>
        <w:lastRenderedPageBreak/>
        <w:t xml:space="preserve">adherence to the value of social order, and the basic norms of pangadereng. </w:t>
      </w:r>
      <w:r w:rsidR="00BB1B48">
        <w:rPr>
          <w:rStyle w:val="FootnoteReference"/>
          <w:rFonts w:ascii="Times New Roman" w:hAnsi="Times New Roman" w:cs="Times New Roman"/>
          <w:sz w:val="24"/>
          <w:szCs w:val="24"/>
          <w:lang w:val="en-US"/>
        </w:rPr>
        <w:fldChar w:fldCharType="begin" w:fldLock="1"/>
      </w:r>
      <w:r w:rsidR="00BB1B48">
        <w:rPr>
          <w:rFonts w:ascii="Times New Roman" w:hAnsi="Times New Roman" w:cs="Times New Roman"/>
          <w:sz w:val="24"/>
          <w:szCs w:val="24"/>
          <w:lang w:val="en-US"/>
        </w:rPr>
        <w:instrText>ADDIN CSL_CITATION {"citationItems":[{"id":"ITEM-1","itemData":{"DOI":"10.31332/aladl.v13i1.1643","ISSN":"1979-4916","abstract":"Internalisasi Syariat Islam pada aspek budaya memantik tumbuh dan berkembangnya berbagai ragam tradisi masyarakat yang mengakar demi terwujudnya suatu kehidupan harmonis. Perjumpaan Syariat Islam sebagai suatu doktrin universal keagamaan pada masyarakat Bugis Bone di Sulawesi Selatan adalah penghormatan dan penghargaan masyarakat pada pelaksanaan tudang adeq sebagai wujud keteguhan berpegang teguh pada nilai tatanan sosial, dan norma dasar pangngadereng. Tudang adeq merupakan pranata yang pelaksanaannya oleh masyarakat itu sendiri dan legitimasinya direpresentasikan dengan hadirnya penyelenggara eksekutif atau adat (pampawa adeq) dan penyelenggara di bidang Syariat Islam (pampawa saraq) duduk secara bersama untuk memenuhi layanan berbagai hajatan masyarakat pada bidang hukum keluarga Islam (ahwal al-syakhsiyyah). Karena itu, konkretisasi syariat Islam sebagai ajaran universal keagamaan perlu mempertimbangkan nilai kearifan lokal dalam merespons hukum yang secara nyata hidup dan dipraktekkan secara berkelanjutan oleh masyarakat (living law) seperti tatanan sosial pangngadereng untuk menjadikan role mode bagi pengembangan hukum Islam di nusantara.","author":[{"dropping-particle":"","family":"Budiarti","given":"Budiarti","non-dropping-particle":"","parse-names":false,"suffix":""}],"container-title":"Al-'Adl","id":"ITEM-1","issue":"1","issued":{"date-parts":[["2020"]]},"title":"TUDANG ADEQ DAN INTERNALISASI SYARIAT ISLAM MASYARAKAT BUGIS BONE DI SULAWESI SELATAN","type":"article-journal","volume":"13"},"uris":["http://www.mendeley.com/documents/?uuid=f1d69b3a-a873-3196-b290-205eb3371748"]}],"mendeley":{"formattedCitation":"(Budiarti, 2020)","plainTextFormattedCitation":"(Budiarti, 2020)","previouslyFormattedCitation":"(Budiarti, 2020)"},"properties":{"noteIndex":0},"schema":"https://github.com/citation-style-language/schema/raw/master/csl-citation.json"}</w:instrText>
      </w:r>
      <w:r w:rsidR="00BB1B48">
        <w:rPr>
          <w:rStyle w:val="FootnoteReference"/>
          <w:rFonts w:ascii="Times New Roman" w:hAnsi="Times New Roman" w:cs="Times New Roman"/>
          <w:sz w:val="24"/>
          <w:szCs w:val="24"/>
          <w:lang w:val="en-US"/>
        </w:rPr>
        <w:fldChar w:fldCharType="separate"/>
      </w:r>
      <w:r w:rsidR="00BB1B48" w:rsidRPr="00CD2D21">
        <w:rPr>
          <w:rFonts w:ascii="Times New Roman" w:hAnsi="Times New Roman" w:cs="Times New Roman"/>
          <w:noProof/>
          <w:sz w:val="24"/>
          <w:szCs w:val="24"/>
          <w:lang w:val="en-US"/>
        </w:rPr>
        <w:t>(Budiarti, 2020)</w:t>
      </w:r>
      <w:r w:rsidR="00BB1B48">
        <w:rPr>
          <w:rStyle w:val="FootnoteReference"/>
          <w:rFonts w:ascii="Times New Roman" w:hAnsi="Times New Roman" w:cs="Times New Roman"/>
          <w:sz w:val="24"/>
          <w:szCs w:val="24"/>
          <w:lang w:val="en-US"/>
        </w:rPr>
        <w:fldChar w:fldCharType="end"/>
      </w:r>
      <w:r w:rsidR="00BB1B48">
        <w:rPr>
          <w:rFonts w:ascii="Times New Roman" w:hAnsi="Times New Roman" w:cs="Times New Roman"/>
          <w:sz w:val="24"/>
          <w:szCs w:val="24"/>
          <w:lang w:val="en-US"/>
        </w:rPr>
        <w:t xml:space="preserve">. </w:t>
      </w:r>
      <w:r w:rsidR="00BB1B48" w:rsidRPr="00BB1B48">
        <w:rPr>
          <w:rStyle w:val="Strong"/>
          <w:rFonts w:ascii="Times New Roman" w:eastAsia="Times New Roman" w:hAnsi="Times New Roman" w:cs="Times New Roman"/>
          <w:b w:val="0"/>
          <w:bCs w:val="0"/>
          <w:sz w:val="24"/>
          <w:szCs w:val="24"/>
          <w:lang w:eastAsia="en-AU"/>
        </w:rPr>
        <w:t>Before the arrival of Islam, the pangadereng system consisted of four elements, namely ade, bicara, rapang, and wari. However, after the Bone Bugis community embraced Islam, the pangadereng system increased to five elements which were enhanced by the element of sara (Islamic Sharia).</w:t>
      </w:r>
    </w:p>
    <w:p w14:paraId="2917D5F2" w14:textId="77777777"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As stated by the Coordinator of assitobonengen that:</w:t>
      </w:r>
    </w:p>
    <w:p w14:paraId="0ACE373E" w14:textId="35D51D55" w:rsidR="00D803B1" w:rsidRPr="00D803B1" w:rsidRDefault="00D803B1" w:rsidP="00A564BE">
      <w:pPr>
        <w:spacing w:before="80" w:after="60" w:line="240" w:lineRule="auto"/>
        <w:ind w:left="709" w:right="3"/>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After Islam in Bone, the element of pangadereng increased to syara or sharia, this is proof that Islam is accepted as a religion and even its teachings, Islamic teachings are through verses related to sipakatau which are taught through Friday sermons which are complicated in paseng-paseng in delivering.</w:t>
      </w:r>
    </w:p>
    <w:p w14:paraId="7B788D31" w14:textId="5AC37FF6" w:rsidR="00D803B1" w:rsidRPr="00D803B1" w:rsidRDefault="00D803B1" w:rsidP="00A564BE">
      <w:pPr>
        <w:spacing w:before="80" w:after="60" w:line="360" w:lineRule="auto"/>
        <w:ind w:right="3" w:firstLine="720"/>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The Bugis school advisor said that:</w:t>
      </w:r>
    </w:p>
    <w:p w14:paraId="5ACD8A55" w14:textId="77777777" w:rsidR="00D803B1" w:rsidRPr="00D803B1" w:rsidRDefault="00D803B1" w:rsidP="00A564BE">
      <w:pPr>
        <w:spacing w:before="80" w:after="60" w:line="240" w:lineRule="auto"/>
        <w:ind w:left="709" w:right="3" w:firstLine="11"/>
        <w:jc w:val="both"/>
        <w:rPr>
          <w:rStyle w:val="Strong"/>
          <w:rFonts w:ascii="Times New Roman" w:eastAsia="Times New Roman" w:hAnsi="Times New Roman" w:cs="Times New Roman"/>
          <w:b w:val="0"/>
          <w:bCs w:val="0"/>
          <w:sz w:val="24"/>
          <w:szCs w:val="24"/>
          <w:lang w:eastAsia="en-AU"/>
        </w:rPr>
      </w:pPr>
      <w:r w:rsidRPr="00D803B1">
        <w:rPr>
          <w:rStyle w:val="Strong"/>
          <w:rFonts w:ascii="Times New Roman" w:eastAsia="Times New Roman" w:hAnsi="Times New Roman" w:cs="Times New Roman"/>
          <w:b w:val="0"/>
          <w:bCs w:val="0"/>
          <w:sz w:val="24"/>
          <w:szCs w:val="24"/>
          <w:lang w:eastAsia="en-AU"/>
        </w:rPr>
        <w:t xml:space="preserve">In fact, Islam is in line with the culture of sipakatau including in pangadereng, aga-aga napau tauriolota degaga contradicts the teachings of Islam and even revives culture, for example Mellau tabe, the nature of tabe in Islam is sorry mappasalama tauwe because mauki passes in front of him the verses of the Koran and hadiths in accordance with Islamic teachings, besides that one example of the teachings of Islam Makkatobba using the bugis language, an example of a message in the </w:t>
      </w:r>
      <w:r w:rsidRPr="00D803B1">
        <w:rPr>
          <w:rStyle w:val="Strong"/>
          <w:rFonts w:ascii="Times New Roman" w:eastAsia="Times New Roman" w:hAnsi="Times New Roman" w:cs="Times New Roman"/>
          <w:b w:val="0"/>
          <w:bCs w:val="0"/>
          <w:sz w:val="24"/>
          <w:szCs w:val="24"/>
          <w:lang w:eastAsia="en-AU"/>
        </w:rPr>
        <w:t>sermon to enter Islam by kahfa. In the bridal program there are barasanji activities which are praise, prayer, reading the holy verses, conveying the history of the prophet, and the characteristics of the prophet.</w:t>
      </w:r>
    </w:p>
    <w:p w14:paraId="1F992498" w14:textId="7C50B036" w:rsidR="00E70EA8" w:rsidRPr="00775046" w:rsidRDefault="00D803B1" w:rsidP="00A564BE">
      <w:pPr>
        <w:spacing w:before="80" w:after="60" w:line="360" w:lineRule="auto"/>
        <w:ind w:right="3" w:firstLine="720"/>
        <w:jc w:val="both"/>
        <w:rPr>
          <w:rFonts w:ascii="Times New Roman" w:hAnsi="Times New Roman" w:cs="Times New Roman"/>
          <w:color w:val="000000"/>
          <w:sz w:val="24"/>
          <w:szCs w:val="24"/>
        </w:rPr>
      </w:pPr>
      <w:r w:rsidRPr="00D803B1">
        <w:rPr>
          <w:rStyle w:val="Strong"/>
          <w:rFonts w:ascii="Times New Roman" w:eastAsia="Times New Roman" w:hAnsi="Times New Roman" w:cs="Times New Roman"/>
          <w:b w:val="0"/>
          <w:bCs w:val="0"/>
          <w:sz w:val="24"/>
          <w:szCs w:val="24"/>
          <w:lang w:eastAsia="en-AU"/>
        </w:rPr>
        <w:t xml:space="preserve">Islam, as the majority religion in Bone, enriches and strengthens the values of a just and civilized humanity in the concept of Sipakatau, with an emphasis on justice, brotherhood and universal humanity </w:t>
      </w:r>
      <w:r w:rsidR="00561D49">
        <w:rPr>
          <w:rFonts w:ascii="Times New Roman" w:hAnsi="Times New Roman" w:cs="Times New Roman"/>
          <w:sz w:val="24"/>
          <w:szCs w:val="24"/>
          <w:lang w:val="en-US"/>
        </w:rPr>
        <w:fldChar w:fldCharType="begin" w:fldLock="1"/>
      </w:r>
      <w:r w:rsidR="00561D49">
        <w:rPr>
          <w:rFonts w:ascii="Times New Roman" w:hAnsi="Times New Roman" w:cs="Times New Roman"/>
          <w:sz w:val="24"/>
          <w:szCs w:val="24"/>
          <w:lang w:val="en-US"/>
        </w:rPr>
        <w:instrText>ADDIN CSL_CITATION {"citationItems":[{"id":"ITEM-1","itemData":{"DOI":"10.15408/bat.v16i1.4289","ISSN":"0853-1692","abstract":"Dalam file scan","author":[{"dropping-particle":"","family":"Irfani","given":"Fahmi","non-dropping-particle":"","parse-names":false,"suffix":""}],"container-title":"Buletin Al-Turas","id":"ITEM-1","issue":"1","issued":{"date-parts":[["2018"]]},"page":"200-216","title":"Konstektualisasi Gender Islam dan Budaya Banten","type":"article-journal","volume":"16"},"uris":["http://www.mendeley.com/documents/?uuid=ef99835c-dd80-4191-af4d-1016a90ce1cb"]}],"mendeley":{"formattedCitation":"(Irfani, 2018)","plainTextFormattedCitation":"(Irfani, 2018)","previouslyFormattedCitation":"(Irfani, 2018)"},"properties":{"noteIndex":0},"schema":"https://github.com/citation-style-language/schema/raw/master/csl-citation.json"}</w:instrText>
      </w:r>
      <w:r w:rsidR="00561D49">
        <w:rPr>
          <w:rFonts w:ascii="Times New Roman" w:hAnsi="Times New Roman" w:cs="Times New Roman"/>
          <w:sz w:val="24"/>
          <w:szCs w:val="24"/>
          <w:lang w:val="en-US"/>
        </w:rPr>
        <w:fldChar w:fldCharType="separate"/>
      </w:r>
      <w:r w:rsidR="00561D49" w:rsidRPr="00561D49">
        <w:rPr>
          <w:rFonts w:ascii="Times New Roman" w:hAnsi="Times New Roman" w:cs="Times New Roman"/>
          <w:noProof/>
          <w:sz w:val="24"/>
          <w:szCs w:val="24"/>
          <w:lang w:val="en-US"/>
        </w:rPr>
        <w:t>(Irfani, 2018)</w:t>
      </w:r>
      <w:r w:rsidR="00561D49">
        <w:rPr>
          <w:rFonts w:ascii="Times New Roman" w:hAnsi="Times New Roman" w:cs="Times New Roman"/>
          <w:sz w:val="24"/>
          <w:szCs w:val="24"/>
          <w:lang w:val="en-US"/>
        </w:rPr>
        <w:fldChar w:fldCharType="end"/>
      </w:r>
      <w:r w:rsidRPr="00D803B1">
        <w:rPr>
          <w:rStyle w:val="Strong"/>
          <w:rFonts w:ascii="Times New Roman" w:eastAsia="Times New Roman" w:hAnsi="Times New Roman" w:cs="Times New Roman"/>
          <w:b w:val="0"/>
          <w:bCs w:val="0"/>
          <w:sz w:val="24"/>
          <w:szCs w:val="24"/>
          <w:lang w:eastAsia="en-AU"/>
        </w:rPr>
        <w:t xml:space="preserve">. In every human being, our religious and ethical beliefs demand that every human being should be treated humanely. </w:t>
      </w:r>
      <w:r w:rsidR="009A7C58">
        <w:rPr>
          <w:rFonts w:ascii="Times New Roman" w:hAnsi="Times New Roman" w:cs="Times New Roman"/>
          <w:color w:val="000000"/>
          <w:sz w:val="24"/>
          <w:szCs w:val="24"/>
        </w:rPr>
        <w:fldChar w:fldCharType="begin" w:fldLock="1"/>
      </w:r>
      <w:r w:rsidR="009A7C58">
        <w:rPr>
          <w:rFonts w:ascii="Times New Roman" w:hAnsi="Times New Roman" w:cs="Times New Roman"/>
          <w:color w:val="000000"/>
          <w:sz w:val="24"/>
          <w:szCs w:val="24"/>
        </w:rPr>
        <w:instrText>ADDIN CSL_CITATION {"citationItems":[{"id":"ITEM-1","itemData":{"author":[{"dropping-particle":"","family":"Muhammad Huzain, Hadarab Rajab","given":"Ismail Suardi Wekke","non-dropping-particle":"","parse-names":false,"suffix":""}],"edition":"1","editor":[{"dropping-particle":"","family":"Sartono","given":"Cinthia Morris","non-dropping-particle":"","parse-names":false,"suffix":""}],"id":"ITEM-1","issued":{"date-parts":[["2016"]]},"number-of-pages":"3","publisher":"Deepublish","publisher-place":"Yogyakarta","title":"SIPAKATAU: Konsepsi Etika Masyarakat Bugis","type":"book"},"uris":["http://www.mendeley.com/documents/?uuid=341ea079-99af-40ac-843b-2b1625b9d692"]}],"mendeley":{"formattedCitation":"(Muhammad Huzain, Hadarab Rajab, 2016)","plainTextFormattedCitation":"(Muhammad Huzain, Hadarab Rajab, 2016)","previouslyFormattedCitation":"(Muhammad Huzain, Hadarab Rajab, 2016)"},"properties":{"noteIndex":0},"schema":"https://github.com/citation-style-language/schema/raw/master/csl-citation.json"}</w:instrText>
      </w:r>
      <w:r w:rsidR="009A7C58">
        <w:rPr>
          <w:rFonts w:ascii="Times New Roman" w:hAnsi="Times New Roman" w:cs="Times New Roman"/>
          <w:color w:val="000000"/>
          <w:sz w:val="24"/>
          <w:szCs w:val="24"/>
        </w:rPr>
        <w:fldChar w:fldCharType="separate"/>
      </w:r>
      <w:r w:rsidR="009A7C58" w:rsidRPr="00CB4440">
        <w:rPr>
          <w:rFonts w:ascii="Times New Roman" w:hAnsi="Times New Roman" w:cs="Times New Roman"/>
          <w:noProof/>
          <w:color w:val="000000"/>
          <w:sz w:val="24"/>
          <w:szCs w:val="24"/>
        </w:rPr>
        <w:t>(Muhammad Huzain, Hadarab Rajab, 2016)</w:t>
      </w:r>
      <w:r w:rsidR="009A7C58">
        <w:rPr>
          <w:rFonts w:ascii="Times New Roman" w:hAnsi="Times New Roman" w:cs="Times New Roman"/>
          <w:color w:val="000000"/>
          <w:sz w:val="24"/>
          <w:szCs w:val="24"/>
        </w:rPr>
        <w:fldChar w:fldCharType="end"/>
      </w:r>
      <w:r w:rsidR="009A7C58">
        <w:rPr>
          <w:rFonts w:ascii="Times New Roman" w:hAnsi="Times New Roman" w:cs="Times New Roman"/>
          <w:color w:val="000000"/>
          <w:sz w:val="24"/>
          <w:szCs w:val="24"/>
        </w:rPr>
        <w:t xml:space="preserve">. </w:t>
      </w:r>
      <w:r w:rsidRPr="00D803B1">
        <w:rPr>
          <w:rStyle w:val="Strong"/>
          <w:rFonts w:ascii="Times New Roman" w:eastAsia="Times New Roman" w:hAnsi="Times New Roman" w:cs="Times New Roman"/>
          <w:b w:val="0"/>
          <w:bCs w:val="0"/>
          <w:sz w:val="24"/>
          <w:szCs w:val="24"/>
          <w:lang w:eastAsia="en-AU"/>
        </w:rPr>
        <w:t>That means that every human being regardless of age, sex, race, color, physical or mental ability, language, religion, political views, national or social origin. Has an inviolable and inalienable dignity.</w:t>
      </w:r>
      <w:r w:rsidR="009A7C58">
        <w:rPr>
          <w:rStyle w:val="Strong"/>
          <w:rFonts w:ascii="Times New Roman" w:eastAsia="Times New Roman" w:hAnsi="Times New Roman" w:cs="Times New Roman"/>
          <w:b w:val="0"/>
          <w:bCs w:val="0"/>
          <w:sz w:val="24"/>
          <w:szCs w:val="24"/>
          <w:lang w:eastAsia="en-AU"/>
        </w:rPr>
        <w:t xml:space="preserve"> </w:t>
      </w:r>
      <w:r w:rsidR="009A7C58">
        <w:rPr>
          <w:rFonts w:ascii="Times New Roman" w:hAnsi="Times New Roman" w:cs="Times New Roman"/>
          <w:color w:val="000000"/>
          <w:sz w:val="24"/>
          <w:szCs w:val="24"/>
        </w:rPr>
        <w:fldChar w:fldCharType="begin" w:fldLock="1"/>
      </w:r>
      <w:r w:rsidR="009A7C58">
        <w:rPr>
          <w:rFonts w:ascii="Times New Roman" w:hAnsi="Times New Roman" w:cs="Times New Roman"/>
          <w:color w:val="000000"/>
          <w:sz w:val="24"/>
          <w:szCs w:val="24"/>
        </w:rPr>
        <w:instrText>ADDIN CSL_CITATION {"citationItems":[{"id":"ITEM-1","itemData":{"author":[{"dropping-particle":"","family":"Kung","given":"Hans","non-dropping-particle":"","parse-names":false,"suffix":""}],"editor":[{"dropping-particle":"","family":"Zaman","given":"Ali Noer","non-dropping-particle":"","parse-names":false,"suffix":""}],"id":"ITEM-1","issued":{"date-parts":[["2022"]]},"number-of-pages":"186","publisher":"Qalam","publisher-place":"Yogyakarta","title":"Etika Ekonomi-Politik Global , Mencari Visi Baru Kelangsungan Agama di Abad XXI","type":"book"},"uris":["http://www.mendeley.com/documents/?uuid=f95fb888-92d9-4ee0-a0cc-fa6070f972c2"]}],"mendeley":{"formattedCitation":"(Kung, 2022)","plainTextFormattedCitation":"(Kung, 2022)","previouslyFormattedCitation":"(Kung, 2022)"},"properties":{"noteIndex":0},"schema":"https://github.com/citation-style-language/schema/raw/master/csl-citation.json"}</w:instrText>
      </w:r>
      <w:r w:rsidR="009A7C58">
        <w:rPr>
          <w:rFonts w:ascii="Times New Roman" w:hAnsi="Times New Roman" w:cs="Times New Roman"/>
          <w:color w:val="000000"/>
          <w:sz w:val="24"/>
          <w:szCs w:val="24"/>
        </w:rPr>
        <w:fldChar w:fldCharType="separate"/>
      </w:r>
      <w:r w:rsidR="009A7C58" w:rsidRPr="00CB4440">
        <w:rPr>
          <w:rFonts w:ascii="Times New Roman" w:hAnsi="Times New Roman" w:cs="Times New Roman"/>
          <w:noProof/>
          <w:color w:val="000000"/>
          <w:sz w:val="24"/>
          <w:szCs w:val="24"/>
        </w:rPr>
        <w:t>(Kung, 2022)</w:t>
      </w:r>
      <w:r w:rsidR="009A7C58">
        <w:rPr>
          <w:rFonts w:ascii="Times New Roman" w:hAnsi="Times New Roman" w:cs="Times New Roman"/>
          <w:color w:val="000000"/>
          <w:sz w:val="24"/>
          <w:szCs w:val="24"/>
        </w:rPr>
        <w:fldChar w:fldCharType="end"/>
      </w:r>
    </w:p>
    <w:p w14:paraId="5F461888" w14:textId="79CFF70D" w:rsidR="000C0754" w:rsidRPr="00CB4440" w:rsidRDefault="00D803B1" w:rsidP="00A564BE">
      <w:pPr>
        <w:pStyle w:val="ListParagraph"/>
        <w:spacing w:before="80" w:after="60" w:line="360" w:lineRule="auto"/>
        <w:ind w:left="0" w:right="3"/>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Educational Value</w:t>
      </w:r>
    </w:p>
    <w:p w14:paraId="56AD7A06" w14:textId="77777777" w:rsidR="008A105B" w:rsidRDefault="009A7C58" w:rsidP="00A564BE">
      <w:pPr>
        <w:pStyle w:val="ListParagraph"/>
        <w:spacing w:before="80" w:after="60" w:line="360" w:lineRule="auto"/>
        <w:ind w:left="0" w:right="3" w:firstLine="709"/>
        <w:jc w:val="both"/>
        <w:rPr>
          <w:rFonts w:ascii="Times New Roman" w:hAnsi="Times New Roman" w:cs="Times New Roman"/>
          <w:sz w:val="24"/>
          <w:szCs w:val="24"/>
          <w:lang w:val="en-US"/>
        </w:rPr>
      </w:pPr>
      <w:r w:rsidRPr="009A7C58">
        <w:rPr>
          <w:rFonts w:ascii="Times New Roman" w:hAnsi="Times New Roman" w:cs="Times New Roman"/>
          <w:sz w:val="24"/>
          <w:szCs w:val="24"/>
          <w:lang w:val="en-US"/>
        </w:rPr>
        <w:t>Education in its essence is to build a whole human being, namely a good and characterful human being. (</w:t>
      </w:r>
      <w:proofErr w:type="spellStart"/>
      <w:r w:rsidRPr="009A7C58">
        <w:rPr>
          <w:rFonts w:ascii="Times New Roman" w:hAnsi="Times New Roman" w:cs="Times New Roman"/>
          <w:sz w:val="24"/>
          <w:szCs w:val="24"/>
          <w:lang w:val="en-US"/>
        </w:rPr>
        <w:t>Pratama</w:t>
      </w:r>
      <w:proofErr w:type="spellEnd"/>
      <w:r w:rsidRPr="009A7C58">
        <w:rPr>
          <w:rFonts w:ascii="Times New Roman" w:hAnsi="Times New Roman" w:cs="Times New Roman"/>
          <w:sz w:val="24"/>
          <w:szCs w:val="24"/>
          <w:lang w:val="en-US"/>
        </w:rPr>
        <w:t xml:space="preserve"> &amp; Sari, 2021). Education is one of the main value initiators in the formation of </w:t>
      </w:r>
      <w:proofErr w:type="spellStart"/>
      <w:r w:rsidRPr="009A7C58">
        <w:rPr>
          <w:rFonts w:ascii="Times New Roman" w:hAnsi="Times New Roman" w:cs="Times New Roman"/>
          <w:sz w:val="24"/>
          <w:szCs w:val="24"/>
          <w:lang w:val="en-US"/>
        </w:rPr>
        <w:t>sipakatau</w:t>
      </w:r>
      <w:proofErr w:type="spellEnd"/>
      <w:r w:rsidRPr="009A7C58">
        <w:rPr>
          <w:rFonts w:ascii="Times New Roman" w:hAnsi="Times New Roman" w:cs="Times New Roman"/>
          <w:sz w:val="24"/>
          <w:szCs w:val="24"/>
          <w:lang w:val="en-US"/>
        </w:rPr>
        <w:t xml:space="preserve"> culture in Bone, whether formal, non-formal or informal education. As said by the expert staff in the field of culture revealed that:</w:t>
      </w:r>
    </w:p>
    <w:p w14:paraId="3B097A0C" w14:textId="7D2B7B93" w:rsidR="008A105B" w:rsidRDefault="003621FF" w:rsidP="00A564BE">
      <w:pPr>
        <w:pStyle w:val="ListParagraph"/>
        <w:spacing w:before="80" w:after="60" w:line="240" w:lineRule="auto"/>
        <w:ind w:left="709" w:right="3"/>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lastRenderedPageBreak/>
        <w:t xml:space="preserve">Non-formal education in the family environment, parents are the main initiators in shaping the morals and customs of a child. usually before going to school, children must say goodbye and shake hands with their parents. </w:t>
      </w:r>
    </w:p>
    <w:p w14:paraId="671B2430" w14:textId="77777777" w:rsidR="008A105B" w:rsidRDefault="008A105B" w:rsidP="00A564BE">
      <w:pPr>
        <w:pStyle w:val="ListParagraph"/>
        <w:spacing w:before="80" w:after="60" w:line="240" w:lineRule="auto"/>
        <w:ind w:left="709" w:right="3"/>
        <w:jc w:val="both"/>
        <w:rPr>
          <w:rFonts w:ascii="Times New Roman" w:hAnsi="Times New Roman" w:cs="Times New Roman"/>
          <w:sz w:val="24"/>
          <w:szCs w:val="24"/>
          <w:lang w:val="en-US"/>
        </w:rPr>
      </w:pPr>
    </w:p>
    <w:p w14:paraId="19E5D8BC" w14:textId="759C02FC" w:rsidR="00DC059B" w:rsidRPr="00CC5F98" w:rsidRDefault="008A105B" w:rsidP="00A564BE">
      <w:pPr>
        <w:pStyle w:val="ListParagraph"/>
        <w:spacing w:before="80" w:after="60" w:line="360" w:lineRule="auto"/>
        <w:ind w:left="709" w:right="3"/>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3621FF" w:rsidRPr="003621FF">
        <w:rPr>
          <w:rFonts w:ascii="Times New Roman" w:hAnsi="Times New Roman" w:cs="Times New Roman"/>
          <w:sz w:val="24"/>
          <w:szCs w:val="24"/>
          <w:lang w:val="en-US"/>
        </w:rPr>
        <w:t xml:space="preserve">n the school environment, the concept of </w:t>
      </w:r>
      <w:proofErr w:type="spellStart"/>
      <w:r w:rsidR="003621FF" w:rsidRPr="003621FF">
        <w:rPr>
          <w:rFonts w:ascii="Times New Roman" w:hAnsi="Times New Roman" w:cs="Times New Roman"/>
          <w:sz w:val="24"/>
          <w:szCs w:val="24"/>
          <w:lang w:val="en-US"/>
        </w:rPr>
        <w:t>sipakatau</w:t>
      </w:r>
      <w:proofErr w:type="spellEnd"/>
      <w:r w:rsidR="003621FF" w:rsidRPr="003621FF">
        <w:rPr>
          <w:rFonts w:ascii="Times New Roman" w:hAnsi="Times New Roman" w:cs="Times New Roman"/>
          <w:sz w:val="24"/>
          <w:szCs w:val="24"/>
          <w:lang w:val="en-US"/>
        </w:rPr>
        <w:t xml:space="preserve"> is taught through art studios in the form of dances that are directly related to regional culture.</w:t>
      </w:r>
      <w:r w:rsidR="00DC059B" w:rsidRPr="00CC5F98">
        <w:rPr>
          <w:rFonts w:ascii="Times New Roman" w:hAnsi="Times New Roman" w:cs="Times New Roman"/>
          <w:sz w:val="24"/>
          <w:szCs w:val="24"/>
          <w:lang w:val="en-US"/>
        </w:rPr>
        <w:t xml:space="preserve"> </w:t>
      </w:r>
    </w:p>
    <w:p w14:paraId="0B9D8DF3" w14:textId="77777777" w:rsidR="006E10DE" w:rsidRDefault="006E10DE" w:rsidP="00A564BE">
      <w:pPr>
        <w:pStyle w:val="ListParagraph"/>
        <w:spacing w:before="80" w:after="60" w:line="240" w:lineRule="auto"/>
        <w:ind w:right="3"/>
        <w:jc w:val="both"/>
        <w:rPr>
          <w:rFonts w:ascii="Times New Roman" w:hAnsi="Times New Roman" w:cs="Times New Roman"/>
          <w:sz w:val="24"/>
          <w:szCs w:val="24"/>
          <w:lang w:val="en-US"/>
        </w:rPr>
      </w:pPr>
    </w:p>
    <w:p w14:paraId="7B5CE949" w14:textId="3C6337B2" w:rsidR="003621FF" w:rsidRPr="003621FF" w:rsidRDefault="003621FF" w:rsidP="00A564BE">
      <w:pPr>
        <w:pStyle w:val="ListParagraph"/>
        <w:spacing w:before="80" w:after="60" w:line="240" w:lineRule="auto"/>
        <w:ind w:right="3"/>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In formal education at school, there are </w:t>
      </w:r>
      <w:proofErr w:type="spellStart"/>
      <w:r w:rsidRPr="003621FF">
        <w:rPr>
          <w:rFonts w:ascii="Times New Roman" w:hAnsi="Times New Roman" w:cs="Times New Roman"/>
          <w:sz w:val="24"/>
          <w:szCs w:val="24"/>
          <w:lang w:val="en-US"/>
        </w:rPr>
        <w:t>bugis</w:t>
      </w:r>
      <w:proofErr w:type="spellEnd"/>
      <w:r w:rsidRPr="003621FF">
        <w:rPr>
          <w:rFonts w:ascii="Times New Roman" w:hAnsi="Times New Roman" w:cs="Times New Roman"/>
          <w:sz w:val="24"/>
          <w:szCs w:val="24"/>
          <w:lang w:val="en-US"/>
        </w:rPr>
        <w:t xml:space="preserve"> regional language lessons that are not only learning the script but learning </w:t>
      </w:r>
      <w:proofErr w:type="spellStart"/>
      <w:r w:rsidRPr="003621FF">
        <w:rPr>
          <w:rFonts w:ascii="Times New Roman" w:hAnsi="Times New Roman" w:cs="Times New Roman"/>
          <w:sz w:val="24"/>
          <w:szCs w:val="24"/>
          <w:lang w:val="en-US"/>
        </w:rPr>
        <w:t>kebugisan</w:t>
      </w:r>
      <w:proofErr w:type="spellEnd"/>
      <w:r w:rsidRPr="003621FF">
        <w:rPr>
          <w:rFonts w:ascii="Times New Roman" w:hAnsi="Times New Roman" w:cs="Times New Roman"/>
          <w:sz w:val="24"/>
          <w:szCs w:val="24"/>
          <w:lang w:val="en-US"/>
        </w:rPr>
        <w:t xml:space="preserve"> about assertiveness, customs, good behavior that is still relevant today. In addition, the teachers provide exemplary habituation and behavior to students so that they can appreciate and respect each other.</w:t>
      </w:r>
    </w:p>
    <w:p w14:paraId="366E81DE" w14:textId="77777777" w:rsidR="003621FF" w:rsidRPr="003621FF" w:rsidRDefault="003621FF" w:rsidP="00A564BE">
      <w:pPr>
        <w:pStyle w:val="ListParagraph"/>
        <w:spacing w:before="80" w:after="60" w:line="360" w:lineRule="auto"/>
        <w:ind w:right="3" w:firstLine="709"/>
        <w:jc w:val="both"/>
        <w:rPr>
          <w:rFonts w:ascii="Times New Roman" w:hAnsi="Times New Roman" w:cs="Times New Roman"/>
          <w:sz w:val="24"/>
          <w:szCs w:val="24"/>
          <w:lang w:val="en-US"/>
        </w:rPr>
      </w:pPr>
    </w:p>
    <w:p w14:paraId="4878EE4D" w14:textId="5E250735" w:rsidR="003621FF" w:rsidRPr="003621FF" w:rsidRDefault="003621FF" w:rsidP="00A564BE">
      <w:pPr>
        <w:pStyle w:val="ListParagraph"/>
        <w:spacing w:before="80" w:after="60" w:line="360" w:lineRule="auto"/>
        <w:ind w:left="0"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Based on the results of these interviews, that in the educational environment both non-formal and formal education each has an important role in the formation of </w:t>
      </w:r>
      <w:proofErr w:type="spellStart"/>
      <w:r w:rsidRPr="003621FF">
        <w:rPr>
          <w:rFonts w:ascii="Times New Roman" w:hAnsi="Times New Roman" w:cs="Times New Roman"/>
          <w:sz w:val="24"/>
          <w:szCs w:val="24"/>
          <w:lang w:val="en-US"/>
        </w:rPr>
        <w:t>sipakatau</w:t>
      </w:r>
      <w:proofErr w:type="spellEnd"/>
      <w:r w:rsidRPr="003621FF">
        <w:rPr>
          <w:rFonts w:ascii="Times New Roman" w:hAnsi="Times New Roman" w:cs="Times New Roman"/>
          <w:sz w:val="24"/>
          <w:szCs w:val="24"/>
          <w:lang w:val="en-US"/>
        </w:rPr>
        <w:t xml:space="preserve"> culture. At school, especially teachers have implemented these values through methods of coaching, habituation, exemplary, giving attention and supervision, as well as rewards and punishments to students</w:t>
      </w:r>
      <w:r w:rsidR="008A105B">
        <w:rPr>
          <w:rFonts w:ascii="Times New Roman" w:hAnsi="Times New Roman" w:cs="Times New Roman"/>
          <w:sz w:val="24"/>
          <w:szCs w:val="24"/>
          <w:lang w:val="en-US"/>
        </w:rPr>
        <w:t xml:space="preserve">. </w:t>
      </w:r>
      <w:r w:rsidR="008A105B">
        <w:rPr>
          <w:rStyle w:val="FootnoteReference"/>
          <w:rFonts w:ascii="Times New Roman" w:hAnsi="Times New Roman" w:cs="Times New Roman"/>
          <w:sz w:val="24"/>
          <w:szCs w:val="24"/>
          <w:lang w:val="en-US"/>
        </w:rPr>
        <w:fldChar w:fldCharType="begin" w:fldLock="1"/>
      </w:r>
      <w:r w:rsidR="008A105B">
        <w:rPr>
          <w:rFonts w:ascii="Times New Roman" w:hAnsi="Times New Roman" w:cs="Times New Roman"/>
          <w:sz w:val="24"/>
          <w:szCs w:val="24"/>
          <w:lang w:val="en-US"/>
        </w:rPr>
        <w:instrText>ADDIN CSL_CITATION {"citationItems":[{"id":"ITEM-1","itemData":{"DOI":"10.30863/aqym.v3i1.1083","ISSN":"2621-637X","abstract":"This article examines the role of the values of the Bugis Bone Pangadereng to improve secondary school students in Watampone. This research includes field research using qualitative approaches. Data sources come from informers consisting of teachers and students as a primary data source and other supporting data in the form of other supporting documents. The Data that has been collected from the field is processed with qualitative descriptive techniques. The process of processing through three phases is data reduction, data presentation, and verification or withdrawal of sympulsion. The Data is either derived from the results of observation, interview or interview in depth, as well as from documented documents. The results showed that the method used by the teachers in implementing the values of the Bugis Bone Pangadereng to the improvement of students are: methods of Coaching, habituation methods, exemplary methods, advice methods, methods of giving attention and supervision, and methods of appreciation and punishment.As for the barriers and challenges in the application of the values of a Bugis Bone Pangadereng (1) The factor of the students themselves because a small part of the students have not understood the values of the Pangadereng itself, and they seemed to ignore this, caused by the development of the Times and the flow of information that led to the inclusion of culture from the outside, (2) The factor that comes from the teacher itself is the lack of awareness of the teacher in applying the values of the Pangadereng itself namely Sipakor , Sipakalebbi, and Mappatabe, (3) The factor of the students ' parents themselves, because there are some parents who only fully surrender their children's education in school.The role of the the values of Bugis Bone Pangadereng can increase the school students in Watampone because culture teaches the values of ethics that refers to the morality and moral goodness such as culture of courtesy, reverence, respect, and maintain self-esteem, Pangadereng also forms a more humble child and forms a more religious child","author":[{"dropping-particle":"","family":"Harnida","given":"Harnida","non-dropping-particle":"","parse-names":false,"suffix":""}],"container-title":"JURNAL AL-QAYYIMAH","id":"ITEM-1","issue":"1","issued":{"date-parts":[["2020"]]},"title":"Peranan Nilai-nilai Pangadereng Bugis Bone Terhadap Peningkatan akhlak Siswa Sekolah Menengah Umum di Watampone","type":"article-journal","volume":"3"},"uris":["http://www.mendeley.com/documents/?uuid=ae102832-c2d6-325b-ad53-5451cbca7dbf"]}],"mendeley":{"formattedCitation":"(Harnida, 2020)","plainTextFormattedCitation":"(Harnida, 2020)","previouslyFormattedCitation":"(Harnida, 2020)"},"properties":{"noteIndex":0},"schema":"https://github.com/citation-style-language/schema/raw/master/csl-citation.json"}</w:instrText>
      </w:r>
      <w:r w:rsidR="008A105B">
        <w:rPr>
          <w:rStyle w:val="FootnoteReference"/>
          <w:rFonts w:ascii="Times New Roman" w:hAnsi="Times New Roman" w:cs="Times New Roman"/>
          <w:sz w:val="24"/>
          <w:szCs w:val="24"/>
          <w:lang w:val="en-US"/>
        </w:rPr>
        <w:fldChar w:fldCharType="separate"/>
      </w:r>
      <w:r w:rsidR="008A105B" w:rsidRPr="00757559">
        <w:rPr>
          <w:rFonts w:ascii="Times New Roman" w:hAnsi="Times New Roman" w:cs="Times New Roman"/>
          <w:bCs/>
          <w:noProof/>
          <w:sz w:val="24"/>
          <w:szCs w:val="24"/>
          <w:lang w:val="en-US"/>
        </w:rPr>
        <w:t>(Harnida, 2020)</w:t>
      </w:r>
      <w:r w:rsidR="008A105B">
        <w:rPr>
          <w:rStyle w:val="FootnoteReference"/>
          <w:rFonts w:ascii="Times New Roman" w:hAnsi="Times New Roman" w:cs="Times New Roman"/>
          <w:sz w:val="24"/>
          <w:szCs w:val="24"/>
          <w:lang w:val="en-US"/>
        </w:rPr>
        <w:fldChar w:fldCharType="end"/>
      </w:r>
      <w:r w:rsidR="008A105B">
        <w:rPr>
          <w:rFonts w:ascii="Times New Roman" w:hAnsi="Times New Roman" w:cs="Times New Roman"/>
          <w:sz w:val="24"/>
          <w:szCs w:val="24"/>
          <w:lang w:val="en-US"/>
        </w:rPr>
        <w:t>.</w:t>
      </w:r>
    </w:p>
    <w:p w14:paraId="625AD2D7" w14:textId="77777777" w:rsidR="003621FF" w:rsidRPr="003621FF" w:rsidRDefault="003621FF" w:rsidP="00A564BE">
      <w:pPr>
        <w:spacing w:before="80" w:after="60" w:line="360" w:lineRule="auto"/>
        <w:ind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Bone Regency cultural staff said that</w:t>
      </w:r>
    </w:p>
    <w:p w14:paraId="51577E43" w14:textId="77777777" w:rsidR="003621FF" w:rsidRDefault="003621FF" w:rsidP="00A564BE">
      <w:pPr>
        <w:pStyle w:val="ListParagraph"/>
        <w:spacing w:before="80" w:after="60" w:line="240" w:lineRule="auto"/>
        <w:ind w:right="3"/>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Since childhood we have been nurtured by parents and teachers with leadership principles by familiarizing with </w:t>
      </w:r>
      <w:proofErr w:type="spellStart"/>
      <w:r w:rsidRPr="003621FF">
        <w:rPr>
          <w:rFonts w:ascii="Times New Roman" w:hAnsi="Times New Roman" w:cs="Times New Roman"/>
          <w:sz w:val="24"/>
          <w:szCs w:val="24"/>
          <w:lang w:val="en-US"/>
        </w:rPr>
        <w:t>malebbi</w:t>
      </w:r>
      <w:proofErr w:type="spellEnd"/>
      <w:r w:rsidRPr="003621FF">
        <w:rPr>
          <w:rFonts w:ascii="Times New Roman" w:hAnsi="Times New Roman" w:cs="Times New Roman"/>
          <w:sz w:val="24"/>
          <w:szCs w:val="24"/>
          <w:lang w:val="en-US"/>
        </w:rPr>
        <w:t xml:space="preserve"> ethics such as saying the word </w:t>
      </w:r>
      <w:proofErr w:type="spellStart"/>
      <w:r w:rsidRPr="003621FF">
        <w:rPr>
          <w:rFonts w:ascii="Times New Roman" w:hAnsi="Times New Roman" w:cs="Times New Roman"/>
          <w:sz w:val="24"/>
          <w:szCs w:val="24"/>
          <w:lang w:val="en-US"/>
        </w:rPr>
        <w:t>tabe</w:t>
      </w:r>
      <w:proofErr w:type="spellEnd"/>
      <w:r w:rsidRPr="003621FF">
        <w:rPr>
          <w:rFonts w:ascii="Times New Roman" w:hAnsi="Times New Roman" w:cs="Times New Roman"/>
          <w:sz w:val="24"/>
          <w:szCs w:val="24"/>
          <w:lang w:val="en-US"/>
        </w:rPr>
        <w:t xml:space="preserve">, saying the word </w:t>
      </w:r>
      <w:proofErr w:type="spellStart"/>
      <w:r w:rsidRPr="003621FF">
        <w:rPr>
          <w:rFonts w:ascii="Times New Roman" w:hAnsi="Times New Roman" w:cs="Times New Roman"/>
          <w:sz w:val="24"/>
          <w:szCs w:val="24"/>
          <w:lang w:val="en-US"/>
        </w:rPr>
        <w:t>puang</w:t>
      </w:r>
      <w:proofErr w:type="spellEnd"/>
      <w:r w:rsidRPr="003621FF">
        <w:rPr>
          <w:rFonts w:ascii="Times New Roman" w:hAnsi="Times New Roman" w:cs="Times New Roman"/>
          <w:sz w:val="24"/>
          <w:szCs w:val="24"/>
          <w:lang w:val="en-US"/>
        </w:rPr>
        <w:t xml:space="preserve"> to teachers, and having a social spirit, and a community spirit.</w:t>
      </w:r>
    </w:p>
    <w:p w14:paraId="4CC95288" w14:textId="77777777" w:rsidR="003621FF" w:rsidRPr="003621FF" w:rsidRDefault="003621FF" w:rsidP="00A564BE">
      <w:pPr>
        <w:pStyle w:val="ListParagraph"/>
        <w:spacing w:before="80" w:after="60" w:line="240" w:lineRule="auto"/>
        <w:ind w:right="3"/>
        <w:jc w:val="both"/>
        <w:rPr>
          <w:rFonts w:ascii="Times New Roman" w:hAnsi="Times New Roman" w:cs="Times New Roman"/>
          <w:sz w:val="24"/>
          <w:szCs w:val="24"/>
          <w:lang w:val="en-US"/>
        </w:rPr>
      </w:pPr>
    </w:p>
    <w:p w14:paraId="3E008CCB" w14:textId="58BC18D1" w:rsidR="000A48CD" w:rsidRPr="00950CA0" w:rsidRDefault="003621FF" w:rsidP="00A564BE">
      <w:pPr>
        <w:pStyle w:val="ListParagraph"/>
        <w:spacing w:before="80" w:after="60" w:line="360" w:lineRule="auto"/>
        <w:ind w:left="0" w:right="3" w:firstLine="709"/>
        <w:jc w:val="both"/>
        <w:rPr>
          <w:rFonts w:ascii="Times New Roman" w:hAnsi="Times New Roman" w:cs="Times New Roman"/>
          <w:sz w:val="24"/>
          <w:szCs w:val="24"/>
          <w:lang w:val="en-US"/>
        </w:rPr>
      </w:pPr>
      <w:r w:rsidRPr="003621FF">
        <w:rPr>
          <w:rFonts w:ascii="Times New Roman" w:hAnsi="Times New Roman" w:cs="Times New Roman"/>
          <w:sz w:val="24"/>
          <w:szCs w:val="24"/>
          <w:lang w:val="en-US"/>
        </w:rPr>
        <w:t xml:space="preserve">It can be concluded that in living their lives. Parents have done character building for their children such as habituation of saying the word </w:t>
      </w:r>
      <w:proofErr w:type="spellStart"/>
      <w:r w:rsidRPr="003621FF">
        <w:rPr>
          <w:rFonts w:ascii="Times New Roman" w:hAnsi="Times New Roman" w:cs="Times New Roman"/>
          <w:sz w:val="24"/>
          <w:szCs w:val="24"/>
          <w:lang w:val="en-US"/>
        </w:rPr>
        <w:t>tabe</w:t>
      </w:r>
      <w:proofErr w:type="spellEnd"/>
      <w:r w:rsidRPr="003621FF">
        <w:rPr>
          <w:rFonts w:ascii="Times New Roman" w:hAnsi="Times New Roman" w:cs="Times New Roman"/>
          <w:sz w:val="24"/>
          <w:szCs w:val="24"/>
          <w:lang w:val="en-US"/>
        </w:rPr>
        <w:t xml:space="preserve"> when passing in front of people. The word </w:t>
      </w:r>
      <w:proofErr w:type="spellStart"/>
      <w:r w:rsidRPr="003621FF">
        <w:rPr>
          <w:rFonts w:ascii="Times New Roman" w:hAnsi="Times New Roman" w:cs="Times New Roman"/>
          <w:sz w:val="24"/>
          <w:szCs w:val="24"/>
          <w:lang w:val="en-US"/>
        </w:rPr>
        <w:t>tabe</w:t>
      </w:r>
      <w:proofErr w:type="spellEnd"/>
      <w:r w:rsidRPr="003621FF">
        <w:rPr>
          <w:rFonts w:ascii="Times New Roman" w:hAnsi="Times New Roman" w:cs="Times New Roman"/>
          <w:sz w:val="24"/>
          <w:szCs w:val="24"/>
          <w:lang w:val="en-US"/>
        </w:rPr>
        <w:t xml:space="preserve"> is a form of politeness or behavior that means excuse me, which has a greeting word that is said when passing in front of people, especially people we respect, friends, friends, parents, or anyone we respect</w:t>
      </w:r>
      <w:r>
        <w:rPr>
          <w:rFonts w:ascii="Times New Roman" w:hAnsi="Times New Roman" w:cs="Times New Roman"/>
          <w:sz w:val="24"/>
          <w:szCs w:val="24"/>
          <w:lang w:val="en-US"/>
        </w:rPr>
        <w:t xml:space="preserve"> </w:t>
      </w:r>
      <w:r w:rsidR="009A7C58">
        <w:rPr>
          <w:rStyle w:val="FootnoteReference"/>
          <w:rFonts w:ascii="Times New Roman" w:hAnsi="Times New Roman" w:cs="Times New Roman"/>
          <w:sz w:val="24"/>
          <w:szCs w:val="24"/>
          <w:lang w:val="en-US"/>
        </w:rPr>
        <w:fldChar w:fldCharType="begin" w:fldLock="1"/>
      </w:r>
      <w:r w:rsidR="009A7C58">
        <w:rPr>
          <w:rFonts w:ascii="Times New Roman" w:hAnsi="Times New Roman" w:cs="Times New Roman"/>
          <w:sz w:val="24"/>
          <w:szCs w:val="24"/>
          <w:lang w:val="en-US"/>
        </w:rPr>
        <w:instrText>ADDIN CSL_CITATION {"citationItems":[{"id":"ITEM-1","itemData":{"abstract":"This study aims to find out the aesthetic description of the Mappatabe tradition of the Bugis Bone Community in the Millennial Generation. The type of research used is field research with a focus on studies on the aesthetic description of the millennial generation's mappatabe tradition as a Bugis cultural identity. The subjects in this study were community leaders, youth and humanists as well as educators. The research instrument uses key instruments so that the research activities are systematic and easy. The authors use the form of instruments, namely the key instruments are the researchers themselves as data collectors through observation and interviews. The data obtained was then analyzed, reduced in data, presented data and verified conclusions.","author":[{"dropping-particle":"","family":"Rusdi","given":"Muhammad","non-dropping-particle":"","parse-names":false,"suffix":""},{"dropping-particle":"","family":"Yanis","given":"Muhammad","non-dropping-particle":"","parse-names":false,"suffix":""},{"dropping-particle":"","family":"Tabrani Rasyid","given":"Andi","non-dropping-particle":"","parse-names":false,"suffix":""},{"dropping-particle":"","family":"Sakti Pratama","given":"Arjuna","non-dropping-particle":"","parse-names":false,"suffix":""}],"container-title":"Jurnal Ilmu Sosial dan Pendidikan (JISIP)","id":"ITEM-1","issue":"2","issued":{"date-parts":[["2023"]]},"title":"Kearifan lokal Tradisi Mappatabe' Masyarakat Bugis Bone pada Generasi Milenial Desa Ujung Tanah Kecamatan Mare Kabupaten bone","type":"article-journal","volume":"7"},"uris":["http://www.mendeley.com/documents/?uuid=5b831f95-4786-360b-8ece-425e9b3505c4"]}],"mendeley":{"formattedCitation":"(Rusdi et al., 2023)","plainTextFormattedCitation":"(Rusdi et al., 2023)","previouslyFormattedCitation":"(Rusdi et al., 2023)"},"properties":{"noteIndex":0},"schema":"https://github.com/citation-style-language/schema/raw/master/csl-citation.json"}</w:instrText>
      </w:r>
      <w:r w:rsidR="009A7C58">
        <w:rPr>
          <w:rStyle w:val="FootnoteReference"/>
          <w:rFonts w:ascii="Times New Roman" w:hAnsi="Times New Roman" w:cs="Times New Roman"/>
          <w:sz w:val="24"/>
          <w:szCs w:val="24"/>
          <w:lang w:val="en-US"/>
        </w:rPr>
        <w:fldChar w:fldCharType="separate"/>
      </w:r>
      <w:r w:rsidR="009A7C58" w:rsidRPr="00775046">
        <w:rPr>
          <w:rFonts w:ascii="Times New Roman" w:hAnsi="Times New Roman" w:cs="Times New Roman"/>
          <w:noProof/>
          <w:sz w:val="24"/>
          <w:szCs w:val="24"/>
          <w:lang w:val="en-US"/>
        </w:rPr>
        <w:t>(Rusdi et al., 2023)</w:t>
      </w:r>
      <w:r w:rsidR="009A7C58">
        <w:rPr>
          <w:rStyle w:val="FootnoteReference"/>
          <w:rFonts w:ascii="Times New Roman" w:hAnsi="Times New Roman" w:cs="Times New Roman"/>
          <w:sz w:val="24"/>
          <w:szCs w:val="24"/>
          <w:lang w:val="en-US"/>
        </w:rPr>
        <w:fldChar w:fldCharType="end"/>
      </w:r>
      <w:r w:rsidR="009A7C58">
        <w:rPr>
          <w:rFonts w:ascii="Times New Roman" w:hAnsi="Times New Roman" w:cs="Times New Roman"/>
          <w:sz w:val="24"/>
          <w:szCs w:val="24"/>
          <w:lang w:val="en-US"/>
        </w:rPr>
        <w:t>.</w:t>
      </w:r>
      <w:r w:rsidR="008A105B">
        <w:rPr>
          <w:rFonts w:ascii="Times New Roman" w:hAnsi="Times New Roman" w:cs="Times New Roman"/>
          <w:sz w:val="24"/>
          <w:szCs w:val="24"/>
          <w:lang w:val="en-US"/>
        </w:rPr>
        <w:t xml:space="preserve"> </w:t>
      </w:r>
      <w:r w:rsidR="008A105B" w:rsidRPr="008A105B">
        <w:rPr>
          <w:rFonts w:ascii="Times New Roman" w:hAnsi="Times New Roman" w:cs="Times New Roman"/>
          <w:sz w:val="24"/>
          <w:szCs w:val="24"/>
          <w:lang w:val="en-US"/>
        </w:rPr>
        <w:t xml:space="preserve">Thus, this habit reflects parents' efforts to instill the values of </w:t>
      </w:r>
      <w:proofErr w:type="spellStart"/>
      <w:r w:rsidR="008A105B" w:rsidRPr="008A105B">
        <w:rPr>
          <w:rFonts w:ascii="Times New Roman" w:hAnsi="Times New Roman" w:cs="Times New Roman"/>
          <w:sz w:val="24"/>
          <w:szCs w:val="24"/>
          <w:lang w:val="en-US"/>
        </w:rPr>
        <w:t>sipakatu</w:t>
      </w:r>
      <w:proofErr w:type="spellEnd"/>
      <w:r w:rsidR="008A105B" w:rsidRPr="008A105B">
        <w:rPr>
          <w:rFonts w:ascii="Times New Roman" w:hAnsi="Times New Roman" w:cs="Times New Roman"/>
          <w:sz w:val="24"/>
          <w:szCs w:val="24"/>
          <w:lang w:val="en-US"/>
        </w:rPr>
        <w:t xml:space="preserve"> towards teachers, which is an important part of children's character building in the school environment.</w:t>
      </w:r>
    </w:p>
    <w:p w14:paraId="48EA71B7" w14:textId="77777777" w:rsidR="000A48CD" w:rsidRDefault="004B4BDE" w:rsidP="00A564BE">
      <w:pPr>
        <w:spacing w:after="0" w:line="360" w:lineRule="auto"/>
        <w:jc w:val="both"/>
        <w:rPr>
          <w:rFonts w:ascii="Times New Roman" w:eastAsia="Arial" w:hAnsi="Times New Roman" w:cs="Times New Roman"/>
          <w:b/>
        </w:rPr>
      </w:pPr>
      <w:r>
        <w:rPr>
          <w:rFonts w:ascii="Times New Roman" w:eastAsia="Arial" w:hAnsi="Times New Roman" w:cs="Times New Roman"/>
          <w:b/>
        </w:rPr>
        <w:t>KESIMPULAN</w:t>
      </w:r>
    </w:p>
    <w:p w14:paraId="3353D633" w14:textId="243C1023" w:rsidR="006B40AD" w:rsidRDefault="00734DE1" w:rsidP="00A564BE">
      <w:pPr>
        <w:tabs>
          <w:tab w:val="left" w:pos="709"/>
        </w:tabs>
        <w:spacing w:after="0" w:line="360" w:lineRule="auto"/>
        <w:jc w:val="both"/>
        <w:rPr>
          <w:rFonts w:ascii="Times New Roman" w:eastAsia="Arial" w:hAnsi="Times New Roman" w:cs="Times New Roman"/>
          <w:bCs/>
          <w:sz w:val="24"/>
          <w:szCs w:val="24"/>
        </w:rPr>
      </w:pPr>
      <w:r>
        <w:rPr>
          <w:rFonts w:ascii="Times New Roman" w:eastAsia="Arial" w:hAnsi="Times New Roman" w:cs="Times New Roman"/>
          <w:b/>
        </w:rPr>
        <w:tab/>
      </w:r>
      <w:r w:rsidR="00A62D45" w:rsidRPr="00A62D45">
        <w:rPr>
          <w:rFonts w:ascii="Times New Roman" w:eastAsia="Arial" w:hAnsi="Times New Roman" w:cs="Times New Roman"/>
          <w:bCs/>
          <w:sz w:val="24"/>
          <w:szCs w:val="24"/>
        </w:rPr>
        <w:t xml:space="preserve">Sipakatau is one form of local culture in the Bugis community in Bone Regency. This culture lives, develops and is preserved from one generation to the next. The form of sipakatau is attached to the concept of pangadereng which has a </w:t>
      </w:r>
      <w:r w:rsidR="00A62D45" w:rsidRPr="00A62D45">
        <w:rPr>
          <w:rFonts w:ascii="Times New Roman" w:eastAsia="Arial" w:hAnsi="Times New Roman" w:cs="Times New Roman"/>
          <w:bCs/>
          <w:sz w:val="24"/>
          <w:szCs w:val="24"/>
        </w:rPr>
        <w:lastRenderedPageBreak/>
        <w:t>positive impact on human values such as respect for others, equality of rights and obligations, care, awareness of their position and position. In addition, the values of ade (custom), education, social, and religion are the basis for the preservation of siapakatau culture. Based on these findings, it is important to serve as a basis for local governments, customary institutions, and social organizations in designing more effective policies and programs to shape community attitudes and behaviours in accordance with local cultural values. Therefore, research on sipakatau culture in various other contexts is still very relevant to do.</w:t>
      </w:r>
    </w:p>
    <w:p w14:paraId="570A68A1" w14:textId="77777777" w:rsidR="00A62D45" w:rsidRPr="006A38FA" w:rsidRDefault="00A62D45" w:rsidP="00A564BE">
      <w:pPr>
        <w:tabs>
          <w:tab w:val="left" w:pos="709"/>
        </w:tabs>
        <w:spacing w:after="0" w:line="360" w:lineRule="auto"/>
        <w:jc w:val="both"/>
        <w:rPr>
          <w:rFonts w:ascii="Times New Roman" w:hAnsi="Times New Roman" w:cs="Times New Roman"/>
          <w:b/>
        </w:rPr>
      </w:pPr>
    </w:p>
    <w:p w14:paraId="2A28B6C7" w14:textId="7A7ABE6A" w:rsidR="00455E88" w:rsidRPr="00D772AB" w:rsidRDefault="00E424D2" w:rsidP="00A564BE">
      <w:pPr>
        <w:pStyle w:val="ListParagraph"/>
        <w:spacing w:after="0" w:line="360" w:lineRule="auto"/>
        <w:ind w:left="0"/>
        <w:jc w:val="both"/>
        <w:rPr>
          <w:rFonts w:ascii="Times New Roman" w:hAnsi="Times New Roman" w:cs="Times New Roman"/>
          <w:b/>
        </w:rPr>
      </w:pPr>
      <w:r w:rsidRPr="00102156">
        <w:rPr>
          <w:rFonts w:ascii="Times New Roman" w:hAnsi="Times New Roman" w:cs="Times New Roman"/>
          <w:b/>
          <w:color w:val="000000" w:themeColor="text1"/>
        </w:rPr>
        <w:t>REFERENSI</w:t>
      </w:r>
    </w:p>
    <w:p w14:paraId="2C3C8B11" w14:textId="5C5E7445"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shd w:val="clear" w:color="auto" w:fill="FFFFFF"/>
          <w:lang w:val="en-US"/>
        </w:rPr>
        <w:fldChar w:fldCharType="begin" w:fldLock="1"/>
      </w:r>
      <w:r>
        <w:rPr>
          <w:rFonts w:ascii="Times New Roman" w:hAnsi="Times New Roman" w:cs="Times New Roman"/>
          <w:shd w:val="clear" w:color="auto" w:fill="FFFFFF"/>
          <w:lang w:val="en-US"/>
        </w:rPr>
        <w:instrText xml:space="preserve">ADDIN Mendeley Bibliography CSL_BIBLIOGRAPHY </w:instrText>
      </w:r>
      <w:r>
        <w:rPr>
          <w:rFonts w:ascii="Times New Roman" w:hAnsi="Times New Roman" w:cs="Times New Roman"/>
          <w:shd w:val="clear" w:color="auto" w:fill="FFFFFF"/>
          <w:lang w:val="en-US"/>
        </w:rPr>
        <w:fldChar w:fldCharType="separate"/>
      </w:r>
      <w:r w:rsidRPr="00561D49">
        <w:rPr>
          <w:rFonts w:ascii="Times New Roman" w:hAnsi="Times New Roman" w:cs="Times New Roman"/>
          <w:noProof/>
          <w:szCs w:val="24"/>
        </w:rPr>
        <w:t xml:space="preserve">Alexander Kennedy, F. X. W. (2024). Harmonizing Diversity: Pancasila’s Role as The Cornerstone of Multi-Cultural Harmony As Legal Discours. </w:t>
      </w:r>
      <w:r w:rsidRPr="00561D49">
        <w:rPr>
          <w:rFonts w:ascii="Times New Roman" w:hAnsi="Times New Roman" w:cs="Times New Roman"/>
          <w:i/>
          <w:iCs/>
          <w:noProof/>
          <w:szCs w:val="24"/>
        </w:rPr>
        <w:t>International Journal of Innovative Research</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w:t>
      </w:r>
      <w:r w:rsidRPr="00561D49">
        <w:rPr>
          <w:rFonts w:ascii="Times New Roman" w:hAnsi="Times New Roman" w:cs="Times New Roman"/>
          <w:noProof/>
          <w:szCs w:val="24"/>
        </w:rPr>
        <w:t>(4), 747–759. https://doi.org/10.59613/global.v2i4.137</w:t>
      </w:r>
    </w:p>
    <w:p w14:paraId="29AFE504"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Andar Ristabet Hesda,  us’an N. (2023). Social Capital and Conflict in the Post-Suharto Regime in Indonesia. </w:t>
      </w:r>
      <w:r w:rsidRPr="00561D49">
        <w:rPr>
          <w:rFonts w:ascii="Times New Roman" w:hAnsi="Times New Roman" w:cs="Times New Roman"/>
          <w:i/>
          <w:iCs/>
          <w:noProof/>
          <w:szCs w:val="24"/>
        </w:rPr>
        <w:t>Economics and Finance in Indonesia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69</w:t>
      </w:r>
      <w:r w:rsidRPr="00561D49">
        <w:rPr>
          <w:rFonts w:ascii="Times New Roman" w:hAnsi="Times New Roman" w:cs="Times New Roman"/>
          <w:noProof/>
          <w:szCs w:val="24"/>
        </w:rPr>
        <w:t>. https://scholarhub.ui.ac.id/cgi/viewcontent.cgi?params=/context/efi/article/1106/&amp;path_info=EFI_69_1__June_02._Andar_RH_and_Rus_an_N.pdf</w:t>
      </w:r>
    </w:p>
    <w:p w14:paraId="5BF19C20"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Andi Halima, Khumas, A., &amp; Zainuddin, K. (2021). Sipakatau, Sipakainge, Sipakalebbi: Sebuah Nilai Budaya untuk Upaya Pencegahan Bullying dengan Memaksimalkan Peran Bystander. </w:t>
      </w:r>
      <w:r w:rsidRPr="00561D49">
        <w:rPr>
          <w:rFonts w:ascii="Times New Roman" w:hAnsi="Times New Roman" w:cs="Times New Roman"/>
          <w:i/>
          <w:iCs/>
          <w:noProof/>
          <w:szCs w:val="24"/>
        </w:rPr>
        <w:t>Indonesian Psychological Research</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3</w:t>
      </w:r>
      <w:r w:rsidRPr="00561D49">
        <w:rPr>
          <w:rFonts w:ascii="Times New Roman" w:hAnsi="Times New Roman" w:cs="Times New Roman"/>
          <w:noProof/>
          <w:szCs w:val="24"/>
        </w:rPr>
        <w:t>(2). https://doi.org/10.29080/ipr.v3i2.549</w:t>
      </w:r>
    </w:p>
    <w:p w14:paraId="5EFF5103"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Andyani, N. T. (2013). Eksistensi Tradisi Saparan Pada Masyarakat Desa Sumberejo Kecamatan Ngablak, Kabupaten Magelang. </w:t>
      </w:r>
      <w:r w:rsidRPr="00561D49">
        <w:rPr>
          <w:rFonts w:ascii="Times New Roman" w:hAnsi="Times New Roman" w:cs="Times New Roman"/>
          <w:i/>
          <w:iCs/>
          <w:noProof/>
          <w:szCs w:val="24"/>
        </w:rPr>
        <w:t>(Doctoral Dissertation, Universitas Negeri Semarang)</w:t>
      </w:r>
      <w:r w:rsidRPr="00561D49">
        <w:rPr>
          <w:rFonts w:ascii="Times New Roman" w:hAnsi="Times New Roman" w:cs="Times New Roman"/>
          <w:noProof/>
          <w:szCs w:val="24"/>
        </w:rPr>
        <w:t>.</w:t>
      </w:r>
    </w:p>
    <w:p w14:paraId="03D3D4AF"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Ashadi, D. L., Mustaqim, P., Kamaruddin, Nurina, W. R., Fajar, W. W., &amp; Zainal, S. (2022). Local wisdom utilization in the industrial dispute settlement: Sara Wanua as a social conflict resolution for workers in Indonesia. </w:t>
      </w:r>
      <w:r w:rsidRPr="00561D49">
        <w:rPr>
          <w:rFonts w:ascii="Times New Roman" w:hAnsi="Times New Roman" w:cs="Times New Roman"/>
          <w:i/>
          <w:iCs/>
          <w:noProof/>
          <w:szCs w:val="24"/>
        </w:rPr>
        <w:t>African Journal of Social Work</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12</w:t>
      </w:r>
      <w:r w:rsidRPr="00561D49">
        <w:rPr>
          <w:rFonts w:ascii="Times New Roman" w:hAnsi="Times New Roman" w:cs="Times New Roman"/>
          <w:noProof/>
          <w:szCs w:val="24"/>
        </w:rPr>
        <w:t>(1).</w:t>
      </w:r>
    </w:p>
    <w:p w14:paraId="7092E2F6" w14:textId="30AB77ED"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Badrun, Sujadi, Warsah, I., Muttaqin, I., &amp; Morganna, R. (2023). </w:t>
      </w:r>
      <w:r w:rsidR="00A564BE" w:rsidRPr="00561D49">
        <w:rPr>
          <w:rFonts w:ascii="Times New Roman" w:hAnsi="Times New Roman" w:cs="Times New Roman"/>
          <w:noProof/>
          <w:szCs w:val="24"/>
        </w:rPr>
        <w:t>Pancasila, Islam, And Harmonising Socio-Cultural Conflict In Indonesia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Al-Jami’ah</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61</w:t>
      </w:r>
      <w:r w:rsidRPr="00561D49">
        <w:rPr>
          <w:rFonts w:ascii="Times New Roman" w:hAnsi="Times New Roman" w:cs="Times New Roman"/>
          <w:noProof/>
          <w:szCs w:val="24"/>
        </w:rPr>
        <w:t>(1). https://doi.org/10.14421/AJIS.2023.611.137-156</w:t>
      </w:r>
    </w:p>
    <w:p w14:paraId="4E19E9B5"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Baki, N. (2005). Pola Pengasuhan Anak dalam Keluarga Bugis (Studi tentang Perubahan Sosial dalam Keluarga Rappang di Sulawesi Selatan). </w:t>
      </w:r>
      <w:r w:rsidRPr="00561D49">
        <w:rPr>
          <w:rFonts w:ascii="Times New Roman" w:hAnsi="Times New Roman" w:cs="Times New Roman"/>
          <w:i/>
          <w:iCs/>
          <w:noProof/>
          <w:szCs w:val="24"/>
        </w:rPr>
        <w:t>Disertasi Program Pascasarjana Universitas Islam Negeri (UIN) Sunan Kalijaga</w:t>
      </w:r>
      <w:r w:rsidRPr="00561D49">
        <w:rPr>
          <w:rFonts w:ascii="Times New Roman" w:hAnsi="Times New Roman" w:cs="Times New Roman"/>
          <w:noProof/>
          <w:szCs w:val="24"/>
        </w:rPr>
        <w:t>.</w:t>
      </w:r>
    </w:p>
    <w:p w14:paraId="5327A5C9"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BAKRI, S. (2020). The Sipakatau dalam Masyarakat Bugis Bone Perspektif Al-Quran. </w:t>
      </w:r>
      <w:r w:rsidRPr="00561D49">
        <w:rPr>
          <w:rFonts w:ascii="Times New Roman" w:hAnsi="Times New Roman" w:cs="Times New Roman"/>
          <w:i/>
          <w:iCs/>
          <w:noProof/>
          <w:szCs w:val="24"/>
        </w:rPr>
        <w:t>MAGHZA: Jurnal Ilmu Al-Qur’an Dan Tafsir</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5</w:t>
      </w:r>
      <w:r w:rsidRPr="00561D49">
        <w:rPr>
          <w:rFonts w:ascii="Times New Roman" w:hAnsi="Times New Roman" w:cs="Times New Roman"/>
          <w:noProof/>
          <w:szCs w:val="24"/>
        </w:rPr>
        <w:t>(2). https://doi.org/10.24090/maghza.v5i2.3971</w:t>
      </w:r>
    </w:p>
    <w:p w14:paraId="330FF27A" w14:textId="407EFBB0"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Budiarti, B. (2020). </w:t>
      </w:r>
      <w:r w:rsidR="00A564BE" w:rsidRPr="00561D49">
        <w:rPr>
          <w:rFonts w:ascii="Times New Roman" w:hAnsi="Times New Roman" w:cs="Times New Roman"/>
          <w:noProof/>
          <w:szCs w:val="24"/>
        </w:rPr>
        <w:t>Tudang Adeq Dan Internalisasi Syariat Islam Masyarakat Bugis Bone Di Sulawesi Selatan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Al-’Adl</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13</w:t>
      </w:r>
      <w:r w:rsidRPr="00561D49">
        <w:rPr>
          <w:rFonts w:ascii="Times New Roman" w:hAnsi="Times New Roman" w:cs="Times New Roman"/>
          <w:noProof/>
          <w:szCs w:val="24"/>
        </w:rPr>
        <w:t>(1). https://doi.org/10.31332/aladl.v13i1.1643</w:t>
      </w:r>
    </w:p>
    <w:p w14:paraId="05D5FFBA"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Djawas, M., Yusof, W., Ridhwan, Said, W., &amp; Nadhiran, H. (2023). The Integration between Syara’ and Ade’ in Wedding Tradition of Bugis Bone, South Sulawesi: Islamic Law Perspective. </w:t>
      </w:r>
      <w:r w:rsidRPr="00561D49">
        <w:rPr>
          <w:rFonts w:ascii="Times New Roman" w:hAnsi="Times New Roman" w:cs="Times New Roman"/>
          <w:i/>
          <w:iCs/>
          <w:noProof/>
          <w:szCs w:val="24"/>
        </w:rPr>
        <w:t>Al-Ihkam: Jurnal Hukum Dan Pranata Sosial</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18</w:t>
      </w:r>
      <w:r w:rsidRPr="00561D49">
        <w:rPr>
          <w:rFonts w:ascii="Times New Roman" w:hAnsi="Times New Roman" w:cs="Times New Roman"/>
          <w:noProof/>
          <w:szCs w:val="24"/>
        </w:rPr>
        <w:t>(2). https://doi.org/10.19105/al-lhkam.v18i2.10373</w:t>
      </w:r>
    </w:p>
    <w:p w14:paraId="7DC02808"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lastRenderedPageBreak/>
        <w:t xml:space="preserve">Fatmawati, D. (2021). Islam and Local Wisdom in Indonesia. </w:t>
      </w:r>
      <w:r w:rsidRPr="00561D49">
        <w:rPr>
          <w:rFonts w:ascii="Times New Roman" w:hAnsi="Times New Roman" w:cs="Times New Roman"/>
          <w:i/>
          <w:iCs/>
          <w:noProof/>
          <w:szCs w:val="24"/>
        </w:rPr>
        <w:t>Journal of Sosial Science</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w:t>
      </w:r>
      <w:r w:rsidRPr="00561D49">
        <w:rPr>
          <w:rFonts w:ascii="Times New Roman" w:hAnsi="Times New Roman" w:cs="Times New Roman"/>
          <w:noProof/>
          <w:szCs w:val="24"/>
        </w:rPr>
        <w:t>(1). https://doi.org/10.46799/jsss.v2i1.82</w:t>
      </w:r>
    </w:p>
    <w:p w14:paraId="4FCCB437"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Firman, S., Tamma, S., &amp; Qomariah, P. (2022). Pengaruh Nilai Budaya dalam Politik Lokal di Kabupaten Bone. </w:t>
      </w:r>
      <w:r w:rsidRPr="00561D49">
        <w:rPr>
          <w:rFonts w:ascii="Times New Roman" w:hAnsi="Times New Roman" w:cs="Times New Roman"/>
          <w:i/>
          <w:iCs/>
          <w:noProof/>
          <w:szCs w:val="24"/>
        </w:rPr>
        <w:t>Politics and Humanism</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w:t>
      </w:r>
      <w:r w:rsidRPr="00561D49">
        <w:rPr>
          <w:rFonts w:ascii="Times New Roman" w:hAnsi="Times New Roman" w:cs="Times New Roman"/>
          <w:noProof/>
          <w:szCs w:val="24"/>
        </w:rPr>
        <w:t>(1). https://doi.org/10.31947/jph.v1i1.21183</w:t>
      </w:r>
    </w:p>
    <w:p w14:paraId="7B2A7ED0"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Hariyanti Hariyanti, Irma Irayanti, Lisa Retnasari, Anif Istianah, Gigih Cahya Permady, S. K. S. (2023). Existence of Local Wisdom Based on Pancasila Values Amidst the Dynamics of Global Issues. </w:t>
      </w:r>
      <w:r w:rsidRPr="00561D49">
        <w:rPr>
          <w:rFonts w:ascii="Times New Roman" w:hAnsi="Times New Roman" w:cs="Times New Roman"/>
          <w:i/>
          <w:iCs/>
          <w:noProof/>
          <w:szCs w:val="24"/>
        </w:rPr>
        <w:t>JED: Jurnal Etika Demokrasi</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8</w:t>
      </w:r>
      <w:r w:rsidRPr="00561D49">
        <w:rPr>
          <w:rFonts w:ascii="Times New Roman" w:hAnsi="Times New Roman" w:cs="Times New Roman"/>
          <w:noProof/>
          <w:szCs w:val="24"/>
        </w:rPr>
        <w:t>(2). https://garuda.kemdikbud.go.id/documents/detail/3516054</w:t>
      </w:r>
    </w:p>
    <w:p w14:paraId="284FF3CA"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Harnida, H. (2020). Peranan Nilai-nilai Pangadereng Bugis Bone Terhadap Peningkatan akhlak Siswa Sekolah Menengah Umum di Watampone. </w:t>
      </w:r>
      <w:r w:rsidRPr="00561D49">
        <w:rPr>
          <w:rFonts w:ascii="Times New Roman" w:hAnsi="Times New Roman" w:cs="Times New Roman"/>
          <w:i/>
          <w:iCs/>
          <w:noProof/>
          <w:szCs w:val="24"/>
        </w:rPr>
        <w:t>JURNAL AL-QAYYIMAH</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3</w:t>
      </w:r>
      <w:r w:rsidRPr="00561D49">
        <w:rPr>
          <w:rFonts w:ascii="Times New Roman" w:hAnsi="Times New Roman" w:cs="Times New Roman"/>
          <w:noProof/>
          <w:szCs w:val="24"/>
        </w:rPr>
        <w:t>(1). https://doi.org/10.30863/aqym.v3i1.1083</w:t>
      </w:r>
    </w:p>
    <w:p w14:paraId="1E485A89"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Hasanuddin, S., &amp; Rusydi, M. (2024). The Integration of Bugis Local Wisdom on Tolerance in Islamic Education at Senior High School: Strategies and Implications. </w:t>
      </w:r>
      <w:r w:rsidRPr="00561D49">
        <w:rPr>
          <w:rFonts w:ascii="Times New Roman" w:hAnsi="Times New Roman" w:cs="Times New Roman"/>
          <w:i/>
          <w:iCs/>
          <w:noProof/>
          <w:szCs w:val="24"/>
        </w:rPr>
        <w:t>AL-ISHLAH: Jurnal Pendidikan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16</w:t>
      </w:r>
      <w:r w:rsidRPr="00561D49">
        <w:rPr>
          <w:rFonts w:ascii="Times New Roman" w:hAnsi="Times New Roman" w:cs="Times New Roman"/>
          <w:noProof/>
          <w:szCs w:val="24"/>
        </w:rPr>
        <w:t>(2), 1655–1663. https://doi.org/10.35445/alishlah.v16i2.5285</w:t>
      </w:r>
    </w:p>
    <w:p w14:paraId="58C5FE8D"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Hos, J., Kusujiarti, S., Jumintono, Upe, A., Arsyad, M., Hasniah, Dharta, F. Y., &amp; Natanson, J. (2022). Conflict Management in Multiethnic Communities: a Case Study in Southeast Sulawesi, Indonesia. </w:t>
      </w:r>
      <w:r w:rsidRPr="00561D49">
        <w:rPr>
          <w:rFonts w:ascii="Times New Roman" w:hAnsi="Times New Roman" w:cs="Times New Roman"/>
          <w:i/>
          <w:iCs/>
          <w:noProof/>
          <w:szCs w:val="24"/>
        </w:rPr>
        <w:t>Journal of International Migration and Integration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23</w:t>
      </w:r>
      <w:r w:rsidRPr="00561D49">
        <w:rPr>
          <w:rFonts w:ascii="Times New Roman" w:hAnsi="Times New Roman" w:cs="Times New Roman"/>
          <w:noProof/>
          <w:szCs w:val="24"/>
        </w:rPr>
        <w:t>(4). https://doi.org/10.1007/s12134-021-00923-0</w:t>
      </w:r>
    </w:p>
    <w:p w14:paraId="3EC35DAF"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Irfani, F. (2018). Konstektualisasi Gender Islam dan Budaya Banten. </w:t>
      </w:r>
      <w:r w:rsidRPr="00561D49">
        <w:rPr>
          <w:rFonts w:ascii="Times New Roman" w:hAnsi="Times New Roman" w:cs="Times New Roman"/>
          <w:i/>
          <w:iCs/>
          <w:noProof/>
          <w:szCs w:val="24"/>
        </w:rPr>
        <w:t>Buletin Al-Turas</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16</w:t>
      </w:r>
      <w:r w:rsidRPr="00561D49">
        <w:rPr>
          <w:rFonts w:ascii="Times New Roman" w:hAnsi="Times New Roman" w:cs="Times New Roman"/>
          <w:noProof/>
          <w:szCs w:val="24"/>
        </w:rPr>
        <w:t>(1), 200–216. https://doi.org/10.15408/bat.v16i1.4289</w:t>
      </w:r>
    </w:p>
    <w:p w14:paraId="67EDE314"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Iskandar, S., &amp; Heri Kurniawansyah, H. S. (2023). Inter - Ethnical Conflict in Multiple Societies in Indonesia: A Socio-</w:t>
      </w:r>
      <w:r w:rsidRPr="00561D49">
        <w:rPr>
          <w:rFonts w:ascii="Times New Roman" w:hAnsi="Times New Roman" w:cs="Times New Roman"/>
          <w:noProof/>
          <w:szCs w:val="24"/>
        </w:rPr>
        <w:t xml:space="preserve">cultural Overview. In </w:t>
      </w:r>
      <w:r w:rsidRPr="00561D49">
        <w:rPr>
          <w:rFonts w:ascii="Times New Roman" w:hAnsi="Times New Roman" w:cs="Times New Roman"/>
          <w:i/>
          <w:iCs/>
          <w:noProof/>
          <w:szCs w:val="24"/>
        </w:rPr>
        <w:t>Proceedings of the 3rd Annual Conference of Education and Social Sciences (ACCESS 2021)</w:t>
      </w:r>
      <w:r w:rsidRPr="00561D49">
        <w:rPr>
          <w:rFonts w:ascii="Times New Roman" w:hAnsi="Times New Roman" w:cs="Times New Roman"/>
          <w:noProof/>
          <w:szCs w:val="24"/>
        </w:rPr>
        <w:t>. https://doi.org/10.2991/978-2-494069-21-3_38</w:t>
      </w:r>
    </w:p>
    <w:p w14:paraId="2C2D74AC"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Ismail, F. (2023). The Dynamics of Conflict Resolution and the Potential for Disintegration in West Papua in the Context of the Unity of the Republic of Indonesia: An Analysis of Conflict and Disintegration in the Papua Region. </w:t>
      </w:r>
      <w:r w:rsidRPr="00561D49">
        <w:rPr>
          <w:rFonts w:ascii="Times New Roman" w:hAnsi="Times New Roman" w:cs="Times New Roman"/>
          <w:i/>
          <w:iCs/>
          <w:noProof/>
          <w:szCs w:val="24"/>
        </w:rPr>
        <w:t>Pasundan Social Science Development</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4</w:t>
      </w:r>
      <w:r w:rsidRPr="00561D49">
        <w:rPr>
          <w:rFonts w:ascii="Times New Roman" w:hAnsi="Times New Roman" w:cs="Times New Roman"/>
          <w:noProof/>
          <w:szCs w:val="24"/>
        </w:rPr>
        <w:t>(1). https://doi.org/10.56457/pascidev.v4i1.74</w:t>
      </w:r>
    </w:p>
    <w:p w14:paraId="66E1AE5E" w14:textId="7B4D7BAD"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Kamila, A. N., &amp; Astuti. (2024). </w:t>
      </w:r>
      <w:r w:rsidR="00A564BE" w:rsidRPr="00561D49">
        <w:rPr>
          <w:rFonts w:ascii="Times New Roman" w:hAnsi="Times New Roman" w:cs="Times New Roman"/>
          <w:noProof/>
          <w:szCs w:val="24"/>
        </w:rPr>
        <w:t xml:space="preserve">Optimalisasi Moderasi Beragama Dalam Menunjang Terwujudnya Sdg’s Berbasis Kearifan Lokal Masyarakat Bugis. </w:t>
      </w:r>
      <w:r w:rsidRPr="00561D49">
        <w:rPr>
          <w:rFonts w:ascii="Times New Roman" w:hAnsi="Times New Roman" w:cs="Times New Roman"/>
          <w:i/>
          <w:iCs/>
          <w:noProof/>
          <w:szCs w:val="24"/>
        </w:rPr>
        <w:t>ADAARA :Jurnal Manajemen Pendidikan Islam</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14</w:t>
      </w:r>
      <w:r w:rsidRPr="00561D49">
        <w:rPr>
          <w:rFonts w:ascii="Times New Roman" w:hAnsi="Times New Roman" w:cs="Times New Roman"/>
          <w:noProof/>
          <w:szCs w:val="24"/>
        </w:rPr>
        <w:t>. https://mail.jurnal.iain-bone.ac.id/index.php/adara/article/view/6143/2042</w:t>
      </w:r>
    </w:p>
    <w:p w14:paraId="7AEB3BB7"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Kemendagri. (2023). </w:t>
      </w:r>
      <w:r w:rsidRPr="00561D49">
        <w:rPr>
          <w:rFonts w:ascii="Times New Roman" w:hAnsi="Times New Roman" w:cs="Times New Roman"/>
          <w:i/>
          <w:iCs/>
          <w:noProof/>
          <w:szCs w:val="24"/>
        </w:rPr>
        <w:t>Angka Kejadian Konflik</w:t>
      </w:r>
      <w:r w:rsidRPr="00561D49">
        <w:rPr>
          <w:rFonts w:ascii="Times New Roman" w:hAnsi="Times New Roman" w:cs="Times New Roman"/>
          <w:noProof/>
          <w:szCs w:val="24"/>
        </w:rPr>
        <w:t>. https://e-database.kemendagri.go.id/kemendagri/dataset/1162/tabel-data</w:t>
      </w:r>
    </w:p>
    <w:p w14:paraId="2D5EC714" w14:textId="1E1F80D3"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Khoiri, A., Iswatingsih, D., &amp; Sudjalil, S. (2022). </w:t>
      </w:r>
      <w:r w:rsidR="00A564BE" w:rsidRPr="00561D49">
        <w:rPr>
          <w:rFonts w:ascii="Times New Roman" w:hAnsi="Times New Roman" w:cs="Times New Roman"/>
          <w:noProof/>
          <w:szCs w:val="24"/>
        </w:rPr>
        <w:t>Analisis Tanda Pada Adat Pernikahan Masyarakat Bugis-Bone Kajian Semiotika Charles Sanders Pierce</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Lingua Franca:Jurnal Bahasa, Sastra, Dan Pengajarannya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6</w:t>
      </w:r>
      <w:r w:rsidRPr="00561D49">
        <w:rPr>
          <w:rFonts w:ascii="Times New Roman" w:hAnsi="Times New Roman" w:cs="Times New Roman"/>
          <w:noProof/>
          <w:szCs w:val="24"/>
        </w:rPr>
        <w:t>(2). https://doi.org/10.30651/lf.v6i2.11698</w:t>
      </w:r>
    </w:p>
    <w:p w14:paraId="28081DD0"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Kilawati, A. (2020). Manifestasi Pangadereng Berbasis Toddo’puli Temmalara’ Pada Mahasiswa Pgsd Universitas Cokroaminoto Palopo. </w:t>
      </w:r>
      <w:r w:rsidRPr="00561D49">
        <w:rPr>
          <w:rFonts w:ascii="Times New Roman" w:hAnsi="Times New Roman" w:cs="Times New Roman"/>
          <w:i/>
          <w:iCs/>
          <w:noProof/>
          <w:szCs w:val="24"/>
        </w:rPr>
        <w:t>Jurnal Ilmiah Pendidikan Guru Sekolah Dasar</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4</w:t>
      </w:r>
      <w:r w:rsidRPr="00561D49">
        <w:rPr>
          <w:rFonts w:ascii="Times New Roman" w:hAnsi="Times New Roman" w:cs="Times New Roman"/>
          <w:noProof/>
          <w:szCs w:val="24"/>
        </w:rPr>
        <w:t>(1).</w:t>
      </w:r>
    </w:p>
    <w:p w14:paraId="5A6C7C58"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Kung, H. (2022). </w:t>
      </w:r>
      <w:r w:rsidRPr="00561D49">
        <w:rPr>
          <w:rFonts w:ascii="Times New Roman" w:hAnsi="Times New Roman" w:cs="Times New Roman"/>
          <w:i/>
          <w:iCs/>
          <w:noProof/>
          <w:szCs w:val="24"/>
        </w:rPr>
        <w:t>Etika Ekonomi-Politik Global , Mencari Visi Baru Kelangsungan Agama di Abad XXI</w:t>
      </w:r>
      <w:r w:rsidRPr="00561D49">
        <w:rPr>
          <w:rFonts w:ascii="Times New Roman" w:hAnsi="Times New Roman" w:cs="Times New Roman"/>
          <w:noProof/>
          <w:szCs w:val="24"/>
        </w:rPr>
        <w:t xml:space="preserve"> (A. N. Zaman (ed.)). Qalam.</w:t>
      </w:r>
    </w:p>
    <w:p w14:paraId="0EEB1643" w14:textId="7AF58B28"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Mahdaniar, A., Juhannis, H., &amp; Usman, U. (2021). </w:t>
      </w:r>
      <w:r w:rsidR="00A564BE" w:rsidRPr="00561D49">
        <w:rPr>
          <w:rFonts w:ascii="Times New Roman" w:hAnsi="Times New Roman" w:cs="Times New Roman"/>
          <w:noProof/>
          <w:szCs w:val="24"/>
        </w:rPr>
        <w:t>Analyzing Islamic Education Values From Bugis Marriage Process Tradition In Bone, South Sulawesi</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 xml:space="preserve">JICSA (Journal of Islamic Civilization in </w:t>
      </w:r>
      <w:r w:rsidRPr="00561D49">
        <w:rPr>
          <w:rFonts w:ascii="Times New Roman" w:hAnsi="Times New Roman" w:cs="Times New Roman"/>
          <w:i/>
          <w:iCs/>
          <w:noProof/>
          <w:szCs w:val="24"/>
        </w:rPr>
        <w:lastRenderedPageBreak/>
        <w:t>Southeast Asia)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10</w:t>
      </w:r>
      <w:r w:rsidRPr="00561D49">
        <w:rPr>
          <w:rFonts w:ascii="Times New Roman" w:hAnsi="Times New Roman" w:cs="Times New Roman"/>
          <w:noProof/>
          <w:szCs w:val="24"/>
        </w:rPr>
        <w:t>(2). https://doi.org/10.24252/jicsa.v10i2.24484</w:t>
      </w:r>
    </w:p>
    <w:p w14:paraId="6BC1B718"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Mashuri Saepudin, Sauqi Futaqib, Muhammad Irfan Hasanuddin, Khaeruddin Yusuf, R. (2024). The building sustainable peace through multicultural religious education in the contemporary era of Poso, Indonesia. </w:t>
      </w:r>
      <w:r w:rsidRPr="00561D49">
        <w:rPr>
          <w:rFonts w:ascii="Times New Roman" w:hAnsi="Times New Roman" w:cs="Times New Roman"/>
          <w:i/>
          <w:iCs/>
          <w:noProof/>
          <w:szCs w:val="24"/>
        </w:rPr>
        <w:t>Cogent Education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11</w:t>
      </w:r>
      <w:r w:rsidRPr="00561D49">
        <w:rPr>
          <w:rFonts w:ascii="Times New Roman" w:hAnsi="Times New Roman" w:cs="Times New Roman"/>
          <w:noProof/>
          <w:szCs w:val="24"/>
        </w:rPr>
        <w:t>(1). https://doi.org/10.1080/2331186X.2024.2389719</w:t>
      </w:r>
    </w:p>
    <w:p w14:paraId="0199FAC0"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Mattulada. (1975). </w:t>
      </w:r>
      <w:r w:rsidRPr="00561D49">
        <w:rPr>
          <w:rFonts w:ascii="Times New Roman" w:hAnsi="Times New Roman" w:cs="Times New Roman"/>
          <w:i/>
          <w:iCs/>
          <w:noProof/>
          <w:szCs w:val="24"/>
        </w:rPr>
        <w:t>Latoa : Suatu tulisan analistis terhadap Antropolitik-Politik Orang Bugis</w:t>
      </w:r>
      <w:r w:rsidRPr="00561D49">
        <w:rPr>
          <w:rFonts w:ascii="Times New Roman" w:hAnsi="Times New Roman" w:cs="Times New Roman"/>
          <w:noProof/>
          <w:szCs w:val="24"/>
        </w:rPr>
        <w:t>. Universitas Indonesia.</w:t>
      </w:r>
    </w:p>
    <w:p w14:paraId="0B3541F0"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Miles &amp; Huberman. (2014). Qualitative data analysis: An expanded sourcebook (3rd ed.). In </w:t>
      </w:r>
      <w:r w:rsidRPr="00561D49">
        <w:rPr>
          <w:rFonts w:ascii="Times New Roman" w:hAnsi="Times New Roman" w:cs="Times New Roman"/>
          <w:i/>
          <w:iCs/>
          <w:noProof/>
          <w:szCs w:val="24"/>
        </w:rPr>
        <w:t>Qualitative data analysis: An expanded sourcebook (2nd ed.).</w:t>
      </w:r>
    </w:p>
    <w:p w14:paraId="152F51C8"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Muhammad Huzain, Hadarab Rajab, I. S. W. (2016). </w:t>
      </w:r>
      <w:r w:rsidRPr="00561D49">
        <w:rPr>
          <w:rFonts w:ascii="Times New Roman" w:hAnsi="Times New Roman" w:cs="Times New Roman"/>
          <w:i/>
          <w:iCs/>
          <w:noProof/>
          <w:szCs w:val="24"/>
        </w:rPr>
        <w:t>SIPAKATAU: Konsepsi Etika Masyarakat Bugis</w:t>
      </w:r>
      <w:r w:rsidRPr="00561D49">
        <w:rPr>
          <w:rFonts w:ascii="Times New Roman" w:hAnsi="Times New Roman" w:cs="Times New Roman"/>
          <w:noProof/>
          <w:szCs w:val="24"/>
        </w:rPr>
        <w:t xml:space="preserve"> (C. M. Sartono (ed.); 1st ed.). Deepublish.</w:t>
      </w:r>
    </w:p>
    <w:p w14:paraId="53613079"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Muliono, M. (2020). Pola Perubahan, Wacana, dan Tren Konflik Sosial di Indonesia. </w:t>
      </w:r>
      <w:r w:rsidRPr="00561D49">
        <w:rPr>
          <w:rFonts w:ascii="Times New Roman" w:hAnsi="Times New Roman" w:cs="Times New Roman"/>
          <w:i/>
          <w:iCs/>
          <w:noProof/>
          <w:szCs w:val="24"/>
        </w:rPr>
        <w:t>Al-Adyan: Journal of Religious Studies</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w:t>
      </w:r>
      <w:r w:rsidRPr="00561D49">
        <w:rPr>
          <w:rFonts w:ascii="Times New Roman" w:hAnsi="Times New Roman" w:cs="Times New Roman"/>
          <w:noProof/>
          <w:szCs w:val="24"/>
        </w:rPr>
        <w:t>(2). https://doi.org/10.15548/al-adyan.v1i2.1949</w:t>
      </w:r>
    </w:p>
    <w:p w14:paraId="528D66BD"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Nila Fitria, Ari Putra, R. G. (2021). Layanan Belajar Inovatif Berbasis Kebudayaan Lokal Melalui Permainan Tradisional Pada Satuan PAUD di DKI Jakarta. </w:t>
      </w:r>
      <w:r w:rsidRPr="00561D49">
        <w:rPr>
          <w:rFonts w:ascii="Times New Roman" w:hAnsi="Times New Roman" w:cs="Times New Roman"/>
          <w:i/>
          <w:iCs/>
          <w:noProof/>
          <w:szCs w:val="24"/>
        </w:rPr>
        <w:t>Jurnal Ilmiah Potensia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6</w:t>
      </w:r>
      <w:r w:rsidRPr="00561D49">
        <w:rPr>
          <w:rFonts w:ascii="Times New Roman" w:hAnsi="Times New Roman" w:cs="Times New Roman"/>
          <w:noProof/>
          <w:szCs w:val="24"/>
        </w:rPr>
        <w:t>(2).</w:t>
      </w:r>
    </w:p>
    <w:p w14:paraId="15AB3B7A"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Notonagoro. (1984). </w:t>
      </w:r>
      <w:r w:rsidRPr="00561D49">
        <w:rPr>
          <w:rFonts w:ascii="Times New Roman" w:hAnsi="Times New Roman" w:cs="Times New Roman"/>
          <w:i/>
          <w:iCs/>
          <w:noProof/>
          <w:szCs w:val="24"/>
        </w:rPr>
        <w:t>Pancasila Dasar Falsafah Negara</w:t>
      </w:r>
      <w:r w:rsidRPr="00561D49">
        <w:rPr>
          <w:rFonts w:ascii="Times New Roman" w:hAnsi="Times New Roman" w:cs="Times New Roman"/>
          <w:noProof/>
          <w:szCs w:val="24"/>
        </w:rPr>
        <w:t>. PT. Bina Aksara.</w:t>
      </w:r>
    </w:p>
    <w:p w14:paraId="6515707D"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Nur, R. J., Wildan, D., &amp; Komariah, S. (2023). Kekuatan Budaya Lokal: Menjelajahi 3S (Sipakatau, Sipakalebbi, dan Sipakainge’) sebagai Simbol Kearifan Lokal. </w:t>
      </w:r>
      <w:r w:rsidRPr="00561D49">
        <w:rPr>
          <w:rFonts w:ascii="Times New Roman" w:hAnsi="Times New Roman" w:cs="Times New Roman"/>
          <w:i/>
          <w:iCs/>
          <w:noProof/>
          <w:szCs w:val="24"/>
        </w:rPr>
        <w:t>MIMESIS</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4</w:t>
      </w:r>
      <w:r w:rsidRPr="00561D49">
        <w:rPr>
          <w:rFonts w:ascii="Times New Roman" w:hAnsi="Times New Roman" w:cs="Times New Roman"/>
          <w:noProof/>
          <w:szCs w:val="24"/>
        </w:rPr>
        <w:t>(2). https://doi.org/10.12928/mms.v4i2.8105</w:t>
      </w:r>
    </w:p>
    <w:p w14:paraId="02895BF5"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Pettalongi, S. S. (2013). Islam dan Pendidikan Humanis dalam Resolusi Konflik Sosial. </w:t>
      </w:r>
      <w:r w:rsidRPr="00561D49">
        <w:rPr>
          <w:rFonts w:ascii="Times New Roman" w:hAnsi="Times New Roman" w:cs="Times New Roman"/>
          <w:i/>
          <w:iCs/>
          <w:noProof/>
          <w:szCs w:val="24"/>
        </w:rPr>
        <w:t>Cakrawala Pendidikan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0</w:t>
      </w:r>
      <w:r w:rsidRPr="00561D49">
        <w:rPr>
          <w:rFonts w:ascii="Times New Roman" w:hAnsi="Times New Roman" w:cs="Times New Roman"/>
          <w:noProof/>
          <w:szCs w:val="24"/>
        </w:rPr>
        <w:t>(2).</w:t>
      </w:r>
    </w:p>
    <w:p w14:paraId="6A9972BC"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Poerwadarminta, W. J. . (1976). </w:t>
      </w:r>
      <w:r w:rsidRPr="00561D49">
        <w:rPr>
          <w:rFonts w:ascii="Times New Roman" w:hAnsi="Times New Roman" w:cs="Times New Roman"/>
          <w:i/>
          <w:iCs/>
          <w:noProof/>
          <w:szCs w:val="24"/>
        </w:rPr>
        <w:t>Kamus Bahasa Indonesia</w:t>
      </w:r>
      <w:r w:rsidRPr="00561D49">
        <w:rPr>
          <w:rFonts w:ascii="Times New Roman" w:hAnsi="Times New Roman" w:cs="Times New Roman"/>
          <w:noProof/>
          <w:szCs w:val="24"/>
        </w:rPr>
        <w:t>. Balai Pustaka.</w:t>
      </w:r>
    </w:p>
    <w:p w14:paraId="1BD38100"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Rahim, A. R. (1992). Nilai-nilai utama kebudayaan Bugis. In </w:t>
      </w:r>
      <w:r w:rsidRPr="00561D49">
        <w:rPr>
          <w:rFonts w:ascii="Times New Roman" w:hAnsi="Times New Roman" w:cs="Times New Roman"/>
          <w:i/>
          <w:iCs/>
          <w:noProof/>
          <w:szCs w:val="24"/>
        </w:rPr>
        <w:t>Lembaga penerbit Universitas Hasanuddin</w:t>
      </w:r>
      <w:r w:rsidRPr="00561D49">
        <w:rPr>
          <w:rFonts w:ascii="Times New Roman" w:hAnsi="Times New Roman" w:cs="Times New Roman"/>
          <w:noProof/>
          <w:szCs w:val="24"/>
        </w:rPr>
        <w:t xml:space="preserve"> (3rd ed.). Hasanuddin University Press.</w:t>
      </w:r>
    </w:p>
    <w:p w14:paraId="1C089A4B"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Rianto, H. (2016). Implementasi Nilai Kemanusiaan Yang Adil Dan Beradab Di Lingkungan Sekolah. </w:t>
      </w:r>
      <w:r w:rsidRPr="00561D49">
        <w:rPr>
          <w:rFonts w:ascii="Times New Roman" w:hAnsi="Times New Roman" w:cs="Times New Roman"/>
          <w:i/>
          <w:iCs/>
          <w:noProof/>
          <w:szCs w:val="24"/>
        </w:rPr>
        <w:t>SOSIAL HORIZON: Jurnal Pendidikan Sosial</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3</w:t>
      </w:r>
      <w:r w:rsidRPr="00561D49">
        <w:rPr>
          <w:rFonts w:ascii="Times New Roman" w:hAnsi="Times New Roman" w:cs="Times New Roman"/>
          <w:noProof/>
          <w:szCs w:val="24"/>
        </w:rPr>
        <w:t>(1).</w:t>
      </w:r>
    </w:p>
    <w:p w14:paraId="1113F90E"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Rusdi, M., Yanis, M., Tabrani Rasyid, A., &amp; Sakti Pratama, A. (2023). Kearifan lokal Tradisi Mappatabe’ Masyarakat Bugis Bone pada Generasi Milenial Desa Ujung Tanah Kecamatan Mare Kabupaten bone. </w:t>
      </w:r>
      <w:r w:rsidRPr="00561D49">
        <w:rPr>
          <w:rFonts w:ascii="Times New Roman" w:hAnsi="Times New Roman" w:cs="Times New Roman"/>
          <w:i/>
          <w:iCs/>
          <w:noProof/>
          <w:szCs w:val="24"/>
        </w:rPr>
        <w:t>Jurnal Ilmu Sosial Dan Pendidikan (JISIP)</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7</w:t>
      </w:r>
      <w:r w:rsidRPr="00561D49">
        <w:rPr>
          <w:rFonts w:ascii="Times New Roman" w:hAnsi="Times New Roman" w:cs="Times New Roman"/>
          <w:noProof/>
          <w:szCs w:val="24"/>
        </w:rPr>
        <w:t>(2).</w:t>
      </w:r>
    </w:p>
    <w:p w14:paraId="46463E57"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Safitri, A., &amp; Suharno, S. (2020). Budaya Siri’ Na Pacce dan Sipakatau dalam Interaksi Sosial Masyarakat Sulawesi Selatan. </w:t>
      </w:r>
      <w:r w:rsidRPr="00561D49">
        <w:rPr>
          <w:rFonts w:ascii="Times New Roman" w:hAnsi="Times New Roman" w:cs="Times New Roman"/>
          <w:i/>
          <w:iCs/>
          <w:noProof/>
          <w:szCs w:val="24"/>
        </w:rPr>
        <w:t>Jurnal Antropologi: Isu-Isu Sosial Budaya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22</w:t>
      </w:r>
      <w:r w:rsidRPr="00561D49">
        <w:rPr>
          <w:rFonts w:ascii="Times New Roman" w:hAnsi="Times New Roman" w:cs="Times New Roman"/>
          <w:noProof/>
          <w:szCs w:val="24"/>
        </w:rPr>
        <w:t>(1). https://doi.org/10.25077/jantro.v22.n1.p102-111.2020</w:t>
      </w:r>
    </w:p>
    <w:p w14:paraId="0FD2688C" w14:textId="4788E55C"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Septian, D. (2020).</w:t>
      </w:r>
      <w:r w:rsidR="00A564BE" w:rsidRPr="00561D49">
        <w:rPr>
          <w:rFonts w:ascii="Times New Roman" w:hAnsi="Times New Roman" w:cs="Times New Roman"/>
          <w:noProof/>
          <w:szCs w:val="24"/>
        </w:rPr>
        <w:t xml:space="preserve"> Pemahaman Nilai-Nilai Pancasila Dalam Memperkuat Kerukunan Umat.</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TANJAK: Journal of Education and Teaching</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w:t>
      </w:r>
      <w:r w:rsidRPr="00561D49">
        <w:rPr>
          <w:rFonts w:ascii="Times New Roman" w:hAnsi="Times New Roman" w:cs="Times New Roman"/>
          <w:noProof/>
          <w:szCs w:val="24"/>
        </w:rPr>
        <w:t>(2). https://doi.org/10.35961/tanjak.v1i2.147</w:t>
      </w:r>
    </w:p>
    <w:p w14:paraId="16018DA4"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Shan, L. (2022). A Gene for Maintaining Sustainable Cultural Specificity of Contemporary Architecture—National Deep-Rooted Nature. </w:t>
      </w:r>
      <w:r w:rsidRPr="00561D49">
        <w:rPr>
          <w:rFonts w:ascii="Times New Roman" w:hAnsi="Times New Roman" w:cs="Times New Roman"/>
          <w:i/>
          <w:iCs/>
          <w:noProof/>
          <w:szCs w:val="24"/>
        </w:rPr>
        <w:t>Sustainability (Switzerland)</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14</w:t>
      </w:r>
      <w:r w:rsidRPr="00561D49">
        <w:rPr>
          <w:rFonts w:ascii="Times New Roman" w:hAnsi="Times New Roman" w:cs="Times New Roman"/>
          <w:noProof/>
          <w:szCs w:val="24"/>
        </w:rPr>
        <w:t>(3). https://doi.org/10.3390/su14031330</w:t>
      </w:r>
    </w:p>
    <w:p w14:paraId="54A38AB1"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Stivens, M. (2012). Christian PELRAS, The Bugis, Cambridge, Blackwell Publishers, 1996, xiii + 386 p., cartes, photogr., fig., réf., index. </w:t>
      </w:r>
      <w:r w:rsidRPr="00561D49">
        <w:rPr>
          <w:rFonts w:ascii="Times New Roman" w:hAnsi="Times New Roman" w:cs="Times New Roman"/>
          <w:i/>
          <w:iCs/>
          <w:noProof/>
          <w:szCs w:val="24"/>
        </w:rPr>
        <w:t>Anthropologie et Sociétés</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22</w:t>
      </w:r>
      <w:r w:rsidRPr="00561D49">
        <w:rPr>
          <w:rFonts w:ascii="Times New Roman" w:hAnsi="Times New Roman" w:cs="Times New Roman"/>
          <w:noProof/>
          <w:szCs w:val="24"/>
        </w:rPr>
        <w:t>(2). https://doi.org/10.7202/015552ar</w:t>
      </w:r>
    </w:p>
    <w:p w14:paraId="210C9865"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Subhan, N. I., Basuki, A., Sabila, N. S., &amp; Wulandari, A. S. (2023). Nilai Budaya Sipakatau Masyarakat Bugis Dalam Konseling Analisis Transaksional : Literature Review. </w:t>
      </w:r>
      <w:r w:rsidRPr="00561D49">
        <w:rPr>
          <w:rFonts w:ascii="Times New Roman" w:hAnsi="Times New Roman" w:cs="Times New Roman"/>
          <w:i/>
          <w:iCs/>
          <w:noProof/>
          <w:szCs w:val="24"/>
        </w:rPr>
        <w:t>Jurnal Bimbingan Konseling Indonesia</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8</w:t>
      </w:r>
      <w:r w:rsidRPr="00561D49">
        <w:rPr>
          <w:rFonts w:ascii="Times New Roman" w:hAnsi="Times New Roman" w:cs="Times New Roman"/>
          <w:noProof/>
          <w:szCs w:val="24"/>
        </w:rPr>
        <w:t>(September).</w:t>
      </w:r>
    </w:p>
    <w:p w14:paraId="7B3F2A56"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Suhra, S. (2019). Nilai-Nilai Pendidikan Karakter Dalam Budaya Masyarakat Bugis Bone. </w:t>
      </w:r>
      <w:r w:rsidRPr="00561D49">
        <w:rPr>
          <w:rFonts w:ascii="Times New Roman" w:hAnsi="Times New Roman" w:cs="Times New Roman"/>
          <w:i/>
          <w:iCs/>
          <w:noProof/>
          <w:szCs w:val="24"/>
        </w:rPr>
        <w:t>Jurnal Darussalam: Jurnal Pendidikan, Komunikasi Dan Pemikiran Hukum Islam</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11</w:t>
      </w:r>
      <w:r w:rsidRPr="00561D49">
        <w:rPr>
          <w:rFonts w:ascii="Times New Roman" w:hAnsi="Times New Roman" w:cs="Times New Roman"/>
          <w:noProof/>
          <w:szCs w:val="24"/>
        </w:rPr>
        <w:t>(1). https://doi.org/10.30739/darussalam.v11i1.459</w:t>
      </w:r>
    </w:p>
    <w:p w14:paraId="414828AB" w14:textId="1A262DCB"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Sumar, S. (2017). Potret Altruisme </w:t>
      </w:r>
      <w:r w:rsidRPr="00561D49">
        <w:rPr>
          <w:rFonts w:ascii="Times New Roman" w:hAnsi="Times New Roman" w:cs="Times New Roman"/>
          <w:noProof/>
          <w:szCs w:val="24"/>
        </w:rPr>
        <w:lastRenderedPageBreak/>
        <w:t xml:space="preserve">Masyarakat Bugis Bangka dalam Meningkatkan Hubungan Baik dengan Masyarakat Melayu Bangka. </w:t>
      </w:r>
      <w:r w:rsidRPr="00561D49">
        <w:rPr>
          <w:rFonts w:ascii="Times New Roman" w:hAnsi="Times New Roman" w:cs="Times New Roman"/>
          <w:i/>
          <w:iCs/>
          <w:noProof/>
          <w:szCs w:val="24"/>
        </w:rPr>
        <w:t xml:space="preserve">MAWA’IZH: </w:t>
      </w:r>
      <w:r w:rsidR="00A564BE" w:rsidRPr="00561D49">
        <w:rPr>
          <w:rFonts w:ascii="Times New Roman" w:hAnsi="Times New Roman" w:cs="Times New Roman"/>
          <w:i/>
          <w:iCs/>
          <w:noProof/>
          <w:szCs w:val="24"/>
        </w:rPr>
        <w:t>Jurnal Dakwah Dan Pengembangan Sosial Kemanusiaan</w:t>
      </w:r>
      <w:r w:rsidR="00A564BE" w:rsidRPr="00561D49">
        <w:rPr>
          <w:rFonts w:ascii="Times New Roman" w:hAnsi="Times New Roman" w:cs="Times New Roman"/>
          <w:noProof/>
          <w:szCs w:val="24"/>
        </w:rPr>
        <w:t>,</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8</w:t>
      </w:r>
      <w:r w:rsidRPr="00561D49">
        <w:rPr>
          <w:rFonts w:ascii="Times New Roman" w:hAnsi="Times New Roman" w:cs="Times New Roman"/>
          <w:noProof/>
          <w:szCs w:val="24"/>
        </w:rPr>
        <w:t>(1). https://doi.org/10.32923/maw.v8i1.697</w:t>
      </w:r>
    </w:p>
    <w:p w14:paraId="084CF2AE"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Tang, M., &amp; Rahim, A. (2019). Character Education In Cultural Sipakatau (Philosophy-Sociological Study In Bugis Communities). </w:t>
      </w:r>
      <w:r w:rsidRPr="00561D49">
        <w:rPr>
          <w:rFonts w:ascii="Times New Roman" w:hAnsi="Times New Roman" w:cs="Times New Roman"/>
          <w:i/>
          <w:iCs/>
          <w:noProof/>
          <w:szCs w:val="24"/>
        </w:rPr>
        <w:t>International Journal on Advanced Science, Education, and Religion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w:t>
      </w:r>
      <w:r w:rsidRPr="00561D49">
        <w:rPr>
          <w:rFonts w:ascii="Times New Roman" w:hAnsi="Times New Roman" w:cs="Times New Roman"/>
          <w:noProof/>
          <w:szCs w:val="24"/>
        </w:rPr>
        <w:t>(1). https://doi.org/10.33648/ijoaser.v2i1.24</w:t>
      </w:r>
    </w:p>
    <w:p w14:paraId="0B06A66D"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Vitasurya, V. R. (2016). Local Wisdom for Sustainable Development of Rural Tourism, Case on Kalibiru and Lopati Village, Province of Daerah Istimewa Yogyakarta. </w:t>
      </w:r>
      <w:r w:rsidRPr="00561D49">
        <w:rPr>
          <w:rFonts w:ascii="Times New Roman" w:hAnsi="Times New Roman" w:cs="Times New Roman"/>
          <w:i/>
          <w:iCs/>
          <w:noProof/>
          <w:szCs w:val="24"/>
        </w:rPr>
        <w:t>Procedia - Social and Behavioral Sciences</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216</w:t>
      </w:r>
      <w:r w:rsidRPr="00561D49">
        <w:rPr>
          <w:rFonts w:ascii="Times New Roman" w:hAnsi="Times New Roman" w:cs="Times New Roman"/>
          <w:noProof/>
          <w:szCs w:val="24"/>
        </w:rPr>
        <w:t>. https://doi.org/10.1016/j.sbspro.2015.12.014</w:t>
      </w:r>
    </w:p>
    <w:p w14:paraId="192B5354"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561D49">
        <w:rPr>
          <w:rFonts w:ascii="Times New Roman" w:hAnsi="Times New Roman" w:cs="Times New Roman"/>
          <w:noProof/>
          <w:szCs w:val="24"/>
        </w:rPr>
        <w:t xml:space="preserve">Wardana Said, Hukmiah Hukmiah, Suriani Nur, Sri Wahyuni, R. A. (2024). Marriage Traditions and Family Resilience in Bugis Bone Society: A Study of Islamic Law and Islamic Education. </w:t>
      </w:r>
      <w:r w:rsidRPr="00561D49">
        <w:rPr>
          <w:rFonts w:ascii="Times New Roman" w:hAnsi="Times New Roman" w:cs="Times New Roman"/>
          <w:i/>
          <w:iCs/>
          <w:noProof/>
          <w:szCs w:val="24"/>
        </w:rPr>
        <w:t>Samarah: Jurnal Hukum Keluarga Dan Hukum Islam</w:t>
      </w:r>
      <w:r w:rsidRPr="00561D49">
        <w:rPr>
          <w:rFonts w:ascii="Times New Roman" w:hAnsi="Times New Roman" w:cs="Times New Roman"/>
          <w:noProof/>
          <w:szCs w:val="24"/>
        </w:rPr>
        <w:t>. https://jurnal.ar-raniry.ac.id/index.php/samarah/article/view/23227</w:t>
      </w:r>
    </w:p>
    <w:p w14:paraId="2E288C0B" w14:textId="77777777" w:rsidR="00561D49" w:rsidRPr="00561D49" w:rsidRDefault="00561D49" w:rsidP="00A564BE">
      <w:pPr>
        <w:widowControl w:val="0"/>
        <w:autoSpaceDE w:val="0"/>
        <w:autoSpaceDN w:val="0"/>
        <w:adjustRightInd w:val="0"/>
        <w:spacing w:after="0" w:line="240" w:lineRule="auto"/>
        <w:ind w:left="480" w:hanging="480"/>
        <w:jc w:val="both"/>
        <w:rPr>
          <w:rFonts w:ascii="Times New Roman" w:hAnsi="Times New Roman" w:cs="Times New Roman"/>
          <w:noProof/>
        </w:rPr>
      </w:pPr>
      <w:r w:rsidRPr="00561D49">
        <w:rPr>
          <w:rFonts w:ascii="Times New Roman" w:hAnsi="Times New Roman" w:cs="Times New Roman"/>
          <w:noProof/>
          <w:szCs w:val="24"/>
        </w:rPr>
        <w:t xml:space="preserve">Zubair, A., Hamzah, H., &amp; Satriadi, S. (2022). Living Religious Moderation within the Sipakatau, Sipakainge’, and Sipakalebbi Cultures of the Bugis Community. </w:t>
      </w:r>
      <w:r w:rsidRPr="00561D49">
        <w:rPr>
          <w:rFonts w:ascii="Times New Roman" w:hAnsi="Times New Roman" w:cs="Times New Roman"/>
          <w:i/>
          <w:iCs/>
          <w:noProof/>
          <w:szCs w:val="24"/>
        </w:rPr>
        <w:t>Walisongo: Jurnal Penelitian Sosial Keagamaan</w:t>
      </w:r>
      <w:r w:rsidRPr="00561D49">
        <w:rPr>
          <w:rFonts w:ascii="Times New Roman" w:hAnsi="Times New Roman" w:cs="Times New Roman"/>
          <w:noProof/>
          <w:szCs w:val="24"/>
        </w:rPr>
        <w:t xml:space="preserve">, </w:t>
      </w:r>
      <w:r w:rsidRPr="00561D49">
        <w:rPr>
          <w:rFonts w:ascii="Times New Roman" w:hAnsi="Times New Roman" w:cs="Times New Roman"/>
          <w:i/>
          <w:iCs/>
          <w:noProof/>
          <w:szCs w:val="24"/>
        </w:rPr>
        <w:t>30</w:t>
      </w:r>
      <w:r w:rsidRPr="00561D49">
        <w:rPr>
          <w:rFonts w:ascii="Times New Roman" w:hAnsi="Times New Roman" w:cs="Times New Roman"/>
          <w:noProof/>
          <w:szCs w:val="24"/>
        </w:rPr>
        <w:t>(2). https://doi.org/10.21580/ws.30.2.13048</w:t>
      </w:r>
    </w:p>
    <w:p w14:paraId="474FD702" w14:textId="0534F9C3" w:rsidR="002B17AB" w:rsidRPr="00D772AB" w:rsidRDefault="00561D49" w:rsidP="00A564BE">
      <w:pPr>
        <w:spacing w:after="0" w:line="240" w:lineRule="auto"/>
        <w:jc w:val="both"/>
        <w:rPr>
          <w:rFonts w:ascii="Times New Roman" w:hAnsi="Times New Roman" w:cs="Times New Roman"/>
          <w:shd w:val="clear" w:color="auto" w:fill="FFFFFF"/>
          <w:lang w:val="en-US"/>
        </w:rPr>
      </w:pPr>
      <w:r>
        <w:rPr>
          <w:rFonts w:ascii="Times New Roman" w:hAnsi="Times New Roman" w:cs="Times New Roman"/>
          <w:shd w:val="clear" w:color="auto" w:fill="FFFFFF"/>
          <w:lang w:val="en-US"/>
        </w:rPr>
        <w:fldChar w:fldCharType="end"/>
      </w:r>
    </w:p>
    <w:sectPr w:rsidR="002B17AB" w:rsidRPr="00D772AB" w:rsidSect="00A564BE">
      <w:type w:val="continuous"/>
      <w:pgSz w:w="11907" w:h="16839" w:code="9"/>
      <w:pgMar w:top="1701" w:right="1701" w:bottom="1701" w:left="1701" w:header="720" w:footer="720" w:gutter="0"/>
      <w:pgNumType w:start="2"/>
      <w:cols w:num="2" w:space="3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60B4D" w14:textId="77777777" w:rsidR="00EE4D80" w:rsidRDefault="00EE4D80" w:rsidP="00615CD4">
      <w:pPr>
        <w:spacing w:after="0" w:line="240" w:lineRule="auto"/>
      </w:pPr>
      <w:r>
        <w:separator/>
      </w:r>
    </w:p>
  </w:endnote>
  <w:endnote w:type="continuationSeparator" w:id="0">
    <w:p w14:paraId="1E57044E" w14:textId="77777777" w:rsidR="00EE4D80" w:rsidRDefault="00EE4D80" w:rsidP="00615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oor Richard">
    <w:panose1 w:val="02080502050505020702"/>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0000"/>
      </w:rPr>
      <w:id w:val="-1393417446"/>
      <w:docPartObj>
        <w:docPartGallery w:val="Page Numbers (Bottom of Page)"/>
        <w:docPartUnique/>
      </w:docPartObj>
    </w:sdtPr>
    <w:sdtEndPr>
      <w:rPr>
        <w:noProof/>
      </w:rPr>
    </w:sdtEndPr>
    <w:sdtContent>
      <w:p w14:paraId="4CDA77CB" w14:textId="7B70BE1D" w:rsidR="00802B4D" w:rsidRPr="000E19FB" w:rsidRDefault="0018470E" w:rsidP="00802B4D">
        <w:pPr>
          <w:pStyle w:val="Footer"/>
          <w:tabs>
            <w:tab w:val="clear" w:pos="4680"/>
            <w:tab w:val="left" w:pos="6379"/>
          </w:tabs>
          <w:ind w:firstLine="6379"/>
          <w:jc w:val="center"/>
          <w:rPr>
            <w:rFonts w:ascii="Matura MT Script Capitals" w:hAnsi="Matura MT Script Capitals"/>
            <w:color w:val="FF0000"/>
          </w:rPr>
        </w:pPr>
        <w:r>
          <w:rPr>
            <w:rFonts w:ascii="Matura MT Script Capitals" w:hAnsi="Matura MT Script Capitals"/>
            <w:noProof/>
            <w:color w:val="FF0000"/>
            <w:lang w:val="en-US"/>
          </w:rPr>
          <w:drawing>
            <wp:anchor distT="0" distB="0" distL="114300" distR="114300" simplePos="0" relativeHeight="251662336" behindDoc="1" locked="0" layoutInCell="1" allowOverlap="1" wp14:anchorId="641638DA" wp14:editId="2D881E6E">
              <wp:simplePos x="0" y="0"/>
              <wp:positionH relativeFrom="column">
                <wp:posOffset>196143</wp:posOffset>
              </wp:positionH>
              <wp:positionV relativeFrom="paragraph">
                <wp:posOffset>229966</wp:posOffset>
              </wp:positionV>
              <wp:extent cx="5400675" cy="386715"/>
              <wp:effectExtent l="0" t="0" r="952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oter JED.jpg"/>
                      <pic:cNvPicPr/>
                    </pic:nvPicPr>
                    <pic:blipFill>
                      <a:blip r:embed="rId1">
                        <a:extLst>
                          <a:ext uri="{28A0092B-C50C-407E-A947-70E740481C1C}">
                            <a14:useLocalDpi xmlns:a14="http://schemas.microsoft.com/office/drawing/2010/main" val="0"/>
                          </a:ext>
                        </a:extLst>
                      </a:blip>
                      <a:stretch>
                        <a:fillRect/>
                      </a:stretch>
                    </pic:blipFill>
                    <pic:spPr>
                      <a:xfrm>
                        <a:off x="0" y="0"/>
                        <a:ext cx="5400675" cy="386715"/>
                      </a:xfrm>
                      <a:prstGeom prst="rect">
                        <a:avLst/>
                      </a:prstGeom>
                    </pic:spPr>
                  </pic:pic>
                </a:graphicData>
              </a:graphic>
              <wp14:sizeRelH relativeFrom="page">
                <wp14:pctWidth>0</wp14:pctWidth>
              </wp14:sizeRelH>
              <wp14:sizeRelV relativeFrom="page">
                <wp14:pctHeight>0</wp14:pctHeight>
              </wp14:sizeRelV>
            </wp:anchor>
          </w:drawing>
        </w:r>
      </w:p>
      <w:p w14:paraId="14098038" w14:textId="45093788" w:rsidR="006A3B10" w:rsidRPr="000E19FB" w:rsidRDefault="006A3B10" w:rsidP="00802B4D">
        <w:pPr>
          <w:pStyle w:val="Footer"/>
          <w:tabs>
            <w:tab w:val="clear" w:pos="4680"/>
            <w:tab w:val="left" w:pos="6379"/>
          </w:tabs>
          <w:jc w:val="right"/>
          <w:rPr>
            <w:color w:val="FF0000"/>
          </w:rPr>
        </w:pPr>
        <w:r w:rsidRPr="000E19FB">
          <w:rPr>
            <w:rFonts w:ascii="Matura MT Script Capitals" w:hAnsi="Matura MT Script Capitals"/>
            <w:color w:val="FF0000"/>
            <w:sz w:val="20"/>
            <w:lang w:val="en-US"/>
          </w:rPr>
          <w:tab/>
        </w:r>
      </w:p>
    </w:sdtContent>
  </w:sdt>
  <w:sdt>
    <w:sdtPr>
      <w:rPr>
        <w:color w:val="FF0000"/>
      </w:rPr>
      <w:id w:val="-213278706"/>
      <w:docPartObj>
        <w:docPartGallery w:val="Page Numbers (Bottom of Page)"/>
        <w:docPartUnique/>
      </w:docPartObj>
    </w:sdtPr>
    <w:sdtEndPr>
      <w:rPr>
        <w:rFonts w:ascii="Times New Roman" w:hAnsi="Times New Roman" w:cs="Times New Roman"/>
        <w:noProof/>
        <w:color w:val="auto"/>
      </w:rPr>
    </w:sdtEndPr>
    <w:sdtContent>
      <w:p w14:paraId="4B88963F" w14:textId="55938380" w:rsidR="006A3B10" w:rsidRPr="000E19FB" w:rsidRDefault="00691FF6" w:rsidP="00783531">
        <w:pPr>
          <w:pStyle w:val="Footer"/>
          <w:tabs>
            <w:tab w:val="clear" w:pos="4680"/>
            <w:tab w:val="center" w:pos="4820"/>
          </w:tabs>
          <w:jc w:val="center"/>
          <w:rPr>
            <w:rFonts w:ascii="Times New Roman" w:hAnsi="Times New Roman" w:cs="Times New Roman"/>
          </w:rPr>
        </w:pPr>
        <w:r w:rsidRPr="000E19FB">
          <w:rPr>
            <w:rFonts w:ascii="Times New Roman" w:hAnsi="Times New Roman" w:cs="Times New Roman"/>
            <w:noProof/>
          </w:rPr>
          <w:fldChar w:fldCharType="begin"/>
        </w:r>
        <w:r w:rsidRPr="000E19FB">
          <w:rPr>
            <w:rFonts w:ascii="Times New Roman" w:hAnsi="Times New Roman" w:cs="Times New Roman"/>
            <w:noProof/>
          </w:rPr>
          <w:instrText xml:space="preserve"> PAGE   \* MERGEFORMAT </w:instrText>
        </w:r>
        <w:r w:rsidRPr="000E19FB">
          <w:rPr>
            <w:rFonts w:ascii="Times New Roman" w:hAnsi="Times New Roman" w:cs="Times New Roman"/>
            <w:noProof/>
          </w:rPr>
          <w:fldChar w:fldCharType="separate"/>
        </w:r>
        <w:r w:rsidR="00587A89">
          <w:rPr>
            <w:rFonts w:ascii="Times New Roman" w:hAnsi="Times New Roman" w:cs="Times New Roman"/>
            <w:noProof/>
          </w:rPr>
          <w:t>11</w:t>
        </w:r>
        <w:r w:rsidRPr="000E19FB">
          <w:rPr>
            <w:rFonts w:ascii="Times New Roman" w:hAnsi="Times New Roman" w:cs="Times New Roman"/>
            <w:noProof/>
          </w:rPr>
          <w:fldChar w:fldCharType="end"/>
        </w:r>
      </w:p>
    </w:sdtContent>
  </w:sdt>
  <w:p w14:paraId="5B331E2F" w14:textId="77777777" w:rsidR="0062317F" w:rsidRDefault="006231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F62BF" w14:textId="77777777" w:rsidR="00EE4D80" w:rsidRDefault="00EE4D80" w:rsidP="00615CD4">
      <w:pPr>
        <w:spacing w:after="0" w:line="240" w:lineRule="auto"/>
      </w:pPr>
      <w:bookmarkStart w:id="0" w:name="_Hlk30673087"/>
      <w:bookmarkEnd w:id="0"/>
      <w:r>
        <w:separator/>
      </w:r>
    </w:p>
  </w:footnote>
  <w:footnote w:type="continuationSeparator" w:id="0">
    <w:p w14:paraId="7AE147AC" w14:textId="77777777" w:rsidR="00EE4D80" w:rsidRDefault="00EE4D80" w:rsidP="00615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horzAnchor="page" w:tblpX="2171" w:tblpY="-1132"/>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61"/>
    </w:tblGrid>
    <w:tr w:rsidR="006A3B10" w:rsidRPr="004671FD" w14:paraId="2C1F996A" w14:textId="77777777" w:rsidTr="00F42C00">
      <w:trPr>
        <w:trHeight w:val="851"/>
      </w:trPr>
      <w:tc>
        <w:tcPr>
          <w:tcW w:w="3686" w:type="dxa"/>
          <w:vAlign w:val="center"/>
        </w:tcPr>
        <w:p w14:paraId="1487BEF3" w14:textId="5EF89539" w:rsidR="006A3B10" w:rsidRPr="003E60AF" w:rsidRDefault="006A3B10" w:rsidP="00F42C00">
          <w:pPr>
            <w:pStyle w:val="Title"/>
            <w:rPr>
              <w:color w:val="000000" w:themeColor="text1"/>
            </w:rPr>
          </w:pPr>
        </w:p>
      </w:tc>
      <w:tc>
        <w:tcPr>
          <w:tcW w:w="6061" w:type="dxa"/>
        </w:tcPr>
        <w:p w14:paraId="1323618F" w14:textId="77777777" w:rsidR="00F42C00" w:rsidRDefault="00F42C00" w:rsidP="00F42C00">
          <w:pPr>
            <w:pStyle w:val="Header"/>
            <w:tabs>
              <w:tab w:val="clear" w:pos="4680"/>
              <w:tab w:val="left" w:pos="3969"/>
            </w:tabs>
            <w:jc w:val="right"/>
            <w:rPr>
              <w:color w:val="000000" w:themeColor="text1"/>
              <w:lang w:val="en-US"/>
            </w:rPr>
          </w:pPr>
        </w:p>
        <w:p w14:paraId="0D9098F8" w14:textId="77777777" w:rsidR="00035786" w:rsidRDefault="00035786" w:rsidP="00F42C00">
          <w:pPr>
            <w:pStyle w:val="Header"/>
            <w:tabs>
              <w:tab w:val="clear" w:pos="4680"/>
              <w:tab w:val="left" w:pos="3969"/>
            </w:tabs>
            <w:jc w:val="right"/>
            <w:rPr>
              <w:color w:val="000000" w:themeColor="text1"/>
              <w:lang w:val="en-US"/>
            </w:rPr>
          </w:pPr>
        </w:p>
        <w:p w14:paraId="720E5D56" w14:textId="7F491A49" w:rsidR="00035786" w:rsidRPr="00BE1680" w:rsidRDefault="00035786" w:rsidP="00035786">
          <w:pPr>
            <w:pStyle w:val="Header"/>
            <w:tabs>
              <w:tab w:val="clear" w:pos="4680"/>
              <w:tab w:val="left" w:pos="3969"/>
            </w:tabs>
            <w:rPr>
              <w:color w:val="000000" w:themeColor="text1"/>
              <w:lang w:val="en-US"/>
            </w:rPr>
          </w:pPr>
        </w:p>
      </w:tc>
    </w:tr>
  </w:tbl>
  <w:p w14:paraId="7476DEB9" w14:textId="4E926093" w:rsidR="00BE67BA" w:rsidRPr="00BE67BA" w:rsidRDefault="00BE67BA" w:rsidP="00AF5C51">
    <w:pPr>
      <w:tabs>
        <w:tab w:val="left" w:pos="3120"/>
      </w:tabs>
      <w:spacing w:after="0" w:line="240" w:lineRule="auto"/>
      <w:jc w:val="center"/>
      <w:rPr>
        <w:rFonts w:ascii="Times New Roman" w:hAnsi="Times New Roman" w:cs="Times New Roman"/>
        <w:sz w:val="20"/>
        <w:szCs w:val="20"/>
        <w:lang w:val="en-US"/>
      </w:rPr>
    </w:pPr>
    <w:r>
      <w:rPr>
        <w:rFonts w:ascii="Poor Richard" w:eastAsia="Times New Roman" w:hAnsi="Poor Richard" w:cs="Times New Roman"/>
        <w:b/>
        <w:noProof/>
        <w:color w:val="0070C0"/>
        <w:sz w:val="30"/>
        <w:szCs w:val="30"/>
      </w:rPr>
      <w:drawing>
        <wp:anchor distT="0" distB="0" distL="114300" distR="114300" simplePos="0" relativeHeight="251664384" behindDoc="0" locked="0" layoutInCell="1" allowOverlap="1" wp14:anchorId="10E61859" wp14:editId="5315687C">
          <wp:simplePos x="0" y="0"/>
          <wp:positionH relativeFrom="column">
            <wp:posOffset>61595</wp:posOffset>
          </wp:positionH>
          <wp:positionV relativeFrom="paragraph">
            <wp:posOffset>-91440</wp:posOffset>
          </wp:positionV>
          <wp:extent cx="1234440" cy="708025"/>
          <wp:effectExtent l="0" t="0" r="381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ED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708025"/>
                  </a:xfrm>
                  <a:prstGeom prst="rect">
                    <a:avLst/>
                  </a:prstGeom>
                </pic:spPr>
              </pic:pic>
            </a:graphicData>
          </a:graphic>
          <wp14:sizeRelH relativeFrom="page">
            <wp14:pctWidth>0</wp14:pctWidth>
          </wp14:sizeRelH>
          <wp14:sizeRelV relativeFrom="page">
            <wp14:pctHeight>0</wp14:pctHeight>
          </wp14:sizeRelV>
        </wp:anchor>
      </w:drawing>
    </w:r>
    <w:r w:rsidRPr="00BE67BA">
      <w:rPr>
        <w:rFonts w:ascii="Times New Roman" w:hAnsi="Times New Roman" w:cs="Times New Roman"/>
        <w:sz w:val="20"/>
        <w:szCs w:val="20"/>
        <w:lang w:val="en-US"/>
      </w:rPr>
      <w:t xml:space="preserve"> </w:t>
    </w:r>
  </w:p>
  <w:p w14:paraId="65343107" w14:textId="74C981B7" w:rsidR="00BE67BA" w:rsidRDefault="00BE67BA" w:rsidP="00BE67BA">
    <w:pPr>
      <w:tabs>
        <w:tab w:val="left" w:pos="3120"/>
      </w:tabs>
      <w:spacing w:after="0" w:line="240" w:lineRule="auto"/>
      <w:jc w:val="right"/>
      <w:rPr>
        <w:rFonts w:ascii="Times New Roman" w:hAnsi="Times New Roman" w:cs="Times New Roman"/>
        <w:color w:val="222222"/>
        <w:sz w:val="20"/>
        <w:szCs w:val="20"/>
        <w:shd w:val="clear" w:color="auto" w:fill="FFFFFF"/>
      </w:rPr>
    </w:pPr>
  </w:p>
  <w:p w14:paraId="686C231A" w14:textId="168B13E5" w:rsidR="008263AD" w:rsidRPr="0052455C" w:rsidRDefault="008263AD" w:rsidP="00AF5C51">
    <w:pPr>
      <w:tabs>
        <w:tab w:val="left" w:pos="3120"/>
      </w:tabs>
      <w:spacing w:after="0" w:line="240" w:lineRule="auto"/>
      <w:jc w:val="right"/>
      <w:rPr>
        <w:rFonts w:ascii="Times New Roman" w:hAnsi="Times New Roman" w:cs="Times New Roman"/>
        <w:sz w:val="20"/>
        <w:szCs w:val="20"/>
        <w:lang w:val="en-US"/>
      </w:rPr>
    </w:pPr>
  </w:p>
  <w:p w14:paraId="4C7473B9" w14:textId="306CF5D7" w:rsidR="00BE67BA" w:rsidRPr="00BE67BA" w:rsidRDefault="00BE67BA" w:rsidP="00BE67BA">
    <w:pPr>
      <w:tabs>
        <w:tab w:val="left" w:pos="3120"/>
      </w:tabs>
      <w:spacing w:after="0" w:line="240" w:lineRule="auto"/>
      <w:jc w:val="right"/>
      <w:rPr>
        <w:rFonts w:ascii="Times New Roman" w:hAnsi="Times New Roman" w:cs="Times New Roman"/>
        <w:sz w:val="20"/>
        <w:szCs w:val="20"/>
        <w:lang w:val="en-US"/>
      </w:rPr>
    </w:pPr>
  </w:p>
  <w:p w14:paraId="7D27A43B" w14:textId="77777777" w:rsidR="0062317F" w:rsidRDefault="006231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2419F"/>
    <w:multiLevelType w:val="hybridMultilevel"/>
    <w:tmpl w:val="EE76EC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AE7BD3"/>
    <w:multiLevelType w:val="hybridMultilevel"/>
    <w:tmpl w:val="3F643916"/>
    <w:lvl w:ilvl="0" w:tplc="4182637E">
      <w:start w:val="1"/>
      <w:numFmt w:val="upperLetter"/>
      <w:lvlText w:val="%1."/>
      <w:lvlJc w:val="left"/>
      <w:pPr>
        <w:ind w:left="644" w:hanging="360"/>
      </w:pPr>
      <w:rPr>
        <w:rFonts w:hint="default"/>
      </w:rPr>
    </w:lvl>
    <w:lvl w:ilvl="1" w:tplc="BD68DD88">
      <w:start w:val="1"/>
      <w:numFmt w:val="lowerLetter"/>
      <w:lvlText w:val="%2."/>
      <w:lvlJc w:val="left"/>
      <w:pPr>
        <w:ind w:left="1364" w:hanging="360"/>
      </w:pPr>
      <w:rPr>
        <w:rFonts w:ascii="Times New Roman" w:eastAsiaTheme="minorHAnsi" w:hAnsi="Times New Roman" w:cs="Times New Roman"/>
      </w:rPr>
    </w:lvl>
    <w:lvl w:ilvl="2" w:tplc="43962DFC">
      <w:start w:val="1"/>
      <w:numFmt w:val="decimal"/>
      <w:lvlText w:val="%3)"/>
      <w:lvlJc w:val="left"/>
      <w:pPr>
        <w:ind w:left="2264" w:hanging="360"/>
      </w:pPr>
      <w:rPr>
        <w:rFonts w:hint="default"/>
      </w:rPr>
    </w:lvl>
    <w:lvl w:ilvl="3" w:tplc="7D4685E2">
      <w:start w:val="1"/>
      <w:numFmt w:val="decimal"/>
      <w:lvlText w:val="%4."/>
      <w:lvlJc w:val="left"/>
      <w:pPr>
        <w:ind w:left="2804" w:hanging="360"/>
      </w:pPr>
      <w:rPr>
        <w:b w:val="0"/>
        <w:bCs w:val="0"/>
      </w:rPr>
    </w:lvl>
    <w:lvl w:ilvl="4" w:tplc="CE32E448">
      <w:start w:val="1"/>
      <w:numFmt w:val="upperLetter"/>
      <w:lvlText w:val="%5."/>
      <w:lvlJc w:val="left"/>
      <w:pPr>
        <w:ind w:left="3524" w:hanging="360"/>
      </w:pPr>
      <w:rPr>
        <w:rFonts w:ascii="Times New Roman" w:eastAsiaTheme="minorHAnsi" w:hAnsi="Times New Roman" w:cs="Times New Roman"/>
      </w:rPr>
    </w:lvl>
    <w:lvl w:ilvl="5" w:tplc="3809001B">
      <w:start w:val="1"/>
      <w:numFmt w:val="lowerRoman"/>
      <w:lvlText w:val="%6."/>
      <w:lvlJc w:val="right"/>
      <w:pPr>
        <w:ind w:left="4244" w:hanging="180"/>
      </w:pPr>
    </w:lvl>
    <w:lvl w:ilvl="6" w:tplc="3809000F">
      <w:start w:val="1"/>
      <w:numFmt w:val="decimal"/>
      <w:lvlText w:val="%7."/>
      <w:lvlJc w:val="left"/>
      <w:pPr>
        <w:ind w:left="4964" w:hanging="360"/>
      </w:pPr>
    </w:lvl>
    <w:lvl w:ilvl="7" w:tplc="C682DD6C">
      <w:start w:val="1"/>
      <w:numFmt w:val="decimal"/>
      <w:lvlText w:val="%8."/>
      <w:lvlJc w:val="left"/>
      <w:pPr>
        <w:ind w:left="5684" w:hanging="360"/>
      </w:pPr>
      <w:rPr>
        <w:rFonts w:hint="default"/>
      </w:rPr>
    </w:lvl>
    <w:lvl w:ilvl="8" w:tplc="656EAFFE">
      <w:start w:val="3"/>
      <w:numFmt w:val="decimal"/>
      <w:lvlText w:val="%9"/>
      <w:lvlJc w:val="left"/>
      <w:pPr>
        <w:ind w:left="6584" w:hanging="360"/>
      </w:pPr>
      <w:rPr>
        <w:rFonts w:hint="default"/>
      </w:rPr>
    </w:lvl>
  </w:abstractNum>
  <w:abstractNum w:abstractNumId="2" w15:restartNumberingAfterBreak="0">
    <w:nsid w:val="0D772F48"/>
    <w:multiLevelType w:val="hybridMultilevel"/>
    <w:tmpl w:val="237E0C54"/>
    <w:lvl w:ilvl="0" w:tplc="0806177A">
      <w:start w:val="1"/>
      <w:numFmt w:val="decimal"/>
      <w:lvlText w:val="%1."/>
      <w:lvlJc w:val="left"/>
      <w:pPr>
        <w:ind w:left="720" w:hanging="360"/>
      </w:pPr>
      <w:rPr>
        <w:rFonts w:eastAsiaTheme="minorHAnsi"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5060"/>
    <w:multiLevelType w:val="hybridMultilevel"/>
    <w:tmpl w:val="50460C1E"/>
    <w:lvl w:ilvl="0" w:tplc="38090017">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4" w15:restartNumberingAfterBreak="0">
    <w:nsid w:val="3D6B02A7"/>
    <w:multiLevelType w:val="hybridMultilevel"/>
    <w:tmpl w:val="6D5E0ADC"/>
    <w:lvl w:ilvl="0" w:tplc="46661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F936A2"/>
    <w:multiLevelType w:val="hybridMultilevel"/>
    <w:tmpl w:val="92B0F556"/>
    <w:lvl w:ilvl="0" w:tplc="096AA9F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34741A2"/>
    <w:multiLevelType w:val="hybridMultilevel"/>
    <w:tmpl w:val="C55E4740"/>
    <w:lvl w:ilvl="0" w:tplc="EF6EE85C">
      <w:start w:val="1"/>
      <w:numFmt w:val="decimal"/>
      <w:lvlText w:val="%1."/>
      <w:lvlJc w:val="left"/>
      <w:pPr>
        <w:ind w:left="720" w:hanging="360"/>
      </w:pPr>
      <w:rPr>
        <w:rFonts w:eastAsia="Times New Roman"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8633A"/>
    <w:multiLevelType w:val="hybridMultilevel"/>
    <w:tmpl w:val="EA08D9D6"/>
    <w:lvl w:ilvl="0" w:tplc="CE32E448">
      <w:start w:val="1"/>
      <w:numFmt w:val="upperLetter"/>
      <w:lvlText w:val="%1."/>
      <w:lvlJc w:val="left"/>
      <w:pPr>
        <w:ind w:left="3524"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84B2EF2"/>
    <w:multiLevelType w:val="hybridMultilevel"/>
    <w:tmpl w:val="DDF6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1E356F"/>
    <w:multiLevelType w:val="hybridMultilevel"/>
    <w:tmpl w:val="34028FBA"/>
    <w:lvl w:ilvl="0" w:tplc="38090017">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0" w15:restartNumberingAfterBreak="0">
    <w:nsid w:val="4D696EA5"/>
    <w:multiLevelType w:val="hybridMultilevel"/>
    <w:tmpl w:val="BE182104"/>
    <w:lvl w:ilvl="0" w:tplc="34A0642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4ED75EE2"/>
    <w:multiLevelType w:val="hybridMultilevel"/>
    <w:tmpl w:val="C38666EE"/>
    <w:lvl w:ilvl="0" w:tplc="38090017">
      <w:start w:val="1"/>
      <w:numFmt w:val="lowerLetter"/>
      <w:lvlText w:val="%1)"/>
      <w:lvlJc w:val="left"/>
      <w:pPr>
        <w:ind w:left="1506" w:hanging="360"/>
      </w:p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abstractNum w:abstractNumId="12" w15:restartNumberingAfterBreak="0">
    <w:nsid w:val="50DF2FBD"/>
    <w:multiLevelType w:val="multilevel"/>
    <w:tmpl w:val="31CE2A40"/>
    <w:lvl w:ilvl="0">
      <w:start w:val="1"/>
      <w:numFmt w:val="decimal"/>
      <w:lvlText w:val="%1."/>
      <w:lvlJc w:val="left"/>
      <w:pPr>
        <w:ind w:left="644" w:hanging="360"/>
      </w:pPr>
      <w:rPr>
        <w:rFonts w:hint="default"/>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lowerLetter"/>
      <w:lvlText w:val="%4."/>
      <w:lvlJc w:val="left"/>
      <w:pPr>
        <w:ind w:left="2804" w:hanging="360"/>
      </w:pPr>
      <w:rPr>
        <w:rFonts w:ascii="Times New Roman" w:eastAsiaTheme="minorHAnsi" w:hAnsi="Times New Roman" w:cs="Times New Roman"/>
        <w:b w:val="0"/>
        <w:bCs w:val="0"/>
      </w:r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rPr>
        <w:b/>
        <w:bCs/>
      </w:r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FB15041"/>
    <w:multiLevelType w:val="hybridMultilevel"/>
    <w:tmpl w:val="79E25542"/>
    <w:lvl w:ilvl="0" w:tplc="35EE3A4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613F6C64"/>
    <w:multiLevelType w:val="hybridMultilevel"/>
    <w:tmpl w:val="B8CC10D4"/>
    <w:lvl w:ilvl="0" w:tplc="21F0508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5" w15:restartNumberingAfterBreak="0">
    <w:nsid w:val="66CC70AA"/>
    <w:multiLevelType w:val="hybridMultilevel"/>
    <w:tmpl w:val="F244D55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897252A"/>
    <w:multiLevelType w:val="hybridMultilevel"/>
    <w:tmpl w:val="F16C6452"/>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69577137"/>
    <w:multiLevelType w:val="multilevel"/>
    <w:tmpl w:val="6D54B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eastAsiaTheme="minorHAns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rPr>
        <w:b w:val="0"/>
        <w:bCs w:val="0"/>
        <w:i w:val="0"/>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5912192">
    <w:abstractNumId w:val="8"/>
  </w:num>
  <w:num w:numId="2" w16cid:durableId="236523686">
    <w:abstractNumId w:val="4"/>
  </w:num>
  <w:num w:numId="3" w16cid:durableId="1123042024">
    <w:abstractNumId w:val="6"/>
  </w:num>
  <w:num w:numId="4" w16cid:durableId="524946707">
    <w:abstractNumId w:val="2"/>
  </w:num>
  <w:num w:numId="5" w16cid:durableId="1136948566">
    <w:abstractNumId w:val="5"/>
  </w:num>
  <w:num w:numId="6" w16cid:durableId="1834175011">
    <w:abstractNumId w:val="16"/>
  </w:num>
  <w:num w:numId="7" w16cid:durableId="794299549">
    <w:abstractNumId w:val="13"/>
  </w:num>
  <w:num w:numId="8" w16cid:durableId="475536991">
    <w:abstractNumId w:val="12"/>
  </w:num>
  <w:num w:numId="9" w16cid:durableId="370109143">
    <w:abstractNumId w:val="14"/>
  </w:num>
  <w:num w:numId="10" w16cid:durableId="409235350">
    <w:abstractNumId w:val="10"/>
  </w:num>
  <w:num w:numId="11" w16cid:durableId="715082093">
    <w:abstractNumId w:val="3"/>
  </w:num>
  <w:num w:numId="12" w16cid:durableId="1169255032">
    <w:abstractNumId w:val="11"/>
  </w:num>
  <w:num w:numId="13" w16cid:durableId="1069766299">
    <w:abstractNumId w:val="7"/>
  </w:num>
  <w:num w:numId="14" w16cid:durableId="484400920">
    <w:abstractNumId w:val="15"/>
  </w:num>
  <w:num w:numId="15" w16cid:durableId="421337205">
    <w:abstractNumId w:val="0"/>
  </w:num>
  <w:num w:numId="16" w16cid:durableId="1984309339">
    <w:abstractNumId w:val="17"/>
  </w:num>
  <w:num w:numId="17" w16cid:durableId="2057506960">
    <w:abstractNumId w:val="1"/>
  </w:num>
  <w:num w:numId="18" w16cid:durableId="178962262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GwtDQ1NbawMDE1MLBQ0lEKTi0uzszPAykwNq0FAN7NWkMtAAAA"/>
  </w:docVars>
  <w:rsids>
    <w:rsidRoot w:val="00455E88"/>
    <w:rsid w:val="000103B7"/>
    <w:rsid w:val="00020573"/>
    <w:rsid w:val="0002220A"/>
    <w:rsid w:val="0003193D"/>
    <w:rsid w:val="00032A46"/>
    <w:rsid w:val="00035786"/>
    <w:rsid w:val="00044A2F"/>
    <w:rsid w:val="00051016"/>
    <w:rsid w:val="00055568"/>
    <w:rsid w:val="0006163D"/>
    <w:rsid w:val="0006314D"/>
    <w:rsid w:val="00064C62"/>
    <w:rsid w:val="000662D4"/>
    <w:rsid w:val="00067BD5"/>
    <w:rsid w:val="00067F18"/>
    <w:rsid w:val="000822DF"/>
    <w:rsid w:val="00082B05"/>
    <w:rsid w:val="00083C57"/>
    <w:rsid w:val="000871E0"/>
    <w:rsid w:val="00087463"/>
    <w:rsid w:val="00094B8C"/>
    <w:rsid w:val="000A0005"/>
    <w:rsid w:val="000A48CD"/>
    <w:rsid w:val="000A522A"/>
    <w:rsid w:val="000B286B"/>
    <w:rsid w:val="000B35AC"/>
    <w:rsid w:val="000B78BB"/>
    <w:rsid w:val="000C0754"/>
    <w:rsid w:val="000D0200"/>
    <w:rsid w:val="000E19FB"/>
    <w:rsid w:val="000E1BE7"/>
    <w:rsid w:val="000E58DF"/>
    <w:rsid w:val="000F2B40"/>
    <w:rsid w:val="000F3DF1"/>
    <w:rsid w:val="000F62D6"/>
    <w:rsid w:val="000F783B"/>
    <w:rsid w:val="00102B90"/>
    <w:rsid w:val="001034FD"/>
    <w:rsid w:val="00103811"/>
    <w:rsid w:val="00103D0C"/>
    <w:rsid w:val="00105ECC"/>
    <w:rsid w:val="0010698A"/>
    <w:rsid w:val="001130E1"/>
    <w:rsid w:val="00113B1B"/>
    <w:rsid w:val="0011405D"/>
    <w:rsid w:val="001144A1"/>
    <w:rsid w:val="00120480"/>
    <w:rsid w:val="001306AF"/>
    <w:rsid w:val="00130A1A"/>
    <w:rsid w:val="001320DA"/>
    <w:rsid w:val="001379E8"/>
    <w:rsid w:val="0014241C"/>
    <w:rsid w:val="001424C9"/>
    <w:rsid w:val="0014399D"/>
    <w:rsid w:val="00144E65"/>
    <w:rsid w:val="0016447B"/>
    <w:rsid w:val="001651EE"/>
    <w:rsid w:val="001769E3"/>
    <w:rsid w:val="0018470E"/>
    <w:rsid w:val="00185A4F"/>
    <w:rsid w:val="00190061"/>
    <w:rsid w:val="001A5127"/>
    <w:rsid w:val="001B2337"/>
    <w:rsid w:val="001C154F"/>
    <w:rsid w:val="001C788E"/>
    <w:rsid w:val="001D0BF9"/>
    <w:rsid w:val="001D49F9"/>
    <w:rsid w:val="001D4E54"/>
    <w:rsid w:val="001E6426"/>
    <w:rsid w:val="001E69B1"/>
    <w:rsid w:val="001E7DBF"/>
    <w:rsid w:val="001E7DD7"/>
    <w:rsid w:val="002012D1"/>
    <w:rsid w:val="00204AA4"/>
    <w:rsid w:val="00207E10"/>
    <w:rsid w:val="00211444"/>
    <w:rsid w:val="002134AA"/>
    <w:rsid w:val="00217A63"/>
    <w:rsid w:val="00221FEB"/>
    <w:rsid w:val="0023665D"/>
    <w:rsid w:val="00240B65"/>
    <w:rsid w:val="00241304"/>
    <w:rsid w:val="0024544D"/>
    <w:rsid w:val="00246D8C"/>
    <w:rsid w:val="00250F0A"/>
    <w:rsid w:val="00252325"/>
    <w:rsid w:val="002537AF"/>
    <w:rsid w:val="00271346"/>
    <w:rsid w:val="00274F1F"/>
    <w:rsid w:val="00277A7D"/>
    <w:rsid w:val="00280597"/>
    <w:rsid w:val="00284704"/>
    <w:rsid w:val="00286C20"/>
    <w:rsid w:val="0028799E"/>
    <w:rsid w:val="00287E3C"/>
    <w:rsid w:val="00290D79"/>
    <w:rsid w:val="002919FA"/>
    <w:rsid w:val="00296238"/>
    <w:rsid w:val="002975AE"/>
    <w:rsid w:val="00297F1C"/>
    <w:rsid w:val="002B17AB"/>
    <w:rsid w:val="002B48D6"/>
    <w:rsid w:val="002B6FED"/>
    <w:rsid w:val="002D054F"/>
    <w:rsid w:val="002D5137"/>
    <w:rsid w:val="002E47CE"/>
    <w:rsid w:val="002E572E"/>
    <w:rsid w:val="002E5A3A"/>
    <w:rsid w:val="002F743F"/>
    <w:rsid w:val="003057DE"/>
    <w:rsid w:val="0030735D"/>
    <w:rsid w:val="0031076D"/>
    <w:rsid w:val="0031146C"/>
    <w:rsid w:val="00312DE8"/>
    <w:rsid w:val="003173AD"/>
    <w:rsid w:val="00321612"/>
    <w:rsid w:val="00324E95"/>
    <w:rsid w:val="00326190"/>
    <w:rsid w:val="00330304"/>
    <w:rsid w:val="00335DDB"/>
    <w:rsid w:val="00341349"/>
    <w:rsid w:val="00341F4D"/>
    <w:rsid w:val="003524CC"/>
    <w:rsid w:val="00357C94"/>
    <w:rsid w:val="00360B02"/>
    <w:rsid w:val="00361F76"/>
    <w:rsid w:val="003621FF"/>
    <w:rsid w:val="0036640D"/>
    <w:rsid w:val="003731BF"/>
    <w:rsid w:val="00380176"/>
    <w:rsid w:val="00385124"/>
    <w:rsid w:val="0039288F"/>
    <w:rsid w:val="003929B4"/>
    <w:rsid w:val="0039588A"/>
    <w:rsid w:val="003B3034"/>
    <w:rsid w:val="003B66D3"/>
    <w:rsid w:val="003C6CCC"/>
    <w:rsid w:val="003D0CFD"/>
    <w:rsid w:val="003D321D"/>
    <w:rsid w:val="003D46E6"/>
    <w:rsid w:val="003D49CC"/>
    <w:rsid w:val="003E0E2A"/>
    <w:rsid w:val="003E17FE"/>
    <w:rsid w:val="003E248C"/>
    <w:rsid w:val="003E60AF"/>
    <w:rsid w:val="003E7E73"/>
    <w:rsid w:val="003F0798"/>
    <w:rsid w:val="003F10E2"/>
    <w:rsid w:val="003F1201"/>
    <w:rsid w:val="003F3181"/>
    <w:rsid w:val="00401D43"/>
    <w:rsid w:val="004022D0"/>
    <w:rsid w:val="0040307C"/>
    <w:rsid w:val="004038F5"/>
    <w:rsid w:val="0040744F"/>
    <w:rsid w:val="00412AC0"/>
    <w:rsid w:val="0043136A"/>
    <w:rsid w:val="0043740F"/>
    <w:rsid w:val="00443C60"/>
    <w:rsid w:val="00444A29"/>
    <w:rsid w:val="004464CF"/>
    <w:rsid w:val="00453C8F"/>
    <w:rsid w:val="004543F2"/>
    <w:rsid w:val="0045466D"/>
    <w:rsid w:val="00455E88"/>
    <w:rsid w:val="0045619E"/>
    <w:rsid w:val="00457895"/>
    <w:rsid w:val="00474492"/>
    <w:rsid w:val="00474F4C"/>
    <w:rsid w:val="00475204"/>
    <w:rsid w:val="004777AB"/>
    <w:rsid w:val="00481696"/>
    <w:rsid w:val="00481AAE"/>
    <w:rsid w:val="0048211E"/>
    <w:rsid w:val="0048724C"/>
    <w:rsid w:val="00494D81"/>
    <w:rsid w:val="004A1205"/>
    <w:rsid w:val="004A3EC4"/>
    <w:rsid w:val="004A4E0C"/>
    <w:rsid w:val="004A5079"/>
    <w:rsid w:val="004A5DA1"/>
    <w:rsid w:val="004A7996"/>
    <w:rsid w:val="004B4BDE"/>
    <w:rsid w:val="004B5E3A"/>
    <w:rsid w:val="004B5EF9"/>
    <w:rsid w:val="004B71A8"/>
    <w:rsid w:val="004C11B2"/>
    <w:rsid w:val="004C1E18"/>
    <w:rsid w:val="004C2C85"/>
    <w:rsid w:val="004C4535"/>
    <w:rsid w:val="004C4760"/>
    <w:rsid w:val="004C55F2"/>
    <w:rsid w:val="004C628D"/>
    <w:rsid w:val="004C6A7D"/>
    <w:rsid w:val="004D284C"/>
    <w:rsid w:val="004D368C"/>
    <w:rsid w:val="004D45DD"/>
    <w:rsid w:val="004D60BE"/>
    <w:rsid w:val="004E0D12"/>
    <w:rsid w:val="004E0F20"/>
    <w:rsid w:val="004E0F3A"/>
    <w:rsid w:val="004E1675"/>
    <w:rsid w:val="004E19A3"/>
    <w:rsid w:val="004E19C2"/>
    <w:rsid w:val="004E1E3B"/>
    <w:rsid w:val="004E69D3"/>
    <w:rsid w:val="004F53E6"/>
    <w:rsid w:val="004F618D"/>
    <w:rsid w:val="004F6D30"/>
    <w:rsid w:val="004F791A"/>
    <w:rsid w:val="005110CE"/>
    <w:rsid w:val="00523253"/>
    <w:rsid w:val="0052455C"/>
    <w:rsid w:val="00525D91"/>
    <w:rsid w:val="005260F7"/>
    <w:rsid w:val="00526176"/>
    <w:rsid w:val="00527845"/>
    <w:rsid w:val="00533F3C"/>
    <w:rsid w:val="00534AA5"/>
    <w:rsid w:val="00537010"/>
    <w:rsid w:val="005409E8"/>
    <w:rsid w:val="00544FC4"/>
    <w:rsid w:val="0054643D"/>
    <w:rsid w:val="00555F5F"/>
    <w:rsid w:val="00556485"/>
    <w:rsid w:val="00557673"/>
    <w:rsid w:val="00561D49"/>
    <w:rsid w:val="005629C7"/>
    <w:rsid w:val="00570CD1"/>
    <w:rsid w:val="005717EA"/>
    <w:rsid w:val="005752CE"/>
    <w:rsid w:val="00575765"/>
    <w:rsid w:val="00582E1C"/>
    <w:rsid w:val="00584255"/>
    <w:rsid w:val="005870C0"/>
    <w:rsid w:val="00587A89"/>
    <w:rsid w:val="0059590C"/>
    <w:rsid w:val="005A7F8B"/>
    <w:rsid w:val="005B16B1"/>
    <w:rsid w:val="005B370A"/>
    <w:rsid w:val="005B5729"/>
    <w:rsid w:val="005C15B9"/>
    <w:rsid w:val="005D6026"/>
    <w:rsid w:val="005F2B36"/>
    <w:rsid w:val="00602031"/>
    <w:rsid w:val="006057B2"/>
    <w:rsid w:val="006154CE"/>
    <w:rsid w:val="00615CD4"/>
    <w:rsid w:val="00617299"/>
    <w:rsid w:val="00617B35"/>
    <w:rsid w:val="006201E5"/>
    <w:rsid w:val="006229DE"/>
    <w:rsid w:val="0062317F"/>
    <w:rsid w:val="006269E7"/>
    <w:rsid w:val="006320BD"/>
    <w:rsid w:val="00640CA7"/>
    <w:rsid w:val="00642DE1"/>
    <w:rsid w:val="00644A1C"/>
    <w:rsid w:val="00644D5C"/>
    <w:rsid w:val="006553CA"/>
    <w:rsid w:val="006601C2"/>
    <w:rsid w:val="00663BD8"/>
    <w:rsid w:val="00670FBE"/>
    <w:rsid w:val="00674E30"/>
    <w:rsid w:val="00685763"/>
    <w:rsid w:val="00691FF6"/>
    <w:rsid w:val="00692476"/>
    <w:rsid w:val="006A22E6"/>
    <w:rsid w:val="006A38FA"/>
    <w:rsid w:val="006A3B10"/>
    <w:rsid w:val="006B1286"/>
    <w:rsid w:val="006B14A5"/>
    <w:rsid w:val="006B1A75"/>
    <w:rsid w:val="006B1BF1"/>
    <w:rsid w:val="006B21CC"/>
    <w:rsid w:val="006B40AD"/>
    <w:rsid w:val="006C1AF7"/>
    <w:rsid w:val="006C2E18"/>
    <w:rsid w:val="006C4D09"/>
    <w:rsid w:val="006C4F29"/>
    <w:rsid w:val="006D00A4"/>
    <w:rsid w:val="006D15B2"/>
    <w:rsid w:val="006D31CE"/>
    <w:rsid w:val="006D355E"/>
    <w:rsid w:val="006D6A51"/>
    <w:rsid w:val="006D7933"/>
    <w:rsid w:val="006E00F4"/>
    <w:rsid w:val="006E0C57"/>
    <w:rsid w:val="006E10DE"/>
    <w:rsid w:val="006E22E6"/>
    <w:rsid w:val="006F0543"/>
    <w:rsid w:val="00700997"/>
    <w:rsid w:val="00700DC0"/>
    <w:rsid w:val="00702175"/>
    <w:rsid w:val="007023FF"/>
    <w:rsid w:val="007071B2"/>
    <w:rsid w:val="00711304"/>
    <w:rsid w:val="00717B65"/>
    <w:rsid w:val="0072157C"/>
    <w:rsid w:val="007234F0"/>
    <w:rsid w:val="0072509C"/>
    <w:rsid w:val="00725957"/>
    <w:rsid w:val="00725F89"/>
    <w:rsid w:val="00730E32"/>
    <w:rsid w:val="00731879"/>
    <w:rsid w:val="00731D1F"/>
    <w:rsid w:val="00733B67"/>
    <w:rsid w:val="007343FA"/>
    <w:rsid w:val="00734C1E"/>
    <w:rsid w:val="00734D71"/>
    <w:rsid w:val="00734DE1"/>
    <w:rsid w:val="00740C95"/>
    <w:rsid w:val="007433C1"/>
    <w:rsid w:val="00744C21"/>
    <w:rsid w:val="00744DB4"/>
    <w:rsid w:val="00750F0B"/>
    <w:rsid w:val="00753F73"/>
    <w:rsid w:val="00754942"/>
    <w:rsid w:val="00755650"/>
    <w:rsid w:val="00756AE6"/>
    <w:rsid w:val="00757559"/>
    <w:rsid w:val="00762431"/>
    <w:rsid w:val="00762B96"/>
    <w:rsid w:val="00764CB7"/>
    <w:rsid w:val="007668C3"/>
    <w:rsid w:val="0076787B"/>
    <w:rsid w:val="0077075C"/>
    <w:rsid w:val="00771764"/>
    <w:rsid w:val="007725D7"/>
    <w:rsid w:val="00772B48"/>
    <w:rsid w:val="00775046"/>
    <w:rsid w:val="00775F8A"/>
    <w:rsid w:val="00776977"/>
    <w:rsid w:val="00782534"/>
    <w:rsid w:val="00783531"/>
    <w:rsid w:val="00786C48"/>
    <w:rsid w:val="00787B5A"/>
    <w:rsid w:val="007A091E"/>
    <w:rsid w:val="007A4254"/>
    <w:rsid w:val="007A63EE"/>
    <w:rsid w:val="007B0767"/>
    <w:rsid w:val="007C08AA"/>
    <w:rsid w:val="007C3808"/>
    <w:rsid w:val="007C44D7"/>
    <w:rsid w:val="007C635F"/>
    <w:rsid w:val="007D7022"/>
    <w:rsid w:val="007D7598"/>
    <w:rsid w:val="007E3BAE"/>
    <w:rsid w:val="007E416E"/>
    <w:rsid w:val="007E5F22"/>
    <w:rsid w:val="007E69AF"/>
    <w:rsid w:val="007F703E"/>
    <w:rsid w:val="00800328"/>
    <w:rsid w:val="00800397"/>
    <w:rsid w:val="008014FE"/>
    <w:rsid w:val="00802B4D"/>
    <w:rsid w:val="00805910"/>
    <w:rsid w:val="00807213"/>
    <w:rsid w:val="00807D1E"/>
    <w:rsid w:val="00811BC0"/>
    <w:rsid w:val="008124DB"/>
    <w:rsid w:val="00815D8C"/>
    <w:rsid w:val="008165DB"/>
    <w:rsid w:val="0082016C"/>
    <w:rsid w:val="008209AF"/>
    <w:rsid w:val="00821215"/>
    <w:rsid w:val="008233F3"/>
    <w:rsid w:val="00824C1C"/>
    <w:rsid w:val="008263AD"/>
    <w:rsid w:val="008276F8"/>
    <w:rsid w:val="00830AD7"/>
    <w:rsid w:val="00833CC4"/>
    <w:rsid w:val="00837716"/>
    <w:rsid w:val="00837BA2"/>
    <w:rsid w:val="00840062"/>
    <w:rsid w:val="008527EB"/>
    <w:rsid w:val="0085291B"/>
    <w:rsid w:val="008532FE"/>
    <w:rsid w:val="0085731E"/>
    <w:rsid w:val="008641E5"/>
    <w:rsid w:val="008667B1"/>
    <w:rsid w:val="00867227"/>
    <w:rsid w:val="00874CBB"/>
    <w:rsid w:val="00875078"/>
    <w:rsid w:val="008842B4"/>
    <w:rsid w:val="008872C7"/>
    <w:rsid w:val="00894D7E"/>
    <w:rsid w:val="008A0244"/>
    <w:rsid w:val="008A105B"/>
    <w:rsid w:val="008A72EC"/>
    <w:rsid w:val="008B168D"/>
    <w:rsid w:val="008C0C80"/>
    <w:rsid w:val="008C18CF"/>
    <w:rsid w:val="008D2335"/>
    <w:rsid w:val="008D7450"/>
    <w:rsid w:val="008F07A7"/>
    <w:rsid w:val="008F5969"/>
    <w:rsid w:val="008F6445"/>
    <w:rsid w:val="00900539"/>
    <w:rsid w:val="009018A7"/>
    <w:rsid w:val="009070B6"/>
    <w:rsid w:val="0092161A"/>
    <w:rsid w:val="00927B2A"/>
    <w:rsid w:val="00927CC1"/>
    <w:rsid w:val="00934187"/>
    <w:rsid w:val="009342B2"/>
    <w:rsid w:val="0094047F"/>
    <w:rsid w:val="009411F2"/>
    <w:rsid w:val="009436F8"/>
    <w:rsid w:val="00943F1B"/>
    <w:rsid w:val="00944E6D"/>
    <w:rsid w:val="00946F98"/>
    <w:rsid w:val="00950CA0"/>
    <w:rsid w:val="009527E1"/>
    <w:rsid w:val="0095611A"/>
    <w:rsid w:val="00956E86"/>
    <w:rsid w:val="0096462E"/>
    <w:rsid w:val="009659BC"/>
    <w:rsid w:val="0096697C"/>
    <w:rsid w:val="0097271A"/>
    <w:rsid w:val="00975B07"/>
    <w:rsid w:val="00982709"/>
    <w:rsid w:val="00982A32"/>
    <w:rsid w:val="00987DB2"/>
    <w:rsid w:val="00990171"/>
    <w:rsid w:val="00990B81"/>
    <w:rsid w:val="00993D7F"/>
    <w:rsid w:val="0099444E"/>
    <w:rsid w:val="009A33D2"/>
    <w:rsid w:val="009A4DB9"/>
    <w:rsid w:val="009A5761"/>
    <w:rsid w:val="009A7C58"/>
    <w:rsid w:val="009B6EFA"/>
    <w:rsid w:val="009B6F54"/>
    <w:rsid w:val="009B74AE"/>
    <w:rsid w:val="009B786A"/>
    <w:rsid w:val="009C0ED4"/>
    <w:rsid w:val="009C0F89"/>
    <w:rsid w:val="009C1D21"/>
    <w:rsid w:val="009C238A"/>
    <w:rsid w:val="009C3082"/>
    <w:rsid w:val="009C5885"/>
    <w:rsid w:val="009D1879"/>
    <w:rsid w:val="009D2637"/>
    <w:rsid w:val="009E13ED"/>
    <w:rsid w:val="009E1C26"/>
    <w:rsid w:val="009E1FC8"/>
    <w:rsid w:val="009E2EE4"/>
    <w:rsid w:val="009E3129"/>
    <w:rsid w:val="009E418A"/>
    <w:rsid w:val="009F7252"/>
    <w:rsid w:val="00A0093E"/>
    <w:rsid w:val="00A0230F"/>
    <w:rsid w:val="00A05D8C"/>
    <w:rsid w:val="00A06F4C"/>
    <w:rsid w:val="00A06F73"/>
    <w:rsid w:val="00A07765"/>
    <w:rsid w:val="00A155B6"/>
    <w:rsid w:val="00A1593E"/>
    <w:rsid w:val="00A16251"/>
    <w:rsid w:val="00A17C7F"/>
    <w:rsid w:val="00A2143E"/>
    <w:rsid w:val="00A21C79"/>
    <w:rsid w:val="00A311C1"/>
    <w:rsid w:val="00A32E47"/>
    <w:rsid w:val="00A349D8"/>
    <w:rsid w:val="00A51E3B"/>
    <w:rsid w:val="00A5233B"/>
    <w:rsid w:val="00A564BE"/>
    <w:rsid w:val="00A62D45"/>
    <w:rsid w:val="00A647A0"/>
    <w:rsid w:val="00A64F9A"/>
    <w:rsid w:val="00A66CDE"/>
    <w:rsid w:val="00A74897"/>
    <w:rsid w:val="00A75CE7"/>
    <w:rsid w:val="00A809AC"/>
    <w:rsid w:val="00A82E05"/>
    <w:rsid w:val="00A8337B"/>
    <w:rsid w:val="00A8383A"/>
    <w:rsid w:val="00A86983"/>
    <w:rsid w:val="00AA0F61"/>
    <w:rsid w:val="00AA4688"/>
    <w:rsid w:val="00AA473B"/>
    <w:rsid w:val="00AB5660"/>
    <w:rsid w:val="00AB6D0F"/>
    <w:rsid w:val="00AD363E"/>
    <w:rsid w:val="00AE253A"/>
    <w:rsid w:val="00AE2A0D"/>
    <w:rsid w:val="00AE731C"/>
    <w:rsid w:val="00AE79A8"/>
    <w:rsid w:val="00AF5507"/>
    <w:rsid w:val="00AF5C51"/>
    <w:rsid w:val="00B009CC"/>
    <w:rsid w:val="00B04CF7"/>
    <w:rsid w:val="00B12570"/>
    <w:rsid w:val="00B135A2"/>
    <w:rsid w:val="00B258E4"/>
    <w:rsid w:val="00B46838"/>
    <w:rsid w:val="00B50AAB"/>
    <w:rsid w:val="00B5430E"/>
    <w:rsid w:val="00B54E84"/>
    <w:rsid w:val="00B61F51"/>
    <w:rsid w:val="00B62EE1"/>
    <w:rsid w:val="00B64091"/>
    <w:rsid w:val="00B65C81"/>
    <w:rsid w:val="00B74781"/>
    <w:rsid w:val="00B80652"/>
    <w:rsid w:val="00B80842"/>
    <w:rsid w:val="00B8255C"/>
    <w:rsid w:val="00B83176"/>
    <w:rsid w:val="00B83595"/>
    <w:rsid w:val="00B83D38"/>
    <w:rsid w:val="00B84B2E"/>
    <w:rsid w:val="00B86025"/>
    <w:rsid w:val="00B86125"/>
    <w:rsid w:val="00B87153"/>
    <w:rsid w:val="00BA1CD6"/>
    <w:rsid w:val="00BA61FD"/>
    <w:rsid w:val="00BA6A28"/>
    <w:rsid w:val="00BA744A"/>
    <w:rsid w:val="00BB1B48"/>
    <w:rsid w:val="00BB217A"/>
    <w:rsid w:val="00BC0339"/>
    <w:rsid w:val="00BC0419"/>
    <w:rsid w:val="00BC3C15"/>
    <w:rsid w:val="00BD1D35"/>
    <w:rsid w:val="00BD48DF"/>
    <w:rsid w:val="00BD4D17"/>
    <w:rsid w:val="00BE1680"/>
    <w:rsid w:val="00BE67BA"/>
    <w:rsid w:val="00BF2A54"/>
    <w:rsid w:val="00BF3D2E"/>
    <w:rsid w:val="00C05DB6"/>
    <w:rsid w:val="00C0723E"/>
    <w:rsid w:val="00C0793B"/>
    <w:rsid w:val="00C178FD"/>
    <w:rsid w:val="00C23CB0"/>
    <w:rsid w:val="00C257D3"/>
    <w:rsid w:val="00C3089C"/>
    <w:rsid w:val="00C31E0E"/>
    <w:rsid w:val="00C37080"/>
    <w:rsid w:val="00C41654"/>
    <w:rsid w:val="00C43C4E"/>
    <w:rsid w:val="00C51304"/>
    <w:rsid w:val="00C634A8"/>
    <w:rsid w:val="00C64D9B"/>
    <w:rsid w:val="00C66B13"/>
    <w:rsid w:val="00C73BA3"/>
    <w:rsid w:val="00C80559"/>
    <w:rsid w:val="00C8490A"/>
    <w:rsid w:val="00C91671"/>
    <w:rsid w:val="00C91694"/>
    <w:rsid w:val="00C93EC3"/>
    <w:rsid w:val="00C94EDF"/>
    <w:rsid w:val="00C966CD"/>
    <w:rsid w:val="00C973A5"/>
    <w:rsid w:val="00CA04F1"/>
    <w:rsid w:val="00CA14AB"/>
    <w:rsid w:val="00CA19EF"/>
    <w:rsid w:val="00CA2E72"/>
    <w:rsid w:val="00CA39CC"/>
    <w:rsid w:val="00CB173A"/>
    <w:rsid w:val="00CB212B"/>
    <w:rsid w:val="00CB4440"/>
    <w:rsid w:val="00CB5288"/>
    <w:rsid w:val="00CB5B97"/>
    <w:rsid w:val="00CC2354"/>
    <w:rsid w:val="00CC286D"/>
    <w:rsid w:val="00CC29B3"/>
    <w:rsid w:val="00CC411A"/>
    <w:rsid w:val="00CC5F98"/>
    <w:rsid w:val="00CC75A3"/>
    <w:rsid w:val="00CD3BEA"/>
    <w:rsid w:val="00CD60CD"/>
    <w:rsid w:val="00CE25CC"/>
    <w:rsid w:val="00CE3A5B"/>
    <w:rsid w:val="00CE5180"/>
    <w:rsid w:val="00CE7997"/>
    <w:rsid w:val="00D024E6"/>
    <w:rsid w:val="00D056CB"/>
    <w:rsid w:val="00D07141"/>
    <w:rsid w:val="00D203AA"/>
    <w:rsid w:val="00D20EA1"/>
    <w:rsid w:val="00D228C9"/>
    <w:rsid w:val="00D22E01"/>
    <w:rsid w:val="00D2449D"/>
    <w:rsid w:val="00D27F6D"/>
    <w:rsid w:val="00D3027C"/>
    <w:rsid w:val="00D32896"/>
    <w:rsid w:val="00D32996"/>
    <w:rsid w:val="00D35936"/>
    <w:rsid w:val="00D40AF6"/>
    <w:rsid w:val="00D42468"/>
    <w:rsid w:val="00D43242"/>
    <w:rsid w:val="00D44084"/>
    <w:rsid w:val="00D469E1"/>
    <w:rsid w:val="00D50CD4"/>
    <w:rsid w:val="00D54902"/>
    <w:rsid w:val="00D56853"/>
    <w:rsid w:val="00D57EA2"/>
    <w:rsid w:val="00D65C77"/>
    <w:rsid w:val="00D72626"/>
    <w:rsid w:val="00D749B0"/>
    <w:rsid w:val="00D75225"/>
    <w:rsid w:val="00D767E7"/>
    <w:rsid w:val="00D76E22"/>
    <w:rsid w:val="00D772AB"/>
    <w:rsid w:val="00D803B1"/>
    <w:rsid w:val="00D81CC3"/>
    <w:rsid w:val="00D82BFF"/>
    <w:rsid w:val="00DA301F"/>
    <w:rsid w:val="00DA50F4"/>
    <w:rsid w:val="00DB5251"/>
    <w:rsid w:val="00DC059B"/>
    <w:rsid w:val="00DC14DD"/>
    <w:rsid w:val="00DC50A6"/>
    <w:rsid w:val="00DC7B75"/>
    <w:rsid w:val="00DD3688"/>
    <w:rsid w:val="00DD5D85"/>
    <w:rsid w:val="00DD65A6"/>
    <w:rsid w:val="00DD6B86"/>
    <w:rsid w:val="00DD7F5E"/>
    <w:rsid w:val="00DE21EF"/>
    <w:rsid w:val="00DE51B5"/>
    <w:rsid w:val="00DE5565"/>
    <w:rsid w:val="00DE7CBC"/>
    <w:rsid w:val="00DF2C91"/>
    <w:rsid w:val="00DF40C9"/>
    <w:rsid w:val="00DF6A66"/>
    <w:rsid w:val="00DF7CCA"/>
    <w:rsid w:val="00E026FF"/>
    <w:rsid w:val="00E034D1"/>
    <w:rsid w:val="00E03EB2"/>
    <w:rsid w:val="00E05154"/>
    <w:rsid w:val="00E11AA7"/>
    <w:rsid w:val="00E128B6"/>
    <w:rsid w:val="00E14CE4"/>
    <w:rsid w:val="00E16D00"/>
    <w:rsid w:val="00E25D3C"/>
    <w:rsid w:val="00E26FC5"/>
    <w:rsid w:val="00E32C98"/>
    <w:rsid w:val="00E34587"/>
    <w:rsid w:val="00E35F28"/>
    <w:rsid w:val="00E424D2"/>
    <w:rsid w:val="00E43C29"/>
    <w:rsid w:val="00E44699"/>
    <w:rsid w:val="00E44D18"/>
    <w:rsid w:val="00E5426E"/>
    <w:rsid w:val="00E55891"/>
    <w:rsid w:val="00E65676"/>
    <w:rsid w:val="00E70EA8"/>
    <w:rsid w:val="00E758CD"/>
    <w:rsid w:val="00E76CC6"/>
    <w:rsid w:val="00E8458D"/>
    <w:rsid w:val="00E94F30"/>
    <w:rsid w:val="00E97D8C"/>
    <w:rsid w:val="00EA09A4"/>
    <w:rsid w:val="00EA2972"/>
    <w:rsid w:val="00EA2E37"/>
    <w:rsid w:val="00EA6688"/>
    <w:rsid w:val="00EB0946"/>
    <w:rsid w:val="00EB4D55"/>
    <w:rsid w:val="00ED007C"/>
    <w:rsid w:val="00ED1D21"/>
    <w:rsid w:val="00ED2B8E"/>
    <w:rsid w:val="00ED3EA6"/>
    <w:rsid w:val="00ED4CF5"/>
    <w:rsid w:val="00EE450F"/>
    <w:rsid w:val="00EE4D80"/>
    <w:rsid w:val="00EE772D"/>
    <w:rsid w:val="00F054BF"/>
    <w:rsid w:val="00F14B62"/>
    <w:rsid w:val="00F160F8"/>
    <w:rsid w:val="00F16156"/>
    <w:rsid w:val="00F211DD"/>
    <w:rsid w:val="00F2456C"/>
    <w:rsid w:val="00F26094"/>
    <w:rsid w:val="00F2663E"/>
    <w:rsid w:val="00F31E6E"/>
    <w:rsid w:val="00F357F5"/>
    <w:rsid w:val="00F36556"/>
    <w:rsid w:val="00F42C00"/>
    <w:rsid w:val="00F469E3"/>
    <w:rsid w:val="00F50838"/>
    <w:rsid w:val="00F57AAE"/>
    <w:rsid w:val="00F649FE"/>
    <w:rsid w:val="00F659A8"/>
    <w:rsid w:val="00F72327"/>
    <w:rsid w:val="00F72935"/>
    <w:rsid w:val="00F74349"/>
    <w:rsid w:val="00F75A19"/>
    <w:rsid w:val="00F75FDC"/>
    <w:rsid w:val="00F817D9"/>
    <w:rsid w:val="00F82DD3"/>
    <w:rsid w:val="00F840B4"/>
    <w:rsid w:val="00F85B64"/>
    <w:rsid w:val="00F92609"/>
    <w:rsid w:val="00F93FC6"/>
    <w:rsid w:val="00FA0C59"/>
    <w:rsid w:val="00FA2F14"/>
    <w:rsid w:val="00FB088E"/>
    <w:rsid w:val="00FB29A1"/>
    <w:rsid w:val="00FB455A"/>
    <w:rsid w:val="00FB70A2"/>
    <w:rsid w:val="00FC4666"/>
    <w:rsid w:val="00FD20B4"/>
    <w:rsid w:val="00FD3FF1"/>
    <w:rsid w:val="00FE3AD6"/>
    <w:rsid w:val="00FE3F33"/>
    <w:rsid w:val="00FE4CC3"/>
    <w:rsid w:val="00FF2E3D"/>
    <w:rsid w:val="00FF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C1465"/>
  <w15:docId w15:val="{FB2F423F-CF38-4621-AAA0-72C0026C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C2"/>
  </w:style>
  <w:style w:type="paragraph" w:styleId="Heading1">
    <w:name w:val="heading 1"/>
    <w:basedOn w:val="Normal"/>
    <w:link w:val="Heading1Char"/>
    <w:uiPriority w:val="9"/>
    <w:qFormat/>
    <w:rsid w:val="001C1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4872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E41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43136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E88"/>
    <w:rPr>
      <w:color w:val="0000FF"/>
      <w:u w:val="single"/>
    </w:rPr>
  </w:style>
  <w:style w:type="paragraph" w:styleId="NormalWeb">
    <w:name w:val="Normal (Web)"/>
    <w:basedOn w:val="Normal"/>
    <w:uiPriority w:val="99"/>
    <w:unhideWhenUsed/>
    <w:rsid w:val="00455E8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ody of text Char,List Paragraph1 Char,kepala 1 Char,Body of text+1 Char,Body of text+2 Char,Body of text+3 Char,List Paragraph11 Char,Colorful List - Accent 11 Char,rpp3 Char,Medium Grid 1 - Accent 21 Char,sub-section Char"/>
    <w:link w:val="ListParagraph"/>
    <w:uiPriority w:val="1"/>
    <w:qFormat/>
    <w:locked/>
    <w:rsid w:val="00455E88"/>
  </w:style>
  <w:style w:type="paragraph" w:styleId="ListParagraph">
    <w:name w:val="List Paragraph"/>
    <w:aliases w:val="Body of text,List Paragraph1,kepala 1,Body of text+1,Body of text+2,Body of text+3,List Paragraph11,Colorful List - Accent 11,rpp3,Medium Grid 1 - Accent 21,sub-section,dot points body text 12,Sub sub,normal,Light Grid - Accent 31"/>
    <w:basedOn w:val="Normal"/>
    <w:link w:val="ListParagraphChar"/>
    <w:uiPriority w:val="1"/>
    <w:qFormat/>
    <w:rsid w:val="00455E88"/>
    <w:pPr>
      <w:ind w:left="720"/>
      <w:contextualSpacing/>
    </w:pPr>
  </w:style>
  <w:style w:type="paragraph" w:styleId="HTMLPreformatted">
    <w:name w:val="HTML Preformatted"/>
    <w:basedOn w:val="Normal"/>
    <w:link w:val="HTMLPreformattedChar"/>
    <w:uiPriority w:val="99"/>
    <w:semiHidden/>
    <w:unhideWhenUsed/>
    <w:rsid w:val="00CB5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5288"/>
    <w:rPr>
      <w:rFonts w:ascii="Courier New" w:eastAsia="Times New Roman" w:hAnsi="Courier New" w:cs="Courier New"/>
      <w:sz w:val="20"/>
      <w:szCs w:val="20"/>
    </w:rPr>
  </w:style>
  <w:style w:type="table" w:styleId="TableGrid">
    <w:name w:val="Table Grid"/>
    <w:basedOn w:val="TableNormal"/>
    <w:uiPriority w:val="59"/>
    <w:qFormat/>
    <w:rsid w:val="003E0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E2A"/>
    <w:rPr>
      <w:rFonts w:ascii="Tahoma" w:hAnsi="Tahoma" w:cs="Tahoma"/>
      <w:sz w:val="16"/>
      <w:szCs w:val="16"/>
      <w:lang w:val="id"/>
    </w:rPr>
  </w:style>
  <w:style w:type="paragraph" w:styleId="Header">
    <w:name w:val="header"/>
    <w:basedOn w:val="Normal"/>
    <w:link w:val="HeaderChar"/>
    <w:uiPriority w:val="99"/>
    <w:unhideWhenUsed/>
    <w:rsid w:val="00615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CD4"/>
    <w:rPr>
      <w:lang w:val="id"/>
    </w:rPr>
  </w:style>
  <w:style w:type="paragraph" w:styleId="Footer">
    <w:name w:val="footer"/>
    <w:basedOn w:val="Normal"/>
    <w:link w:val="FooterChar"/>
    <w:uiPriority w:val="99"/>
    <w:unhideWhenUsed/>
    <w:rsid w:val="00615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CD4"/>
    <w:rPr>
      <w:lang w:val="id"/>
    </w:rPr>
  </w:style>
  <w:style w:type="paragraph" w:styleId="Title">
    <w:name w:val="Title"/>
    <w:basedOn w:val="Normal"/>
    <w:link w:val="TitleChar"/>
    <w:uiPriority w:val="1"/>
    <w:qFormat/>
    <w:rsid w:val="00615CD4"/>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615CD4"/>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17C7F"/>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A17C7F"/>
    <w:rPr>
      <w:rFonts w:ascii="Calibri" w:eastAsia="Calibri" w:hAnsi="Calibri" w:cs="Times New Roman"/>
    </w:rPr>
  </w:style>
  <w:style w:type="character" w:customStyle="1" w:styleId="highlight">
    <w:name w:val="highlight"/>
    <w:basedOn w:val="DefaultParagraphFont"/>
    <w:rsid w:val="001C154F"/>
  </w:style>
  <w:style w:type="character" w:customStyle="1" w:styleId="Heading1Char">
    <w:name w:val="Heading 1 Char"/>
    <w:basedOn w:val="DefaultParagraphFont"/>
    <w:link w:val="Heading1"/>
    <w:uiPriority w:val="9"/>
    <w:rsid w:val="001C154F"/>
    <w:rPr>
      <w:rFonts w:ascii="Times New Roman" w:eastAsia="Times New Roman" w:hAnsi="Times New Roman" w:cs="Times New Roman"/>
      <w:b/>
      <w:bCs/>
      <w:kern w:val="36"/>
      <w:sz w:val="48"/>
      <w:szCs w:val="48"/>
      <w:lang w:val="id" w:eastAsia="id-ID"/>
    </w:rPr>
  </w:style>
  <w:style w:type="character" w:customStyle="1" w:styleId="UnresolvedMention1">
    <w:name w:val="Unresolved Mention1"/>
    <w:basedOn w:val="DefaultParagraphFont"/>
    <w:uiPriority w:val="99"/>
    <w:semiHidden/>
    <w:unhideWhenUsed/>
    <w:rsid w:val="00663BD8"/>
    <w:rPr>
      <w:color w:val="808080"/>
      <w:shd w:val="clear" w:color="auto" w:fill="E6E6E6"/>
    </w:rPr>
  </w:style>
  <w:style w:type="character" w:customStyle="1" w:styleId="Heading6Char">
    <w:name w:val="Heading 6 Char"/>
    <w:basedOn w:val="DefaultParagraphFont"/>
    <w:link w:val="Heading6"/>
    <w:uiPriority w:val="9"/>
    <w:rsid w:val="0043136A"/>
    <w:rPr>
      <w:rFonts w:asciiTheme="majorHAnsi" w:eastAsiaTheme="majorEastAsia" w:hAnsiTheme="majorHAnsi" w:cstheme="majorBidi"/>
      <w:color w:val="243F60" w:themeColor="accent1" w:themeShade="7F"/>
      <w:lang w:val="id"/>
    </w:rPr>
  </w:style>
  <w:style w:type="paragraph" w:customStyle="1" w:styleId="Default">
    <w:name w:val="Default"/>
    <w:rsid w:val="001A512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786C48"/>
    <w:pPr>
      <w:widowControl w:val="0"/>
      <w:spacing w:after="0" w:line="240" w:lineRule="auto"/>
    </w:pPr>
    <w:rPr>
      <w:rFonts w:ascii="Times New Roman" w:eastAsia="Calibri" w:hAnsi="Times New Roman" w:cs="Times New Roman"/>
      <w:color w:val="000000"/>
      <w:sz w:val="20"/>
      <w:szCs w:val="20"/>
    </w:rPr>
  </w:style>
  <w:style w:type="character" w:customStyle="1" w:styleId="NoSpacingChar">
    <w:name w:val="No Spacing Char"/>
    <w:basedOn w:val="DefaultParagraphFont"/>
    <w:link w:val="NoSpacing"/>
    <w:uiPriority w:val="1"/>
    <w:rsid w:val="00786C48"/>
    <w:rPr>
      <w:rFonts w:ascii="Times New Roman" w:eastAsia="Calibri" w:hAnsi="Times New Roman" w:cs="Times New Roman"/>
      <w:color w:val="000000"/>
      <w:sz w:val="20"/>
      <w:szCs w:val="20"/>
    </w:rPr>
  </w:style>
  <w:style w:type="character" w:customStyle="1" w:styleId="style8">
    <w:name w:val="style8"/>
    <w:basedOn w:val="DefaultParagraphFont"/>
    <w:rsid w:val="00786C48"/>
  </w:style>
  <w:style w:type="character" w:customStyle="1" w:styleId="CharAttribute0">
    <w:name w:val="CharAttribute0"/>
    <w:rsid w:val="00786C48"/>
    <w:rPr>
      <w:rFonts w:ascii="Times New Roman" w:eastAsia="Times New Roman" w:hAnsi="Times New Roman"/>
    </w:rPr>
  </w:style>
  <w:style w:type="paragraph" w:customStyle="1" w:styleId="ParaAttribute0">
    <w:name w:val="ParaAttribute0"/>
    <w:rsid w:val="00786C48"/>
    <w:pPr>
      <w:widowControl w:val="0"/>
      <w:wordWrap w:val="0"/>
      <w:spacing w:after="0" w:line="240" w:lineRule="auto"/>
    </w:pPr>
    <w:rPr>
      <w:rFonts w:ascii="Times New Roman" w:eastAsia="Batang" w:hAnsi="Times New Roman" w:cs="Times New Roman"/>
      <w:sz w:val="20"/>
      <w:szCs w:val="20"/>
    </w:rPr>
  </w:style>
  <w:style w:type="paragraph" w:styleId="BodyTextIndent">
    <w:name w:val="Body Text Indent"/>
    <w:basedOn w:val="Normal"/>
    <w:link w:val="BodyTextIndentChar"/>
    <w:unhideWhenUsed/>
    <w:rsid w:val="00786C48"/>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86C48"/>
    <w:rPr>
      <w:rFonts w:ascii="Times New Roman" w:eastAsia="Times New Roman" w:hAnsi="Times New Roman" w:cs="Times New Roman"/>
      <w:sz w:val="24"/>
      <w:szCs w:val="24"/>
    </w:rPr>
  </w:style>
  <w:style w:type="character" w:styleId="Emphasis">
    <w:name w:val="Emphasis"/>
    <w:basedOn w:val="DefaultParagraphFont"/>
    <w:uiPriority w:val="20"/>
    <w:qFormat/>
    <w:rsid w:val="00786C48"/>
    <w:rPr>
      <w:i/>
      <w:iCs/>
    </w:rPr>
  </w:style>
  <w:style w:type="character" w:styleId="Strong">
    <w:name w:val="Strong"/>
    <w:basedOn w:val="DefaultParagraphFont"/>
    <w:uiPriority w:val="22"/>
    <w:qFormat/>
    <w:rsid w:val="009070B6"/>
    <w:rPr>
      <w:b/>
      <w:bCs/>
    </w:rPr>
  </w:style>
  <w:style w:type="character" w:customStyle="1" w:styleId="apple-style-span">
    <w:name w:val="apple-style-span"/>
    <w:basedOn w:val="DefaultParagraphFont"/>
    <w:rsid w:val="009070B6"/>
  </w:style>
  <w:style w:type="character" w:customStyle="1" w:styleId="fullpost">
    <w:name w:val="fullpost"/>
    <w:rsid w:val="00F649FE"/>
  </w:style>
  <w:style w:type="character" w:customStyle="1" w:styleId="UnresolvedMention2">
    <w:name w:val="Unresolved Mention2"/>
    <w:basedOn w:val="DefaultParagraphFont"/>
    <w:uiPriority w:val="99"/>
    <w:semiHidden/>
    <w:unhideWhenUsed/>
    <w:rsid w:val="00F36556"/>
    <w:rPr>
      <w:color w:val="605E5C"/>
      <w:shd w:val="clear" w:color="auto" w:fill="E1DFDD"/>
    </w:rPr>
  </w:style>
  <w:style w:type="character" w:customStyle="1" w:styleId="tlid-translation">
    <w:name w:val="tlid-translation"/>
    <w:basedOn w:val="DefaultParagraphFont"/>
    <w:rsid w:val="00CA14AB"/>
  </w:style>
  <w:style w:type="character" w:styleId="CommentReference">
    <w:name w:val="annotation reference"/>
    <w:basedOn w:val="DefaultParagraphFont"/>
    <w:uiPriority w:val="99"/>
    <w:semiHidden/>
    <w:unhideWhenUsed/>
    <w:rsid w:val="00CB5B97"/>
    <w:rPr>
      <w:sz w:val="16"/>
      <w:szCs w:val="16"/>
    </w:rPr>
  </w:style>
  <w:style w:type="paragraph" w:styleId="CommentText">
    <w:name w:val="annotation text"/>
    <w:basedOn w:val="Normal"/>
    <w:link w:val="CommentTextChar"/>
    <w:uiPriority w:val="99"/>
    <w:semiHidden/>
    <w:unhideWhenUsed/>
    <w:rsid w:val="00CB5B97"/>
    <w:pPr>
      <w:spacing w:line="240" w:lineRule="auto"/>
    </w:pPr>
    <w:rPr>
      <w:sz w:val="20"/>
      <w:szCs w:val="20"/>
    </w:rPr>
  </w:style>
  <w:style w:type="character" w:customStyle="1" w:styleId="CommentTextChar">
    <w:name w:val="Comment Text Char"/>
    <w:basedOn w:val="DefaultParagraphFont"/>
    <w:link w:val="CommentText"/>
    <w:uiPriority w:val="99"/>
    <w:semiHidden/>
    <w:rsid w:val="00CB5B97"/>
    <w:rPr>
      <w:sz w:val="20"/>
      <w:szCs w:val="20"/>
      <w:lang w:val="id"/>
    </w:rPr>
  </w:style>
  <w:style w:type="paragraph" w:styleId="CommentSubject">
    <w:name w:val="annotation subject"/>
    <w:basedOn w:val="CommentText"/>
    <w:next w:val="CommentText"/>
    <w:link w:val="CommentSubjectChar"/>
    <w:uiPriority w:val="99"/>
    <w:semiHidden/>
    <w:unhideWhenUsed/>
    <w:rsid w:val="00CB5B97"/>
    <w:rPr>
      <w:b/>
      <w:bCs/>
    </w:rPr>
  </w:style>
  <w:style w:type="character" w:customStyle="1" w:styleId="CommentSubjectChar">
    <w:name w:val="Comment Subject Char"/>
    <w:basedOn w:val="CommentTextChar"/>
    <w:link w:val="CommentSubject"/>
    <w:uiPriority w:val="99"/>
    <w:semiHidden/>
    <w:rsid w:val="00CB5B97"/>
    <w:rPr>
      <w:b/>
      <w:bCs/>
      <w:sz w:val="20"/>
      <w:szCs w:val="20"/>
      <w:lang w:val="id"/>
    </w:rPr>
  </w:style>
  <w:style w:type="paragraph" w:styleId="FootnoteText">
    <w:name w:val="footnote text"/>
    <w:basedOn w:val="Normal"/>
    <w:link w:val="FootnoteTextChar"/>
    <w:uiPriority w:val="99"/>
    <w:unhideWhenUsed/>
    <w:rsid w:val="00A1593E"/>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A1593E"/>
    <w:rPr>
      <w:rFonts w:eastAsiaTheme="minorEastAsia"/>
      <w:sz w:val="20"/>
      <w:szCs w:val="20"/>
    </w:rPr>
  </w:style>
  <w:style w:type="character" w:customStyle="1" w:styleId="st">
    <w:name w:val="st"/>
    <w:basedOn w:val="DefaultParagraphFont"/>
    <w:rsid w:val="00E44D18"/>
  </w:style>
  <w:style w:type="character" w:customStyle="1" w:styleId="Heading2Char">
    <w:name w:val="Heading 2 Char"/>
    <w:basedOn w:val="DefaultParagraphFont"/>
    <w:link w:val="Heading2"/>
    <w:uiPriority w:val="9"/>
    <w:rsid w:val="0048724C"/>
    <w:rPr>
      <w:rFonts w:asciiTheme="majorHAnsi" w:eastAsiaTheme="majorEastAsia" w:hAnsiTheme="majorHAnsi" w:cstheme="majorBidi"/>
      <w:color w:val="365F91" w:themeColor="accent1" w:themeShade="BF"/>
      <w:sz w:val="26"/>
      <w:szCs w:val="26"/>
      <w:lang w:val="id"/>
    </w:rPr>
  </w:style>
  <w:style w:type="character" w:customStyle="1" w:styleId="fontstyle01">
    <w:name w:val="fontstyle01"/>
    <w:basedOn w:val="DefaultParagraphFont"/>
    <w:rsid w:val="0085291B"/>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85291B"/>
    <w:rPr>
      <w:rFonts w:ascii="TimesNewRomanPS-ItalicMT" w:hAnsi="TimesNewRomanPS-ItalicMT" w:hint="default"/>
      <w:b w:val="0"/>
      <w:bCs w:val="0"/>
      <w:i/>
      <w:iCs/>
      <w:color w:val="000000"/>
      <w:sz w:val="22"/>
      <w:szCs w:val="22"/>
    </w:rPr>
  </w:style>
  <w:style w:type="character" w:styleId="UnresolvedMention">
    <w:name w:val="Unresolved Mention"/>
    <w:basedOn w:val="DefaultParagraphFont"/>
    <w:uiPriority w:val="99"/>
    <w:semiHidden/>
    <w:unhideWhenUsed/>
    <w:rsid w:val="00286C20"/>
    <w:rPr>
      <w:color w:val="605E5C"/>
      <w:shd w:val="clear" w:color="auto" w:fill="E1DFDD"/>
    </w:rPr>
  </w:style>
  <w:style w:type="character" w:customStyle="1" w:styleId="y2iqfc">
    <w:name w:val="y2iqfc"/>
    <w:basedOn w:val="DefaultParagraphFont"/>
    <w:rsid w:val="00286C20"/>
  </w:style>
  <w:style w:type="character" w:styleId="FootnoteReference">
    <w:name w:val="footnote reference"/>
    <w:basedOn w:val="DefaultParagraphFont"/>
    <w:uiPriority w:val="99"/>
    <w:semiHidden/>
    <w:unhideWhenUsed/>
    <w:rsid w:val="004464CF"/>
    <w:rPr>
      <w:vertAlign w:val="superscript"/>
    </w:rPr>
  </w:style>
  <w:style w:type="character" w:customStyle="1" w:styleId="Heading3Char">
    <w:name w:val="Heading 3 Char"/>
    <w:basedOn w:val="DefaultParagraphFont"/>
    <w:link w:val="Heading3"/>
    <w:uiPriority w:val="9"/>
    <w:semiHidden/>
    <w:rsid w:val="009E418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1484">
      <w:bodyDiv w:val="1"/>
      <w:marLeft w:val="0"/>
      <w:marRight w:val="0"/>
      <w:marTop w:val="0"/>
      <w:marBottom w:val="0"/>
      <w:divBdr>
        <w:top w:val="none" w:sz="0" w:space="0" w:color="auto"/>
        <w:left w:val="none" w:sz="0" w:space="0" w:color="auto"/>
        <w:bottom w:val="none" w:sz="0" w:space="0" w:color="auto"/>
        <w:right w:val="none" w:sz="0" w:space="0" w:color="auto"/>
      </w:divBdr>
    </w:div>
    <w:div w:id="87778567">
      <w:bodyDiv w:val="1"/>
      <w:marLeft w:val="0"/>
      <w:marRight w:val="0"/>
      <w:marTop w:val="0"/>
      <w:marBottom w:val="0"/>
      <w:divBdr>
        <w:top w:val="none" w:sz="0" w:space="0" w:color="auto"/>
        <w:left w:val="none" w:sz="0" w:space="0" w:color="auto"/>
        <w:bottom w:val="none" w:sz="0" w:space="0" w:color="auto"/>
        <w:right w:val="none" w:sz="0" w:space="0" w:color="auto"/>
      </w:divBdr>
    </w:div>
    <w:div w:id="160047927">
      <w:bodyDiv w:val="1"/>
      <w:marLeft w:val="0"/>
      <w:marRight w:val="0"/>
      <w:marTop w:val="0"/>
      <w:marBottom w:val="0"/>
      <w:divBdr>
        <w:top w:val="none" w:sz="0" w:space="0" w:color="auto"/>
        <w:left w:val="none" w:sz="0" w:space="0" w:color="auto"/>
        <w:bottom w:val="none" w:sz="0" w:space="0" w:color="auto"/>
        <w:right w:val="none" w:sz="0" w:space="0" w:color="auto"/>
      </w:divBdr>
    </w:div>
    <w:div w:id="197082421">
      <w:bodyDiv w:val="1"/>
      <w:marLeft w:val="0"/>
      <w:marRight w:val="0"/>
      <w:marTop w:val="0"/>
      <w:marBottom w:val="0"/>
      <w:divBdr>
        <w:top w:val="none" w:sz="0" w:space="0" w:color="auto"/>
        <w:left w:val="none" w:sz="0" w:space="0" w:color="auto"/>
        <w:bottom w:val="none" w:sz="0" w:space="0" w:color="auto"/>
        <w:right w:val="none" w:sz="0" w:space="0" w:color="auto"/>
      </w:divBdr>
    </w:div>
    <w:div w:id="461191571">
      <w:bodyDiv w:val="1"/>
      <w:marLeft w:val="0"/>
      <w:marRight w:val="0"/>
      <w:marTop w:val="0"/>
      <w:marBottom w:val="0"/>
      <w:divBdr>
        <w:top w:val="none" w:sz="0" w:space="0" w:color="auto"/>
        <w:left w:val="none" w:sz="0" w:space="0" w:color="auto"/>
        <w:bottom w:val="none" w:sz="0" w:space="0" w:color="auto"/>
        <w:right w:val="none" w:sz="0" w:space="0" w:color="auto"/>
      </w:divBdr>
    </w:div>
    <w:div w:id="555745727">
      <w:bodyDiv w:val="1"/>
      <w:marLeft w:val="0"/>
      <w:marRight w:val="0"/>
      <w:marTop w:val="0"/>
      <w:marBottom w:val="0"/>
      <w:divBdr>
        <w:top w:val="none" w:sz="0" w:space="0" w:color="auto"/>
        <w:left w:val="none" w:sz="0" w:space="0" w:color="auto"/>
        <w:bottom w:val="none" w:sz="0" w:space="0" w:color="auto"/>
        <w:right w:val="none" w:sz="0" w:space="0" w:color="auto"/>
      </w:divBdr>
    </w:div>
    <w:div w:id="565846318">
      <w:bodyDiv w:val="1"/>
      <w:marLeft w:val="0"/>
      <w:marRight w:val="0"/>
      <w:marTop w:val="0"/>
      <w:marBottom w:val="0"/>
      <w:divBdr>
        <w:top w:val="none" w:sz="0" w:space="0" w:color="auto"/>
        <w:left w:val="none" w:sz="0" w:space="0" w:color="auto"/>
        <w:bottom w:val="none" w:sz="0" w:space="0" w:color="auto"/>
        <w:right w:val="none" w:sz="0" w:space="0" w:color="auto"/>
      </w:divBdr>
    </w:div>
    <w:div w:id="614680287">
      <w:bodyDiv w:val="1"/>
      <w:marLeft w:val="0"/>
      <w:marRight w:val="0"/>
      <w:marTop w:val="0"/>
      <w:marBottom w:val="0"/>
      <w:divBdr>
        <w:top w:val="none" w:sz="0" w:space="0" w:color="auto"/>
        <w:left w:val="none" w:sz="0" w:space="0" w:color="auto"/>
        <w:bottom w:val="none" w:sz="0" w:space="0" w:color="auto"/>
        <w:right w:val="none" w:sz="0" w:space="0" w:color="auto"/>
      </w:divBdr>
    </w:div>
    <w:div w:id="753821147">
      <w:bodyDiv w:val="1"/>
      <w:marLeft w:val="0"/>
      <w:marRight w:val="0"/>
      <w:marTop w:val="0"/>
      <w:marBottom w:val="0"/>
      <w:divBdr>
        <w:top w:val="none" w:sz="0" w:space="0" w:color="auto"/>
        <w:left w:val="none" w:sz="0" w:space="0" w:color="auto"/>
        <w:bottom w:val="none" w:sz="0" w:space="0" w:color="auto"/>
        <w:right w:val="none" w:sz="0" w:space="0" w:color="auto"/>
      </w:divBdr>
    </w:div>
    <w:div w:id="796026774">
      <w:bodyDiv w:val="1"/>
      <w:marLeft w:val="0"/>
      <w:marRight w:val="0"/>
      <w:marTop w:val="0"/>
      <w:marBottom w:val="0"/>
      <w:divBdr>
        <w:top w:val="none" w:sz="0" w:space="0" w:color="auto"/>
        <w:left w:val="none" w:sz="0" w:space="0" w:color="auto"/>
        <w:bottom w:val="none" w:sz="0" w:space="0" w:color="auto"/>
        <w:right w:val="none" w:sz="0" w:space="0" w:color="auto"/>
      </w:divBdr>
    </w:div>
    <w:div w:id="1089421453">
      <w:bodyDiv w:val="1"/>
      <w:marLeft w:val="0"/>
      <w:marRight w:val="0"/>
      <w:marTop w:val="0"/>
      <w:marBottom w:val="0"/>
      <w:divBdr>
        <w:top w:val="none" w:sz="0" w:space="0" w:color="auto"/>
        <w:left w:val="none" w:sz="0" w:space="0" w:color="auto"/>
        <w:bottom w:val="none" w:sz="0" w:space="0" w:color="auto"/>
        <w:right w:val="none" w:sz="0" w:space="0" w:color="auto"/>
      </w:divBdr>
    </w:div>
    <w:div w:id="1124930820">
      <w:bodyDiv w:val="1"/>
      <w:marLeft w:val="0"/>
      <w:marRight w:val="0"/>
      <w:marTop w:val="0"/>
      <w:marBottom w:val="0"/>
      <w:divBdr>
        <w:top w:val="none" w:sz="0" w:space="0" w:color="auto"/>
        <w:left w:val="none" w:sz="0" w:space="0" w:color="auto"/>
        <w:bottom w:val="none" w:sz="0" w:space="0" w:color="auto"/>
        <w:right w:val="none" w:sz="0" w:space="0" w:color="auto"/>
      </w:divBdr>
    </w:div>
    <w:div w:id="1404987798">
      <w:bodyDiv w:val="1"/>
      <w:marLeft w:val="0"/>
      <w:marRight w:val="0"/>
      <w:marTop w:val="0"/>
      <w:marBottom w:val="0"/>
      <w:divBdr>
        <w:top w:val="none" w:sz="0" w:space="0" w:color="auto"/>
        <w:left w:val="none" w:sz="0" w:space="0" w:color="auto"/>
        <w:bottom w:val="none" w:sz="0" w:space="0" w:color="auto"/>
        <w:right w:val="none" w:sz="0" w:space="0" w:color="auto"/>
      </w:divBdr>
    </w:div>
    <w:div w:id="1449861402">
      <w:bodyDiv w:val="1"/>
      <w:marLeft w:val="0"/>
      <w:marRight w:val="0"/>
      <w:marTop w:val="0"/>
      <w:marBottom w:val="0"/>
      <w:divBdr>
        <w:top w:val="none" w:sz="0" w:space="0" w:color="auto"/>
        <w:left w:val="none" w:sz="0" w:space="0" w:color="auto"/>
        <w:bottom w:val="none" w:sz="0" w:space="0" w:color="auto"/>
        <w:right w:val="none" w:sz="0" w:space="0" w:color="auto"/>
      </w:divBdr>
    </w:div>
    <w:div w:id="1454858668">
      <w:bodyDiv w:val="1"/>
      <w:marLeft w:val="0"/>
      <w:marRight w:val="0"/>
      <w:marTop w:val="0"/>
      <w:marBottom w:val="0"/>
      <w:divBdr>
        <w:top w:val="none" w:sz="0" w:space="0" w:color="auto"/>
        <w:left w:val="none" w:sz="0" w:space="0" w:color="auto"/>
        <w:bottom w:val="none" w:sz="0" w:space="0" w:color="auto"/>
        <w:right w:val="none" w:sz="0" w:space="0" w:color="auto"/>
      </w:divBdr>
    </w:div>
    <w:div w:id="1597784976">
      <w:bodyDiv w:val="1"/>
      <w:marLeft w:val="0"/>
      <w:marRight w:val="0"/>
      <w:marTop w:val="0"/>
      <w:marBottom w:val="0"/>
      <w:divBdr>
        <w:top w:val="none" w:sz="0" w:space="0" w:color="auto"/>
        <w:left w:val="none" w:sz="0" w:space="0" w:color="auto"/>
        <w:bottom w:val="none" w:sz="0" w:space="0" w:color="auto"/>
        <w:right w:val="none" w:sz="0" w:space="0" w:color="auto"/>
      </w:divBdr>
    </w:div>
    <w:div w:id="1740859000">
      <w:bodyDiv w:val="1"/>
      <w:marLeft w:val="0"/>
      <w:marRight w:val="0"/>
      <w:marTop w:val="0"/>
      <w:marBottom w:val="0"/>
      <w:divBdr>
        <w:top w:val="none" w:sz="0" w:space="0" w:color="auto"/>
        <w:left w:val="none" w:sz="0" w:space="0" w:color="auto"/>
        <w:bottom w:val="none" w:sz="0" w:space="0" w:color="auto"/>
        <w:right w:val="none" w:sz="0" w:space="0" w:color="auto"/>
      </w:divBdr>
    </w:div>
    <w:div w:id="1762605481">
      <w:bodyDiv w:val="1"/>
      <w:marLeft w:val="0"/>
      <w:marRight w:val="0"/>
      <w:marTop w:val="0"/>
      <w:marBottom w:val="0"/>
      <w:divBdr>
        <w:top w:val="none" w:sz="0" w:space="0" w:color="auto"/>
        <w:left w:val="none" w:sz="0" w:space="0" w:color="auto"/>
        <w:bottom w:val="none" w:sz="0" w:space="0" w:color="auto"/>
        <w:right w:val="none" w:sz="0" w:space="0" w:color="auto"/>
      </w:divBdr>
    </w:div>
    <w:div w:id="1834057404">
      <w:bodyDiv w:val="1"/>
      <w:marLeft w:val="0"/>
      <w:marRight w:val="0"/>
      <w:marTop w:val="0"/>
      <w:marBottom w:val="0"/>
      <w:divBdr>
        <w:top w:val="none" w:sz="0" w:space="0" w:color="auto"/>
        <w:left w:val="none" w:sz="0" w:space="0" w:color="auto"/>
        <w:bottom w:val="none" w:sz="0" w:space="0" w:color="auto"/>
        <w:right w:val="none" w:sz="0" w:space="0" w:color="auto"/>
      </w:divBdr>
    </w:div>
    <w:div w:id="1849326880">
      <w:bodyDiv w:val="1"/>
      <w:marLeft w:val="0"/>
      <w:marRight w:val="0"/>
      <w:marTop w:val="0"/>
      <w:marBottom w:val="0"/>
      <w:divBdr>
        <w:top w:val="none" w:sz="0" w:space="0" w:color="auto"/>
        <w:left w:val="none" w:sz="0" w:space="0" w:color="auto"/>
        <w:bottom w:val="none" w:sz="0" w:space="0" w:color="auto"/>
        <w:right w:val="none" w:sz="0" w:space="0" w:color="auto"/>
      </w:divBdr>
    </w:div>
    <w:div w:id="1889494552">
      <w:bodyDiv w:val="1"/>
      <w:marLeft w:val="0"/>
      <w:marRight w:val="0"/>
      <w:marTop w:val="0"/>
      <w:marBottom w:val="0"/>
      <w:divBdr>
        <w:top w:val="none" w:sz="0" w:space="0" w:color="auto"/>
        <w:left w:val="none" w:sz="0" w:space="0" w:color="auto"/>
        <w:bottom w:val="none" w:sz="0" w:space="0" w:color="auto"/>
        <w:right w:val="none" w:sz="0" w:space="0" w:color="auto"/>
      </w:divBdr>
    </w:div>
    <w:div w:id="1912545604">
      <w:bodyDiv w:val="1"/>
      <w:marLeft w:val="0"/>
      <w:marRight w:val="0"/>
      <w:marTop w:val="0"/>
      <w:marBottom w:val="0"/>
      <w:divBdr>
        <w:top w:val="none" w:sz="0" w:space="0" w:color="auto"/>
        <w:left w:val="none" w:sz="0" w:space="0" w:color="auto"/>
        <w:bottom w:val="none" w:sz="0" w:space="0" w:color="auto"/>
        <w:right w:val="none" w:sz="0" w:space="0" w:color="auto"/>
      </w:divBdr>
    </w:div>
    <w:div w:id="2017926449">
      <w:bodyDiv w:val="1"/>
      <w:marLeft w:val="0"/>
      <w:marRight w:val="0"/>
      <w:marTop w:val="0"/>
      <w:marBottom w:val="0"/>
      <w:divBdr>
        <w:top w:val="none" w:sz="0" w:space="0" w:color="auto"/>
        <w:left w:val="none" w:sz="0" w:space="0" w:color="auto"/>
        <w:bottom w:val="none" w:sz="0" w:space="0" w:color="auto"/>
        <w:right w:val="none" w:sz="0" w:space="0" w:color="auto"/>
      </w:divBdr>
    </w:div>
    <w:div w:id="204501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3E822-4BD9-47F9-BEDA-7C6F4737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18</Pages>
  <Words>21178</Words>
  <Characters>120927</Characters>
  <Application>Microsoft Office Word</Application>
  <DocSecurity>0</DocSecurity>
  <Lines>4169</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PAK AGUSTAN</cp:lastModifiedBy>
  <cp:revision>15</cp:revision>
  <cp:lastPrinted>2021-01-29T07:17:00Z</cp:lastPrinted>
  <dcterms:created xsi:type="dcterms:W3CDTF">2024-11-17T11:47:00Z</dcterms:created>
  <dcterms:modified xsi:type="dcterms:W3CDTF">2024-11-25T07:13:00Z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5469cc54fac1de07f2491f32c2ad240587f990f42d7a0d043668349861d754fe</vt:lpwstr>
  </property>
  <property fmtid="{D5CDD505-2E9C-101B-9397-08002B2CF9AE}" pid="3" name="Mendeley Document_1">
    <vt:lpwstr>True</vt:lpwstr>
  </property>
  <property fmtid="{D5CDD505-2E9C-101B-9397-08002B2CF9AE}" pid="4" name="Mendeley Unique User Id_1">
    <vt:lpwstr>43e66be7-1aa7-38cf-a61e-e22df046572a</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