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D36B0" w14:textId="35E08B25" w:rsidR="00666D3E" w:rsidRPr="00F071D2" w:rsidRDefault="00666D3E" w:rsidP="00F071D2">
      <w:pPr>
        <w:spacing w:line="276" w:lineRule="auto"/>
        <w:jc w:val="both"/>
        <w:rPr>
          <w:rFonts w:ascii="Cambria" w:hAnsi="Cambria"/>
          <w:sz w:val="22"/>
          <w:szCs w:val="22"/>
        </w:rPr>
      </w:pPr>
    </w:p>
    <w:p w14:paraId="62C7A712" w14:textId="3C09E659" w:rsidR="00D73172" w:rsidRPr="00115F82" w:rsidRDefault="006A0E39" w:rsidP="003500BA">
      <w:pPr>
        <w:pStyle w:val="NormalWeb"/>
        <w:spacing w:before="0" w:beforeAutospacing="0" w:after="0" w:afterAutospacing="0"/>
        <w:jc w:val="both"/>
        <w:rPr>
          <w:b/>
          <w:sz w:val="32"/>
          <w:szCs w:val="32"/>
        </w:rPr>
      </w:pPr>
      <w:r w:rsidRPr="006A0E39">
        <w:rPr>
          <w:b/>
          <w:color w:val="000000"/>
          <w:sz w:val="32"/>
          <w:szCs w:val="32"/>
        </w:rPr>
        <w:t>Evaluating the Effect of Innovation Strategy on Customer Interest through the Memberku Application in Bakti Huria Syariah Cooperative</w:t>
      </w:r>
    </w:p>
    <w:p w14:paraId="32CC72C5" w14:textId="77777777" w:rsidR="008C07CD" w:rsidRPr="00115F82" w:rsidRDefault="008C07CD" w:rsidP="003500BA">
      <w:pPr>
        <w:jc w:val="both"/>
        <w:rPr>
          <w:b/>
          <w:sz w:val="22"/>
          <w:szCs w:val="22"/>
        </w:rPr>
      </w:pPr>
    </w:p>
    <w:p w14:paraId="7EF3EDDC" w14:textId="7F98F95A" w:rsidR="00220ABC" w:rsidRPr="00220ABC" w:rsidRDefault="00220ABC" w:rsidP="00220ABC">
      <w:pPr>
        <w:jc w:val="both"/>
        <w:rPr>
          <w:b/>
          <w:sz w:val="22"/>
          <w:szCs w:val="22"/>
        </w:rPr>
      </w:pPr>
      <w:r w:rsidRPr="00220ABC">
        <w:rPr>
          <w:b/>
          <w:sz w:val="22"/>
          <w:szCs w:val="22"/>
        </w:rPr>
        <w:t>Nurul uyun</w:t>
      </w:r>
      <w:r>
        <w:rPr>
          <w:b/>
          <w:sz w:val="22"/>
          <w:szCs w:val="22"/>
        </w:rPr>
        <w:t xml:space="preserve">, </w:t>
      </w:r>
      <w:r w:rsidRPr="00220ABC">
        <w:rPr>
          <w:b/>
          <w:sz w:val="22"/>
          <w:szCs w:val="22"/>
        </w:rPr>
        <w:t>Siti Fatimah</w:t>
      </w:r>
      <w:r>
        <w:rPr>
          <w:b/>
          <w:sz w:val="22"/>
          <w:szCs w:val="22"/>
        </w:rPr>
        <w:t xml:space="preserve"> and </w:t>
      </w:r>
      <w:r w:rsidRPr="00220ABC">
        <w:rPr>
          <w:b/>
          <w:sz w:val="22"/>
          <w:szCs w:val="22"/>
        </w:rPr>
        <w:t>Kamaruddin</w:t>
      </w:r>
    </w:p>
    <w:p w14:paraId="15F5C16F" w14:textId="77777777" w:rsidR="00A729F0" w:rsidRPr="00115F82" w:rsidRDefault="00A729F0" w:rsidP="00A729F0">
      <w:pPr>
        <w:jc w:val="both"/>
        <w:rPr>
          <w:color w:val="000000" w:themeColor="text1"/>
          <w:sz w:val="22"/>
          <w:szCs w:val="22"/>
          <w:lang w:val="id-ID"/>
        </w:rPr>
      </w:pPr>
      <w:r w:rsidRPr="00115F82">
        <w:rPr>
          <w:color w:val="000000" w:themeColor="text1"/>
          <w:sz w:val="22"/>
          <w:szCs w:val="22"/>
        </w:rPr>
        <w:t>Islamic Economics and Business, Universitas Islam Negeri Alauddin Makassar</w:t>
      </w:r>
    </w:p>
    <w:p w14:paraId="24FAF6A3" w14:textId="51ACCB02" w:rsidR="00220ABC" w:rsidRPr="00A729F0" w:rsidRDefault="00220ABC" w:rsidP="00220ABC">
      <w:pPr>
        <w:jc w:val="both"/>
        <w:rPr>
          <w:bCs/>
          <w:sz w:val="22"/>
          <w:szCs w:val="22"/>
        </w:rPr>
      </w:pPr>
      <w:r w:rsidRPr="00A729F0">
        <w:rPr>
          <w:bCs/>
          <w:sz w:val="22"/>
          <w:szCs w:val="22"/>
        </w:rPr>
        <w:t xml:space="preserve">Email : </w:t>
      </w:r>
      <w:hyperlink r:id="rId8" w:history="1">
        <w:r w:rsidR="00A729F0" w:rsidRPr="00A729F0">
          <w:rPr>
            <w:rStyle w:val="Hyperlink"/>
            <w:bCs/>
            <w:sz w:val="22"/>
            <w:szCs w:val="22"/>
          </w:rPr>
          <w:t>nuruluyun054@gmail.com</w:t>
        </w:r>
      </w:hyperlink>
      <w:r w:rsidR="00A729F0" w:rsidRPr="00A729F0">
        <w:rPr>
          <w:bCs/>
          <w:sz w:val="22"/>
          <w:szCs w:val="22"/>
        </w:rPr>
        <w:t xml:space="preserve"> </w:t>
      </w:r>
    </w:p>
    <w:p w14:paraId="5D49B350" w14:textId="3458BC0C" w:rsidR="00194D72" w:rsidRPr="00115F82" w:rsidRDefault="00194D72" w:rsidP="00220ABC">
      <w:pPr>
        <w:jc w:val="both"/>
        <w:rPr>
          <w:sz w:val="22"/>
          <w:szCs w:val="22"/>
          <w:lang w:val="id-ID"/>
        </w:rPr>
      </w:pPr>
    </w:p>
    <w:tbl>
      <w:tblPr>
        <w:tblStyle w:val="TableGrid"/>
        <w:tblW w:w="9673" w:type="dxa"/>
        <w:tblInd w:w="-34" w:type="dxa"/>
        <w:tblLook w:val="04A0" w:firstRow="1" w:lastRow="0" w:firstColumn="1" w:lastColumn="0" w:noHBand="0" w:noVBand="1"/>
      </w:tblPr>
      <w:tblGrid>
        <w:gridCol w:w="1647"/>
        <w:gridCol w:w="393"/>
        <w:gridCol w:w="7633"/>
      </w:tblGrid>
      <w:tr w:rsidR="00792A86" w:rsidRPr="00115F82" w14:paraId="6C8102BE" w14:textId="77777777" w:rsidTr="00EF6BCF">
        <w:trPr>
          <w:trHeight w:val="583"/>
        </w:trPr>
        <w:tc>
          <w:tcPr>
            <w:tcW w:w="1647" w:type="dxa"/>
            <w:tcBorders>
              <w:left w:val="nil"/>
              <w:bottom w:val="single" w:sz="4" w:space="0" w:color="auto"/>
              <w:right w:val="nil"/>
            </w:tcBorders>
          </w:tcPr>
          <w:p w14:paraId="6F70FB0C" w14:textId="77777777" w:rsidR="00B1003A" w:rsidRPr="00115F82" w:rsidRDefault="00B1003A" w:rsidP="002C3911">
            <w:pPr>
              <w:tabs>
                <w:tab w:val="left" w:pos="284"/>
              </w:tabs>
              <w:ind w:left="-79"/>
              <w:jc w:val="both"/>
              <w:rPr>
                <w:rFonts w:ascii="Times New Roman" w:hAnsi="Times New Roman"/>
                <w:b/>
                <w:lang w:val="id-ID"/>
              </w:rPr>
            </w:pPr>
          </w:p>
          <w:p w14:paraId="5C5BE648" w14:textId="77777777" w:rsidR="00B1003A" w:rsidRPr="00115F82" w:rsidRDefault="00B1003A" w:rsidP="002C3911">
            <w:pPr>
              <w:tabs>
                <w:tab w:val="left" w:pos="284"/>
              </w:tabs>
              <w:ind w:left="-79"/>
              <w:jc w:val="both"/>
              <w:rPr>
                <w:rFonts w:ascii="Times New Roman" w:hAnsi="Times New Roman"/>
                <w:b/>
                <w:lang w:val="id-ID"/>
              </w:rPr>
            </w:pPr>
            <w:r w:rsidRPr="00115F82">
              <w:rPr>
                <w:rFonts w:ascii="Times New Roman" w:hAnsi="Times New Roman"/>
                <w:b/>
              </w:rPr>
              <w:t>Keywords:</w:t>
            </w:r>
          </w:p>
        </w:tc>
        <w:tc>
          <w:tcPr>
            <w:tcW w:w="393" w:type="dxa"/>
            <w:tcBorders>
              <w:left w:val="nil"/>
              <w:bottom w:val="nil"/>
              <w:right w:val="nil"/>
            </w:tcBorders>
          </w:tcPr>
          <w:p w14:paraId="4C9E39CA" w14:textId="77777777" w:rsidR="00B1003A" w:rsidRPr="00115F82" w:rsidRDefault="00B1003A" w:rsidP="003500BA">
            <w:pPr>
              <w:tabs>
                <w:tab w:val="left" w:pos="284"/>
              </w:tabs>
              <w:jc w:val="both"/>
              <w:rPr>
                <w:rFonts w:ascii="Times New Roman" w:hAnsi="Times New Roman"/>
                <w:b/>
                <w:lang w:val="id-ID"/>
              </w:rPr>
            </w:pPr>
          </w:p>
        </w:tc>
        <w:tc>
          <w:tcPr>
            <w:tcW w:w="7633" w:type="dxa"/>
            <w:tcBorders>
              <w:left w:val="nil"/>
              <w:bottom w:val="single" w:sz="4" w:space="0" w:color="auto"/>
              <w:right w:val="nil"/>
            </w:tcBorders>
          </w:tcPr>
          <w:p w14:paraId="6D1BC7DB" w14:textId="77777777" w:rsidR="00B1003A" w:rsidRPr="00115F82" w:rsidRDefault="00B1003A" w:rsidP="003500BA">
            <w:pPr>
              <w:tabs>
                <w:tab w:val="left" w:pos="284"/>
              </w:tabs>
              <w:jc w:val="both"/>
              <w:rPr>
                <w:rFonts w:ascii="Times New Roman" w:hAnsi="Times New Roman"/>
                <w:b/>
                <w:lang w:val="id-ID"/>
              </w:rPr>
            </w:pPr>
          </w:p>
          <w:p w14:paraId="5DCF15B7" w14:textId="47F25686" w:rsidR="00B1003A" w:rsidRPr="00115F82" w:rsidRDefault="00B1003A" w:rsidP="003500BA">
            <w:pPr>
              <w:autoSpaceDE w:val="0"/>
              <w:ind w:right="14"/>
              <w:jc w:val="both"/>
              <w:rPr>
                <w:rFonts w:ascii="Times New Roman" w:hAnsi="Times New Roman"/>
                <w:b/>
                <w:color w:val="0070C0"/>
                <w:lang w:val="id-ID"/>
              </w:rPr>
            </w:pPr>
            <w:r w:rsidRPr="00115F82">
              <w:rPr>
                <w:rFonts w:ascii="Times New Roman" w:hAnsi="Times New Roman"/>
                <w:b/>
              </w:rPr>
              <w:t>Abstract</w:t>
            </w:r>
          </w:p>
        </w:tc>
      </w:tr>
      <w:tr w:rsidR="00792A86" w:rsidRPr="003500BA" w14:paraId="7DA0F7C8" w14:textId="77777777" w:rsidTr="00EF6BCF">
        <w:trPr>
          <w:trHeight w:val="954"/>
        </w:trPr>
        <w:tc>
          <w:tcPr>
            <w:tcW w:w="1647" w:type="dxa"/>
            <w:tcBorders>
              <w:left w:val="nil"/>
              <w:right w:val="nil"/>
            </w:tcBorders>
          </w:tcPr>
          <w:p w14:paraId="0AAB1A3E" w14:textId="7C223171" w:rsidR="00B1003A" w:rsidRPr="003500BA" w:rsidRDefault="00A2307C" w:rsidP="00A2307C">
            <w:pPr>
              <w:autoSpaceDE w:val="0"/>
              <w:ind w:left="-64" w:right="14"/>
              <w:jc w:val="both"/>
              <w:rPr>
                <w:rFonts w:ascii="Cambria" w:hAnsi="Cambria"/>
                <w:bCs/>
                <w:lang w:val="id-ID"/>
              </w:rPr>
            </w:pPr>
            <w:r w:rsidRPr="00A2307C">
              <w:rPr>
                <w:rFonts w:ascii="Cambria" w:hAnsi="Cambria"/>
                <w:bCs/>
                <w:lang w:val="id-ID"/>
              </w:rPr>
              <w:t>Cooperative Innovation Strategy; Digital Transformation; Memberku Application; Customer Engagement; Digital Adoption; Cooperative Services</w:t>
            </w:r>
          </w:p>
        </w:tc>
        <w:tc>
          <w:tcPr>
            <w:tcW w:w="393" w:type="dxa"/>
            <w:tcBorders>
              <w:top w:val="nil"/>
              <w:left w:val="nil"/>
              <w:bottom w:val="nil"/>
              <w:right w:val="nil"/>
            </w:tcBorders>
          </w:tcPr>
          <w:p w14:paraId="611A7A6A" w14:textId="77777777" w:rsidR="00B1003A" w:rsidRPr="003500BA" w:rsidRDefault="00B1003A" w:rsidP="003500BA">
            <w:pPr>
              <w:tabs>
                <w:tab w:val="left" w:pos="284"/>
              </w:tabs>
              <w:jc w:val="both"/>
              <w:rPr>
                <w:rFonts w:ascii="Cambria" w:hAnsi="Cambria"/>
                <w:b/>
                <w:lang w:val="id-ID"/>
              </w:rPr>
            </w:pPr>
          </w:p>
        </w:tc>
        <w:tc>
          <w:tcPr>
            <w:tcW w:w="7633" w:type="dxa"/>
            <w:tcBorders>
              <w:left w:val="nil"/>
              <w:bottom w:val="single" w:sz="4" w:space="0" w:color="auto"/>
              <w:right w:val="nil"/>
            </w:tcBorders>
          </w:tcPr>
          <w:p w14:paraId="2A9A4CE1" w14:textId="77777777" w:rsidR="00B1003A" w:rsidRDefault="006A0E39" w:rsidP="003500BA">
            <w:pPr>
              <w:autoSpaceDE w:val="0"/>
              <w:ind w:right="-109"/>
              <w:jc w:val="both"/>
              <w:rPr>
                <w:rFonts w:ascii="Cambria" w:eastAsia="Calibri" w:hAnsi="Cambria" w:cs="Calibri"/>
                <w:kern w:val="2"/>
                <w:lang w:val="id-ID"/>
                <w14:ligatures w14:val="standardContextual"/>
              </w:rPr>
            </w:pPr>
            <w:r w:rsidRPr="006A0E39">
              <w:rPr>
                <w:rFonts w:ascii="Cambria" w:eastAsia="Calibri" w:hAnsi="Cambria" w:cs="Calibri"/>
                <w:kern w:val="2"/>
                <w:lang w:val="id-ID"/>
                <w14:ligatures w14:val="standardContextual"/>
              </w:rPr>
              <w:t>This study explores the implementation of innovation strategies at Bakti Huria Syariah Makassar Cooperative and examines their impact on members’ interest in using the Memberku digital application. The research focuses on three core aspects: the application of innovation strategies in developing the Memberku application, the supporting and inhibiting factors influencing implementation, and the effectiveness of these strategies in encouraging members to adopt digital cooperative services. A qualitative descriptive approach was employed to gain in-depth insights into these processes. Data were collected through observation, semi-structured interviews, documentation, and a comprehensive literature review. The IT Division of the cooperative served as the primary data source, providing critical information regarding system updates, user growth, and operational challenges. Data analysis was conducted in three systematic stages: data reduction, data presentation, and conclusion drawing. The findings indicate that the innovation strategy has been relatively effective in enhancing member engagement and promoting digital service adoption. Following a major system update in 2023, the cooperative recorded an increase of 300 new users, while the marketing team was tasked with acquiring at least ten additional users each month. Success was assessed through two key performance indicators: the number of active users and the volume of transactions through the application, both of which demonstrated significant growth. These results underscore the effectiveness of innovation strategies in driving the digital transformation of cooperative services.</w:t>
            </w:r>
          </w:p>
          <w:p w14:paraId="0881FBAE" w14:textId="18A12D99" w:rsidR="006A0E39" w:rsidRPr="003500BA" w:rsidRDefault="006A0E39" w:rsidP="003500BA">
            <w:pPr>
              <w:autoSpaceDE w:val="0"/>
              <w:ind w:right="-109"/>
              <w:jc w:val="both"/>
              <w:rPr>
                <w:rFonts w:ascii="Cambria" w:hAnsi="Cambria"/>
                <w:color w:val="0070C0"/>
                <w:lang w:val="id-ID"/>
              </w:rPr>
            </w:pPr>
          </w:p>
        </w:tc>
      </w:tr>
    </w:tbl>
    <w:p w14:paraId="234EAEFE" w14:textId="77777777" w:rsidR="007C6F8F" w:rsidRPr="00F071D2" w:rsidRDefault="007C6F8F" w:rsidP="00F071D2">
      <w:pPr>
        <w:autoSpaceDE w:val="0"/>
        <w:spacing w:line="276" w:lineRule="auto"/>
        <w:ind w:right="14"/>
        <w:jc w:val="both"/>
        <w:rPr>
          <w:rFonts w:ascii="Cambria" w:hAnsi="Cambria"/>
          <w:sz w:val="22"/>
          <w:szCs w:val="22"/>
          <w:lang w:val="id-ID"/>
        </w:rPr>
      </w:pPr>
    </w:p>
    <w:p w14:paraId="1C9BF927" w14:textId="77777777" w:rsidR="00BA19C8" w:rsidRPr="00F071D2" w:rsidRDefault="00BA19C8" w:rsidP="00F071D2">
      <w:pPr>
        <w:autoSpaceDE w:val="0"/>
        <w:spacing w:line="276" w:lineRule="auto"/>
        <w:ind w:right="14"/>
        <w:jc w:val="both"/>
        <w:rPr>
          <w:rFonts w:ascii="Cambria" w:hAnsi="Cambria"/>
          <w:sz w:val="22"/>
          <w:szCs w:val="22"/>
          <w:lang w:val="id-ID"/>
        </w:rPr>
        <w:sectPr w:rsidR="00BA19C8" w:rsidRPr="00F071D2" w:rsidSect="009D2727">
          <w:headerReference w:type="default" r:id="rId9"/>
          <w:footerReference w:type="default" r:id="rId10"/>
          <w:pgSz w:w="11909" w:h="16834"/>
          <w:pgMar w:top="1134" w:right="1134" w:bottom="1134" w:left="1134" w:header="567" w:footer="720" w:gutter="0"/>
          <w:pgNumType w:start="216"/>
          <w:cols w:space="720"/>
          <w:docGrid w:linePitch="360"/>
        </w:sectPr>
      </w:pPr>
    </w:p>
    <w:p w14:paraId="26B20D75" w14:textId="2DBE2E58" w:rsidR="009C64C6" w:rsidRPr="00BE66B2" w:rsidRDefault="00D74949" w:rsidP="00FE40A2">
      <w:pPr>
        <w:pStyle w:val="Heading1"/>
        <w:numPr>
          <w:ilvl w:val="0"/>
          <w:numId w:val="2"/>
        </w:numPr>
        <w:suppressAutoHyphens/>
        <w:spacing w:line="276" w:lineRule="auto"/>
        <w:ind w:left="274" w:hanging="274"/>
        <w:jc w:val="both"/>
        <w:rPr>
          <w:rFonts w:asciiTheme="majorHAnsi" w:hAnsiTheme="majorHAnsi"/>
          <w:sz w:val="22"/>
          <w:szCs w:val="22"/>
          <w:lang w:val="en-US"/>
        </w:rPr>
      </w:pPr>
      <w:r w:rsidRPr="00BE66B2">
        <w:rPr>
          <w:rFonts w:asciiTheme="majorHAnsi" w:hAnsiTheme="majorHAnsi"/>
          <w:i w:val="0"/>
          <w:sz w:val="22"/>
          <w:szCs w:val="22"/>
        </w:rPr>
        <w:t>Introduction</w:t>
      </w:r>
    </w:p>
    <w:p w14:paraId="7EA0A6CA" w14:textId="77777777" w:rsidR="00A4660C" w:rsidRPr="00A4660C" w:rsidRDefault="00A4660C" w:rsidP="00A4660C">
      <w:pPr>
        <w:pStyle w:val="NormalWeb"/>
        <w:spacing w:before="0" w:beforeAutospacing="0" w:after="0" w:afterAutospacing="0" w:line="276" w:lineRule="auto"/>
        <w:ind w:firstLine="720"/>
        <w:jc w:val="both"/>
        <w:rPr>
          <w:rFonts w:asciiTheme="majorHAnsi" w:hAnsiTheme="majorHAnsi"/>
          <w:sz w:val="22"/>
          <w:szCs w:val="22"/>
        </w:rPr>
      </w:pPr>
      <w:r w:rsidRPr="00A4660C">
        <w:rPr>
          <w:rFonts w:asciiTheme="majorHAnsi" w:hAnsiTheme="majorHAnsi"/>
          <w:sz w:val="22"/>
          <w:szCs w:val="22"/>
        </w:rPr>
        <w:t xml:space="preserve">The rapid advancement of digital technology has significantly transformed many aspects of daily life, including financial systems, payment methods, and business transactions. In the era of globalization, technological innovation has become a crucial driver in enhancing operational efficiency, service accessibility, and overall institutional performance. This transformation is not limited to corporations and banks but also extends to </w:t>
      </w:r>
      <w:r w:rsidRPr="00A4660C">
        <w:rPr>
          <w:rStyle w:val="Strong"/>
          <w:rFonts w:asciiTheme="majorHAnsi" w:hAnsiTheme="majorHAnsi"/>
          <w:b w:val="0"/>
          <w:bCs w:val="0"/>
          <w:sz w:val="22"/>
          <w:szCs w:val="22"/>
        </w:rPr>
        <w:t>cooperatives</w:t>
      </w:r>
      <w:r w:rsidRPr="00A4660C">
        <w:rPr>
          <w:rFonts w:asciiTheme="majorHAnsi" w:hAnsiTheme="majorHAnsi"/>
          <w:sz w:val="22"/>
          <w:szCs w:val="22"/>
        </w:rPr>
        <w:t>, which play a vital role in improving community welfare and supporting local economic growth. According to Tarantang et al. (2019), the adoption of technology in payment systems enables individuals to meet their daily needs in a faster, safer, and more efficient manner.</w:t>
      </w:r>
    </w:p>
    <w:p w14:paraId="742B90F6" w14:textId="77777777" w:rsidR="00A4660C" w:rsidRPr="00A4660C" w:rsidRDefault="00A4660C" w:rsidP="00A4660C">
      <w:pPr>
        <w:pStyle w:val="NormalWeb"/>
        <w:spacing w:before="0" w:beforeAutospacing="0" w:after="0" w:afterAutospacing="0" w:line="276" w:lineRule="auto"/>
        <w:ind w:firstLine="720"/>
        <w:jc w:val="both"/>
        <w:rPr>
          <w:rFonts w:asciiTheme="majorHAnsi" w:hAnsiTheme="majorHAnsi"/>
          <w:sz w:val="22"/>
          <w:szCs w:val="22"/>
        </w:rPr>
      </w:pPr>
      <w:r w:rsidRPr="00A4660C">
        <w:rPr>
          <w:rFonts w:asciiTheme="majorHAnsi" w:hAnsiTheme="majorHAnsi"/>
          <w:sz w:val="22"/>
          <w:szCs w:val="22"/>
        </w:rPr>
        <w:t xml:space="preserve">In response to these developments, </w:t>
      </w:r>
      <w:r w:rsidRPr="00A4660C">
        <w:rPr>
          <w:rStyle w:val="Strong"/>
          <w:rFonts w:asciiTheme="majorHAnsi" w:hAnsiTheme="majorHAnsi"/>
          <w:b w:val="0"/>
          <w:bCs w:val="0"/>
          <w:sz w:val="22"/>
          <w:szCs w:val="22"/>
        </w:rPr>
        <w:t>Koperasi Bakti Huria Syariah Makassar</w:t>
      </w:r>
      <w:r w:rsidRPr="00A4660C">
        <w:rPr>
          <w:rFonts w:asciiTheme="majorHAnsi" w:hAnsiTheme="majorHAnsi"/>
          <w:sz w:val="22"/>
          <w:szCs w:val="22"/>
        </w:rPr>
        <w:t xml:space="preserve"> has introduced the </w:t>
      </w:r>
      <w:r w:rsidRPr="00A4660C">
        <w:rPr>
          <w:rStyle w:val="Strong"/>
          <w:rFonts w:asciiTheme="majorHAnsi" w:hAnsiTheme="majorHAnsi"/>
          <w:b w:val="0"/>
          <w:bCs w:val="0"/>
          <w:sz w:val="22"/>
          <w:szCs w:val="22"/>
        </w:rPr>
        <w:t>Memberku</w:t>
      </w:r>
      <w:r w:rsidRPr="00A4660C">
        <w:rPr>
          <w:rFonts w:asciiTheme="majorHAnsi" w:hAnsiTheme="majorHAnsi"/>
          <w:sz w:val="22"/>
          <w:szCs w:val="22"/>
        </w:rPr>
        <w:t xml:space="preserve"> application, a digital platform designed to facilitate online transactions for cooperative members (Rika, 2022). This initiative aligns with the cooperative’s goal of modernizing its services and promoting financial inclusion. Nevertheless, a key challenge remains: increasing customer interest and active participation in using the digital application. Previous studies, such as D. Lestari et al. (2023), indicate that user adoption of digital services is strongly influenced by technological literacy, perceived ease of use, and trust in the system. Despite the potential benefits, many members still prefer traditional, cash-based transactions due to familiarity and a perceived sense of security. Furthermore, limited knowledge about </w:t>
      </w:r>
      <w:r w:rsidRPr="00A4660C">
        <w:rPr>
          <w:rFonts w:asciiTheme="majorHAnsi" w:hAnsiTheme="majorHAnsi"/>
          <w:sz w:val="22"/>
          <w:szCs w:val="22"/>
        </w:rPr>
        <w:lastRenderedPageBreak/>
        <w:t>the features and benefits of the application, coupled with reliance on internet connectivity, contributes to low adoption rates (Slameto, 2015).</w:t>
      </w:r>
    </w:p>
    <w:p w14:paraId="466517B1" w14:textId="77777777" w:rsidR="00A4660C" w:rsidRPr="00A4660C" w:rsidRDefault="00A4660C" w:rsidP="00A4660C">
      <w:pPr>
        <w:pStyle w:val="NormalWeb"/>
        <w:spacing w:before="0" w:beforeAutospacing="0" w:after="0" w:afterAutospacing="0" w:line="276" w:lineRule="auto"/>
        <w:ind w:firstLine="720"/>
        <w:jc w:val="both"/>
        <w:rPr>
          <w:rFonts w:asciiTheme="majorHAnsi" w:hAnsiTheme="majorHAnsi"/>
          <w:sz w:val="22"/>
          <w:szCs w:val="22"/>
        </w:rPr>
      </w:pPr>
      <w:r w:rsidRPr="00A4660C">
        <w:rPr>
          <w:rFonts w:asciiTheme="majorHAnsi" w:hAnsiTheme="majorHAnsi"/>
          <w:sz w:val="22"/>
          <w:szCs w:val="22"/>
        </w:rPr>
        <w:t xml:space="preserve">From a theoretical perspective, product innovation must be carefully planned to meet user needs while minimizing implementation risks. Fatimah (2020) argues that innovation is often a response to market demand but may fail without adequate resources, leadership, and project management. Similarly, Nikmah and Siswahyudianto (2022) emphasize that the quality of services and products is essential in building customer loyalty and motivating users to transition toward digital services. In the cooperative context, innovation strategies must therefore focus not only on technological development but also on </w:t>
      </w:r>
      <w:r w:rsidRPr="00A4660C">
        <w:rPr>
          <w:rStyle w:val="Strong"/>
          <w:rFonts w:asciiTheme="majorHAnsi" w:hAnsiTheme="majorHAnsi"/>
          <w:b w:val="0"/>
          <w:bCs w:val="0"/>
          <w:sz w:val="22"/>
          <w:szCs w:val="22"/>
        </w:rPr>
        <w:t>member education, marketing communication, and trust-building</w:t>
      </w:r>
      <w:r w:rsidRPr="00A4660C">
        <w:rPr>
          <w:rFonts w:asciiTheme="majorHAnsi" w:hAnsiTheme="majorHAnsi"/>
          <w:sz w:val="22"/>
          <w:szCs w:val="22"/>
        </w:rPr>
        <w:t>.</w:t>
      </w:r>
    </w:p>
    <w:p w14:paraId="2F4AB18D" w14:textId="77777777" w:rsidR="00A4660C" w:rsidRPr="00A4660C" w:rsidRDefault="00A4660C" w:rsidP="00A4660C">
      <w:pPr>
        <w:pStyle w:val="NormalWeb"/>
        <w:spacing w:before="0" w:beforeAutospacing="0" w:after="0" w:afterAutospacing="0" w:line="276" w:lineRule="auto"/>
        <w:ind w:firstLine="720"/>
        <w:jc w:val="both"/>
        <w:rPr>
          <w:rFonts w:asciiTheme="majorHAnsi" w:hAnsiTheme="majorHAnsi"/>
          <w:sz w:val="22"/>
          <w:szCs w:val="22"/>
        </w:rPr>
      </w:pPr>
      <w:r w:rsidRPr="00A4660C">
        <w:rPr>
          <w:rFonts w:asciiTheme="majorHAnsi" w:hAnsiTheme="majorHAnsi"/>
          <w:sz w:val="22"/>
          <w:szCs w:val="22"/>
        </w:rPr>
        <w:t xml:space="preserve">In addition, the implementation of digital services in a </w:t>
      </w:r>
      <w:r w:rsidRPr="00A4660C">
        <w:rPr>
          <w:rStyle w:val="Strong"/>
          <w:rFonts w:asciiTheme="majorHAnsi" w:hAnsiTheme="majorHAnsi"/>
          <w:b w:val="0"/>
          <w:bCs w:val="0"/>
          <w:sz w:val="22"/>
          <w:szCs w:val="22"/>
        </w:rPr>
        <w:t>Shariah-compliant cooperative</w:t>
      </w:r>
      <w:r w:rsidRPr="00A4660C">
        <w:rPr>
          <w:rFonts w:asciiTheme="majorHAnsi" w:hAnsiTheme="majorHAnsi"/>
          <w:sz w:val="22"/>
          <w:szCs w:val="22"/>
        </w:rPr>
        <w:t xml:space="preserve"> must adhere to Islamic principles, particularly the principles of fairness (ʿadl), transparency (shafāfiyyah), and mutual consent (tarāḍī). The Qur’an, in Surah An-Nisa (4:29), emphasizes the importance of fair and voluntary trade and prohibits unjust enrichment or harm. Quraish Shihab, in his Tafsir Al-Misbah, explains that wealth carries a social responsibility and must be managed with justice to prevent exploitative practices such as riba (usury) and gharar (excessive uncertainty). Accordingly, the Memberku application must ensure that its features and operations comply with Shariah principles, avoiding elements of maysir (speculation) and upholding transparency in every transaction. This ethical framework is fundamental for gaining members’ trust and acceptance.</w:t>
      </w:r>
    </w:p>
    <w:p w14:paraId="5F8A364D" w14:textId="77777777" w:rsidR="00A4660C" w:rsidRPr="00A4660C" w:rsidRDefault="00A4660C" w:rsidP="00A4660C">
      <w:pPr>
        <w:pStyle w:val="NormalWeb"/>
        <w:spacing w:before="0" w:beforeAutospacing="0" w:after="0" w:afterAutospacing="0" w:line="276" w:lineRule="auto"/>
        <w:ind w:firstLine="540"/>
        <w:jc w:val="both"/>
        <w:rPr>
          <w:rFonts w:asciiTheme="majorHAnsi" w:hAnsiTheme="majorHAnsi"/>
          <w:sz w:val="22"/>
          <w:szCs w:val="22"/>
        </w:rPr>
      </w:pPr>
      <w:r w:rsidRPr="00A4660C">
        <w:rPr>
          <w:rFonts w:asciiTheme="majorHAnsi" w:hAnsiTheme="majorHAnsi"/>
          <w:sz w:val="22"/>
          <w:szCs w:val="22"/>
        </w:rPr>
        <w:t xml:space="preserve">The lack of user interest in the Memberku application can also be attributed to </w:t>
      </w:r>
      <w:r w:rsidRPr="00A4660C">
        <w:rPr>
          <w:rStyle w:val="Strong"/>
          <w:rFonts w:asciiTheme="majorHAnsi" w:hAnsiTheme="majorHAnsi"/>
          <w:b w:val="0"/>
          <w:bCs w:val="0"/>
          <w:sz w:val="22"/>
          <w:szCs w:val="22"/>
        </w:rPr>
        <w:t>insufficient promotional and educational efforts</w:t>
      </w:r>
      <w:r w:rsidRPr="00A4660C">
        <w:rPr>
          <w:rFonts w:asciiTheme="majorHAnsi" w:hAnsiTheme="majorHAnsi"/>
          <w:sz w:val="22"/>
          <w:szCs w:val="22"/>
        </w:rPr>
        <w:t xml:space="preserve"> on the part of the cooperative. Filly Indriani (2024) highlighted that the marketing mix (4Ps) — product, price, place, and promotion — plays a critical role in enhancing public understanding and encouraging the adoption of Shariah-compliant digital services. Similarly, Ahmad </w:t>
      </w:r>
      <w:r w:rsidRPr="00A4660C">
        <w:rPr>
          <w:rFonts w:asciiTheme="majorHAnsi" w:hAnsiTheme="majorHAnsi"/>
          <w:sz w:val="22"/>
          <w:szCs w:val="22"/>
        </w:rPr>
        <w:t>Wahyu Darmawan (2019) emphasized that targeted marketing strategies are essential for reaching the appropriate market segments and increasing conversion rates. For this reason, Bakti Huria Syariah Cooperative must design a promotional strategy tailored to the socio-economic and cultural characteristics of its members.</w:t>
      </w:r>
    </w:p>
    <w:p w14:paraId="54521E22" w14:textId="77777777" w:rsidR="00A4660C" w:rsidRPr="00A4660C" w:rsidRDefault="00A4660C" w:rsidP="00A4660C">
      <w:pPr>
        <w:pStyle w:val="NormalWeb"/>
        <w:spacing w:before="0" w:beforeAutospacing="0" w:after="0" w:afterAutospacing="0" w:line="276" w:lineRule="auto"/>
        <w:ind w:firstLine="720"/>
        <w:jc w:val="both"/>
        <w:rPr>
          <w:rFonts w:asciiTheme="majorHAnsi" w:hAnsiTheme="majorHAnsi"/>
          <w:sz w:val="22"/>
          <w:szCs w:val="22"/>
        </w:rPr>
      </w:pPr>
      <w:r w:rsidRPr="00A4660C">
        <w:rPr>
          <w:rFonts w:asciiTheme="majorHAnsi" w:hAnsiTheme="majorHAnsi"/>
          <w:sz w:val="22"/>
          <w:szCs w:val="22"/>
        </w:rPr>
        <w:t xml:space="preserve">Moreover, technical challenges such as limited internet access, unstable connections, and occasional application errors have been identified as </w:t>
      </w:r>
      <w:r w:rsidRPr="00A4660C">
        <w:rPr>
          <w:rStyle w:val="Strong"/>
          <w:rFonts w:asciiTheme="majorHAnsi" w:hAnsiTheme="majorHAnsi"/>
          <w:b w:val="0"/>
          <w:bCs w:val="0"/>
          <w:sz w:val="22"/>
          <w:szCs w:val="22"/>
        </w:rPr>
        <w:t>barriers to adoption</w:t>
      </w:r>
      <w:r w:rsidRPr="00A4660C">
        <w:rPr>
          <w:rFonts w:asciiTheme="majorHAnsi" w:hAnsiTheme="majorHAnsi"/>
          <w:sz w:val="22"/>
          <w:szCs w:val="22"/>
        </w:rPr>
        <w:t xml:space="preserve">. Anan (2020) found that accessibility and ease of use are significant determinants of user interest in digital financial services. Strengthening the cooperative’s IT infrastructure and providing </w:t>
      </w:r>
      <w:r w:rsidRPr="00A4660C">
        <w:rPr>
          <w:rStyle w:val="Strong"/>
          <w:rFonts w:asciiTheme="majorHAnsi" w:hAnsiTheme="majorHAnsi"/>
          <w:b w:val="0"/>
          <w:bCs w:val="0"/>
          <w:sz w:val="22"/>
          <w:szCs w:val="22"/>
        </w:rPr>
        <w:t>technical support and user training</w:t>
      </w:r>
      <w:r w:rsidRPr="00A4660C">
        <w:rPr>
          <w:rFonts w:asciiTheme="majorHAnsi" w:hAnsiTheme="majorHAnsi"/>
          <w:sz w:val="22"/>
          <w:szCs w:val="22"/>
        </w:rPr>
        <w:t xml:space="preserve"> are therefore crucial to overcoming these obstacles and ensuring a positive user experience.</w:t>
      </w:r>
    </w:p>
    <w:p w14:paraId="6D5AE959" w14:textId="77777777" w:rsidR="00A4660C" w:rsidRPr="00A4660C" w:rsidRDefault="00A4660C" w:rsidP="00A4660C">
      <w:pPr>
        <w:pStyle w:val="NormalWeb"/>
        <w:spacing w:before="0" w:beforeAutospacing="0" w:after="0" w:afterAutospacing="0" w:line="276" w:lineRule="auto"/>
        <w:ind w:firstLine="720"/>
        <w:jc w:val="both"/>
        <w:rPr>
          <w:rFonts w:asciiTheme="majorHAnsi" w:hAnsiTheme="majorHAnsi"/>
          <w:sz w:val="22"/>
          <w:szCs w:val="22"/>
        </w:rPr>
      </w:pPr>
      <w:r w:rsidRPr="00A4660C">
        <w:rPr>
          <w:rFonts w:asciiTheme="majorHAnsi" w:hAnsiTheme="majorHAnsi"/>
          <w:sz w:val="22"/>
          <w:szCs w:val="22"/>
        </w:rPr>
        <w:t xml:space="preserve">Suwarno and Lan (2018) argue that innovation must deliver </w:t>
      </w:r>
      <w:r w:rsidRPr="00A4660C">
        <w:rPr>
          <w:rStyle w:val="Strong"/>
          <w:rFonts w:asciiTheme="majorHAnsi" w:hAnsiTheme="majorHAnsi"/>
          <w:b w:val="0"/>
          <w:bCs w:val="0"/>
          <w:sz w:val="22"/>
          <w:szCs w:val="22"/>
        </w:rPr>
        <w:t>sustainable, long-term benefits</w:t>
      </w:r>
      <w:r w:rsidRPr="00A4660C">
        <w:rPr>
          <w:rFonts w:asciiTheme="majorHAnsi" w:hAnsiTheme="majorHAnsi"/>
          <w:sz w:val="22"/>
          <w:szCs w:val="22"/>
        </w:rPr>
        <w:t xml:space="preserve"> in order to be effective. In this context, the Memberku application must offer not only functional convenience but also a clear advantage over manual systems to achieve widespread acceptance among cooperative members. Based on these insights, the innovation strategy adopted by Bakti Huria Syariah Cooperative should include the following components:</w:t>
      </w:r>
    </w:p>
    <w:p w14:paraId="53B6E3DB" w14:textId="77777777" w:rsidR="00A4660C" w:rsidRPr="00A4660C" w:rsidRDefault="00A4660C" w:rsidP="00A4660C">
      <w:pPr>
        <w:pStyle w:val="NormalWeb"/>
        <w:numPr>
          <w:ilvl w:val="0"/>
          <w:numId w:val="128"/>
        </w:numPr>
        <w:tabs>
          <w:tab w:val="clear" w:pos="720"/>
        </w:tabs>
        <w:spacing w:before="0" w:beforeAutospacing="0" w:after="0" w:afterAutospacing="0" w:line="276" w:lineRule="auto"/>
        <w:ind w:left="360"/>
        <w:jc w:val="both"/>
        <w:rPr>
          <w:rFonts w:asciiTheme="majorHAnsi" w:hAnsiTheme="majorHAnsi"/>
          <w:sz w:val="22"/>
          <w:szCs w:val="22"/>
        </w:rPr>
      </w:pPr>
      <w:r w:rsidRPr="00A4660C">
        <w:rPr>
          <w:rStyle w:val="Strong"/>
          <w:rFonts w:asciiTheme="majorHAnsi" w:hAnsiTheme="majorHAnsi"/>
          <w:b w:val="0"/>
          <w:bCs w:val="0"/>
          <w:sz w:val="22"/>
          <w:szCs w:val="22"/>
        </w:rPr>
        <w:t>Accessibility and Ease of Use</w:t>
      </w:r>
      <w:r w:rsidRPr="00A4660C">
        <w:rPr>
          <w:rFonts w:asciiTheme="majorHAnsi" w:hAnsiTheme="majorHAnsi"/>
          <w:sz w:val="22"/>
          <w:szCs w:val="22"/>
        </w:rPr>
        <w:t xml:space="preserve"> – Ensuring that the application is user-friendly and inclusive for members with varying levels of digital literacy.</w:t>
      </w:r>
    </w:p>
    <w:p w14:paraId="2A503163" w14:textId="77777777" w:rsidR="00A4660C" w:rsidRPr="00A4660C" w:rsidRDefault="00A4660C" w:rsidP="00A4660C">
      <w:pPr>
        <w:pStyle w:val="NormalWeb"/>
        <w:numPr>
          <w:ilvl w:val="0"/>
          <w:numId w:val="128"/>
        </w:numPr>
        <w:tabs>
          <w:tab w:val="clear" w:pos="720"/>
        </w:tabs>
        <w:spacing w:before="0" w:beforeAutospacing="0" w:after="0" w:afterAutospacing="0" w:line="276" w:lineRule="auto"/>
        <w:ind w:left="360"/>
        <w:jc w:val="both"/>
        <w:rPr>
          <w:rFonts w:asciiTheme="majorHAnsi" w:hAnsiTheme="majorHAnsi"/>
          <w:sz w:val="22"/>
          <w:szCs w:val="22"/>
        </w:rPr>
      </w:pPr>
      <w:r w:rsidRPr="00A4660C">
        <w:rPr>
          <w:rStyle w:val="Strong"/>
          <w:rFonts w:asciiTheme="majorHAnsi" w:hAnsiTheme="majorHAnsi"/>
          <w:b w:val="0"/>
          <w:bCs w:val="0"/>
          <w:sz w:val="22"/>
          <w:szCs w:val="22"/>
        </w:rPr>
        <w:t>Education and Outreach</w:t>
      </w:r>
      <w:r w:rsidRPr="00A4660C">
        <w:rPr>
          <w:rFonts w:asciiTheme="majorHAnsi" w:hAnsiTheme="majorHAnsi"/>
          <w:sz w:val="22"/>
          <w:szCs w:val="22"/>
        </w:rPr>
        <w:t xml:space="preserve"> – Conducting regular training sessions, workshops, and information campaigns to enhance members’ understanding and confidence in using the application.</w:t>
      </w:r>
    </w:p>
    <w:p w14:paraId="61835ADC" w14:textId="77777777" w:rsidR="00A4660C" w:rsidRPr="00A4660C" w:rsidRDefault="00A4660C" w:rsidP="00A4660C">
      <w:pPr>
        <w:pStyle w:val="NormalWeb"/>
        <w:numPr>
          <w:ilvl w:val="0"/>
          <w:numId w:val="128"/>
        </w:numPr>
        <w:tabs>
          <w:tab w:val="clear" w:pos="720"/>
        </w:tabs>
        <w:spacing w:before="0" w:beforeAutospacing="0" w:after="0" w:afterAutospacing="0" w:line="276" w:lineRule="auto"/>
        <w:ind w:left="360"/>
        <w:jc w:val="both"/>
        <w:rPr>
          <w:rFonts w:asciiTheme="majorHAnsi" w:hAnsiTheme="majorHAnsi"/>
          <w:sz w:val="22"/>
          <w:szCs w:val="22"/>
        </w:rPr>
      </w:pPr>
      <w:r w:rsidRPr="00A4660C">
        <w:rPr>
          <w:rStyle w:val="Strong"/>
          <w:rFonts w:asciiTheme="majorHAnsi" w:hAnsiTheme="majorHAnsi"/>
          <w:b w:val="0"/>
          <w:bCs w:val="0"/>
          <w:sz w:val="22"/>
          <w:szCs w:val="22"/>
        </w:rPr>
        <w:t>Aggressive Marketing Strategy</w:t>
      </w:r>
      <w:r w:rsidRPr="00A4660C">
        <w:rPr>
          <w:rFonts w:asciiTheme="majorHAnsi" w:hAnsiTheme="majorHAnsi"/>
          <w:sz w:val="22"/>
          <w:szCs w:val="22"/>
        </w:rPr>
        <w:t xml:space="preserve"> – Utilizing diverse communication channels, including social media, SMS notifications, and face-to-face promotion, to reach a wider audience and sustain user interest.</w:t>
      </w:r>
    </w:p>
    <w:p w14:paraId="07419719" w14:textId="77777777" w:rsidR="00A4660C" w:rsidRPr="00A4660C" w:rsidRDefault="00A4660C" w:rsidP="00A4660C">
      <w:pPr>
        <w:pStyle w:val="NormalWeb"/>
        <w:spacing w:before="0" w:beforeAutospacing="0" w:after="0" w:afterAutospacing="0" w:line="276" w:lineRule="auto"/>
        <w:ind w:firstLine="720"/>
        <w:jc w:val="both"/>
        <w:rPr>
          <w:rFonts w:asciiTheme="majorHAnsi" w:hAnsiTheme="majorHAnsi"/>
          <w:sz w:val="22"/>
          <w:szCs w:val="22"/>
        </w:rPr>
      </w:pPr>
      <w:r w:rsidRPr="00A4660C">
        <w:rPr>
          <w:rFonts w:asciiTheme="majorHAnsi" w:hAnsiTheme="majorHAnsi"/>
          <w:sz w:val="22"/>
          <w:szCs w:val="22"/>
        </w:rPr>
        <w:t xml:space="preserve">Gani et al. (2020) note that consumers must be made aware of a product’s existence, benefits, pricing, and unique value proposition in order to be attracted to use it. Furthermore, </w:t>
      </w:r>
      <w:r w:rsidRPr="00A4660C">
        <w:rPr>
          <w:rFonts w:asciiTheme="majorHAnsi" w:hAnsiTheme="majorHAnsi"/>
          <w:sz w:val="22"/>
          <w:szCs w:val="22"/>
        </w:rPr>
        <w:lastRenderedPageBreak/>
        <w:t xml:space="preserve">providing </w:t>
      </w:r>
      <w:r w:rsidRPr="00A4660C">
        <w:rPr>
          <w:rStyle w:val="Strong"/>
          <w:rFonts w:asciiTheme="majorHAnsi" w:hAnsiTheme="majorHAnsi"/>
          <w:b w:val="0"/>
          <w:bCs w:val="0"/>
          <w:sz w:val="22"/>
          <w:szCs w:val="22"/>
        </w:rPr>
        <w:t>customer service improvements and incentive programs</w:t>
      </w:r>
      <w:r w:rsidRPr="00A4660C">
        <w:rPr>
          <w:rFonts w:asciiTheme="majorHAnsi" w:hAnsiTheme="majorHAnsi"/>
          <w:sz w:val="22"/>
          <w:szCs w:val="22"/>
        </w:rPr>
        <w:t>, such as loyalty rewards or transaction discounts, can help increase adoption. Andriani (2023) found that cooperatives offering such incentives are more likely to achieve sustained growth in user engagement.</w:t>
      </w:r>
    </w:p>
    <w:p w14:paraId="7A4E4024" w14:textId="0A7D37B5" w:rsidR="00A4660C" w:rsidRPr="00A4660C" w:rsidRDefault="00A4660C" w:rsidP="00A4660C">
      <w:pPr>
        <w:spacing w:line="276" w:lineRule="auto"/>
        <w:ind w:firstLine="720"/>
        <w:jc w:val="both"/>
        <w:rPr>
          <w:rFonts w:asciiTheme="majorHAnsi" w:hAnsiTheme="majorHAnsi"/>
          <w:sz w:val="22"/>
          <w:szCs w:val="22"/>
        </w:rPr>
      </w:pPr>
    </w:p>
    <w:p w14:paraId="26FFAFC6" w14:textId="77777777" w:rsidR="00A4660C" w:rsidRPr="00A4660C" w:rsidRDefault="00A4660C" w:rsidP="00A4660C">
      <w:pPr>
        <w:pStyle w:val="Heading3"/>
        <w:spacing w:before="0" w:line="276" w:lineRule="auto"/>
        <w:jc w:val="center"/>
        <w:rPr>
          <w:b w:val="0"/>
          <w:bCs w:val="0"/>
          <w:sz w:val="22"/>
          <w:szCs w:val="22"/>
        </w:rPr>
      </w:pPr>
      <w:r w:rsidRPr="00A4660C">
        <w:rPr>
          <w:rStyle w:val="Strong"/>
          <w:sz w:val="22"/>
          <w:szCs w:val="22"/>
        </w:rPr>
        <w:t>Table 1. Growth in Number of Cooperative Customers (2021–2023)</w:t>
      </w:r>
    </w:p>
    <w:tbl>
      <w:tblPr>
        <w:tblStyle w:val="PlainTable2"/>
        <w:tblW w:w="4500" w:type="dxa"/>
        <w:tblLook w:val="04A0" w:firstRow="1" w:lastRow="0" w:firstColumn="1" w:lastColumn="0" w:noHBand="0" w:noVBand="1"/>
      </w:tblPr>
      <w:tblGrid>
        <w:gridCol w:w="1080"/>
        <w:gridCol w:w="810"/>
        <w:gridCol w:w="2610"/>
      </w:tblGrid>
      <w:tr w:rsidR="00A4660C" w:rsidRPr="00A4660C" w14:paraId="02CC4E58" w14:textId="77777777" w:rsidTr="00A466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hideMark/>
          </w:tcPr>
          <w:p w14:paraId="3A06FACC" w14:textId="77777777" w:rsidR="00A4660C" w:rsidRPr="00A4660C" w:rsidRDefault="00A4660C" w:rsidP="00A4660C">
            <w:pPr>
              <w:spacing w:line="276" w:lineRule="auto"/>
              <w:ind w:hanging="107"/>
              <w:jc w:val="center"/>
              <w:rPr>
                <w:rFonts w:asciiTheme="majorHAnsi" w:hAnsiTheme="majorHAnsi"/>
                <w:b w:val="0"/>
                <w:bCs w:val="0"/>
                <w:sz w:val="22"/>
                <w:szCs w:val="22"/>
              </w:rPr>
            </w:pPr>
            <w:r w:rsidRPr="00A4660C">
              <w:rPr>
                <w:rStyle w:val="Strong"/>
                <w:rFonts w:asciiTheme="majorHAnsi" w:hAnsiTheme="majorHAnsi"/>
                <w:sz w:val="22"/>
                <w:szCs w:val="22"/>
              </w:rPr>
              <w:t>No.</w:t>
            </w:r>
          </w:p>
        </w:tc>
        <w:tc>
          <w:tcPr>
            <w:tcW w:w="810" w:type="dxa"/>
            <w:hideMark/>
          </w:tcPr>
          <w:p w14:paraId="38D042F8" w14:textId="77777777" w:rsidR="00A4660C" w:rsidRPr="00A4660C" w:rsidRDefault="00A4660C" w:rsidP="00A4660C">
            <w:pPr>
              <w:spacing w:line="276" w:lineRule="auto"/>
              <w:ind w:hanging="107"/>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2"/>
                <w:szCs w:val="22"/>
              </w:rPr>
            </w:pPr>
            <w:r w:rsidRPr="00A4660C">
              <w:rPr>
                <w:rStyle w:val="Strong"/>
                <w:rFonts w:asciiTheme="majorHAnsi" w:hAnsiTheme="majorHAnsi"/>
                <w:sz w:val="22"/>
                <w:szCs w:val="22"/>
              </w:rPr>
              <w:t>Year</w:t>
            </w:r>
          </w:p>
        </w:tc>
        <w:tc>
          <w:tcPr>
            <w:tcW w:w="2610" w:type="dxa"/>
            <w:hideMark/>
          </w:tcPr>
          <w:p w14:paraId="28A5FC49" w14:textId="77777777" w:rsidR="00A4660C" w:rsidRPr="00A4660C" w:rsidRDefault="00A4660C" w:rsidP="00A4660C">
            <w:pPr>
              <w:spacing w:line="276" w:lineRule="auto"/>
              <w:ind w:hanging="107"/>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2"/>
                <w:szCs w:val="22"/>
              </w:rPr>
            </w:pPr>
            <w:r w:rsidRPr="00A4660C">
              <w:rPr>
                <w:rStyle w:val="Strong"/>
                <w:rFonts w:asciiTheme="majorHAnsi" w:hAnsiTheme="majorHAnsi"/>
                <w:sz w:val="22"/>
                <w:szCs w:val="22"/>
              </w:rPr>
              <w:t>Number of Customers</w:t>
            </w:r>
          </w:p>
        </w:tc>
      </w:tr>
      <w:tr w:rsidR="00A4660C" w:rsidRPr="00A4660C" w14:paraId="77A1277D" w14:textId="77777777" w:rsidTr="00A46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hideMark/>
          </w:tcPr>
          <w:p w14:paraId="72E646EE" w14:textId="77777777" w:rsidR="00A4660C" w:rsidRPr="00A4660C" w:rsidRDefault="00A4660C" w:rsidP="00A4660C">
            <w:pPr>
              <w:spacing w:line="276" w:lineRule="auto"/>
              <w:ind w:hanging="107"/>
              <w:jc w:val="center"/>
              <w:rPr>
                <w:rFonts w:asciiTheme="majorHAnsi" w:hAnsiTheme="majorHAnsi"/>
                <w:b w:val="0"/>
                <w:bCs w:val="0"/>
                <w:sz w:val="22"/>
                <w:szCs w:val="22"/>
              </w:rPr>
            </w:pPr>
            <w:r w:rsidRPr="00A4660C">
              <w:rPr>
                <w:rFonts w:asciiTheme="majorHAnsi" w:hAnsiTheme="majorHAnsi"/>
                <w:b w:val="0"/>
                <w:bCs w:val="0"/>
                <w:sz w:val="22"/>
                <w:szCs w:val="22"/>
              </w:rPr>
              <w:t>1</w:t>
            </w:r>
          </w:p>
        </w:tc>
        <w:tc>
          <w:tcPr>
            <w:tcW w:w="810" w:type="dxa"/>
            <w:hideMark/>
          </w:tcPr>
          <w:p w14:paraId="073C04D0" w14:textId="77777777" w:rsidR="00A4660C" w:rsidRPr="00A4660C" w:rsidRDefault="00A4660C" w:rsidP="00A4660C">
            <w:pPr>
              <w:spacing w:line="276" w:lineRule="auto"/>
              <w:ind w:hanging="107"/>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A4660C">
              <w:rPr>
                <w:rFonts w:asciiTheme="majorHAnsi" w:hAnsiTheme="majorHAnsi"/>
                <w:sz w:val="22"/>
                <w:szCs w:val="22"/>
              </w:rPr>
              <w:t>2021</w:t>
            </w:r>
          </w:p>
        </w:tc>
        <w:tc>
          <w:tcPr>
            <w:tcW w:w="2610" w:type="dxa"/>
            <w:hideMark/>
          </w:tcPr>
          <w:p w14:paraId="24915CC8" w14:textId="77777777" w:rsidR="00A4660C" w:rsidRPr="00A4660C" w:rsidRDefault="00A4660C" w:rsidP="00A4660C">
            <w:pPr>
              <w:spacing w:line="276" w:lineRule="auto"/>
              <w:ind w:hanging="107"/>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A4660C">
              <w:rPr>
                <w:rFonts w:asciiTheme="majorHAnsi" w:hAnsiTheme="majorHAnsi"/>
                <w:sz w:val="22"/>
                <w:szCs w:val="22"/>
              </w:rPr>
              <w:t>4,306</w:t>
            </w:r>
          </w:p>
        </w:tc>
      </w:tr>
      <w:tr w:rsidR="00A4660C" w:rsidRPr="00A4660C" w14:paraId="1DE470DD" w14:textId="77777777" w:rsidTr="00A4660C">
        <w:tc>
          <w:tcPr>
            <w:cnfStyle w:val="001000000000" w:firstRow="0" w:lastRow="0" w:firstColumn="1" w:lastColumn="0" w:oddVBand="0" w:evenVBand="0" w:oddHBand="0" w:evenHBand="0" w:firstRowFirstColumn="0" w:firstRowLastColumn="0" w:lastRowFirstColumn="0" w:lastRowLastColumn="0"/>
            <w:tcW w:w="1080" w:type="dxa"/>
            <w:hideMark/>
          </w:tcPr>
          <w:p w14:paraId="7C74E782" w14:textId="77777777" w:rsidR="00A4660C" w:rsidRPr="00A4660C" w:rsidRDefault="00A4660C" w:rsidP="00A4660C">
            <w:pPr>
              <w:spacing w:line="276" w:lineRule="auto"/>
              <w:ind w:hanging="107"/>
              <w:jc w:val="center"/>
              <w:rPr>
                <w:rFonts w:asciiTheme="majorHAnsi" w:hAnsiTheme="majorHAnsi"/>
                <w:sz w:val="22"/>
                <w:szCs w:val="22"/>
              </w:rPr>
            </w:pPr>
            <w:r w:rsidRPr="00A4660C">
              <w:rPr>
                <w:rFonts w:asciiTheme="majorHAnsi" w:hAnsiTheme="majorHAnsi"/>
                <w:sz w:val="22"/>
                <w:szCs w:val="22"/>
              </w:rPr>
              <w:t>2</w:t>
            </w:r>
          </w:p>
        </w:tc>
        <w:tc>
          <w:tcPr>
            <w:tcW w:w="810" w:type="dxa"/>
            <w:hideMark/>
          </w:tcPr>
          <w:p w14:paraId="2BE2653B" w14:textId="77777777" w:rsidR="00A4660C" w:rsidRPr="00A4660C" w:rsidRDefault="00A4660C" w:rsidP="00A4660C">
            <w:pPr>
              <w:spacing w:line="276" w:lineRule="auto"/>
              <w:ind w:hanging="107"/>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4660C">
              <w:rPr>
                <w:rFonts w:asciiTheme="majorHAnsi" w:hAnsiTheme="majorHAnsi"/>
                <w:sz w:val="22"/>
                <w:szCs w:val="22"/>
              </w:rPr>
              <w:t>2022</w:t>
            </w:r>
          </w:p>
        </w:tc>
        <w:tc>
          <w:tcPr>
            <w:tcW w:w="2610" w:type="dxa"/>
            <w:hideMark/>
          </w:tcPr>
          <w:p w14:paraId="27525DC7" w14:textId="77777777" w:rsidR="00A4660C" w:rsidRPr="00A4660C" w:rsidRDefault="00A4660C" w:rsidP="00A4660C">
            <w:pPr>
              <w:spacing w:line="276" w:lineRule="auto"/>
              <w:ind w:hanging="107"/>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4660C">
              <w:rPr>
                <w:rFonts w:asciiTheme="majorHAnsi" w:hAnsiTheme="majorHAnsi"/>
                <w:sz w:val="22"/>
                <w:szCs w:val="22"/>
              </w:rPr>
              <w:t>4,895</w:t>
            </w:r>
          </w:p>
        </w:tc>
      </w:tr>
      <w:tr w:rsidR="00A4660C" w:rsidRPr="00A4660C" w14:paraId="5E68A97F" w14:textId="77777777" w:rsidTr="00A46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hideMark/>
          </w:tcPr>
          <w:p w14:paraId="5FCA9265" w14:textId="77777777" w:rsidR="00A4660C" w:rsidRPr="00A4660C" w:rsidRDefault="00A4660C" w:rsidP="00A4660C">
            <w:pPr>
              <w:spacing w:line="276" w:lineRule="auto"/>
              <w:ind w:hanging="107"/>
              <w:jc w:val="center"/>
              <w:rPr>
                <w:rFonts w:asciiTheme="majorHAnsi" w:hAnsiTheme="majorHAnsi"/>
                <w:sz w:val="22"/>
                <w:szCs w:val="22"/>
              </w:rPr>
            </w:pPr>
            <w:r w:rsidRPr="00A4660C">
              <w:rPr>
                <w:rFonts w:asciiTheme="majorHAnsi" w:hAnsiTheme="majorHAnsi"/>
                <w:sz w:val="22"/>
                <w:szCs w:val="22"/>
              </w:rPr>
              <w:t>3</w:t>
            </w:r>
          </w:p>
        </w:tc>
        <w:tc>
          <w:tcPr>
            <w:tcW w:w="810" w:type="dxa"/>
            <w:hideMark/>
          </w:tcPr>
          <w:p w14:paraId="795F0ACC" w14:textId="77777777" w:rsidR="00A4660C" w:rsidRPr="00A4660C" w:rsidRDefault="00A4660C" w:rsidP="00A4660C">
            <w:pPr>
              <w:spacing w:line="276" w:lineRule="auto"/>
              <w:ind w:hanging="107"/>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A4660C">
              <w:rPr>
                <w:rFonts w:asciiTheme="majorHAnsi" w:hAnsiTheme="majorHAnsi"/>
                <w:sz w:val="22"/>
                <w:szCs w:val="22"/>
              </w:rPr>
              <w:t>2023</w:t>
            </w:r>
          </w:p>
        </w:tc>
        <w:tc>
          <w:tcPr>
            <w:tcW w:w="2610" w:type="dxa"/>
            <w:hideMark/>
          </w:tcPr>
          <w:p w14:paraId="4E2E39B5" w14:textId="77777777" w:rsidR="00A4660C" w:rsidRPr="00A4660C" w:rsidRDefault="00A4660C" w:rsidP="00A4660C">
            <w:pPr>
              <w:spacing w:line="276" w:lineRule="auto"/>
              <w:ind w:hanging="107"/>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A4660C">
              <w:rPr>
                <w:rFonts w:asciiTheme="majorHAnsi" w:hAnsiTheme="majorHAnsi"/>
                <w:sz w:val="22"/>
                <w:szCs w:val="22"/>
              </w:rPr>
              <w:t>5,852</w:t>
            </w:r>
          </w:p>
        </w:tc>
      </w:tr>
    </w:tbl>
    <w:p w14:paraId="703B57AF" w14:textId="77777777" w:rsidR="00A4660C" w:rsidRPr="00A4660C" w:rsidRDefault="00A4660C" w:rsidP="00A4660C">
      <w:pPr>
        <w:pStyle w:val="NormalWeb"/>
        <w:spacing w:before="0" w:beforeAutospacing="0" w:after="0" w:afterAutospacing="0" w:line="276" w:lineRule="auto"/>
        <w:jc w:val="both"/>
        <w:rPr>
          <w:rFonts w:asciiTheme="majorHAnsi" w:hAnsiTheme="majorHAnsi"/>
          <w:sz w:val="22"/>
          <w:szCs w:val="22"/>
        </w:rPr>
      </w:pPr>
      <w:r w:rsidRPr="00A4660C">
        <w:rPr>
          <w:rStyle w:val="Strong"/>
          <w:rFonts w:asciiTheme="majorHAnsi" w:hAnsiTheme="majorHAnsi"/>
          <w:b w:val="0"/>
          <w:bCs w:val="0"/>
          <w:sz w:val="22"/>
          <w:szCs w:val="22"/>
        </w:rPr>
        <w:t>Source:</w:t>
      </w:r>
      <w:r w:rsidRPr="00A4660C">
        <w:rPr>
          <w:rFonts w:asciiTheme="majorHAnsi" w:hAnsiTheme="majorHAnsi"/>
          <w:sz w:val="22"/>
          <w:szCs w:val="22"/>
        </w:rPr>
        <w:t xml:space="preserve"> Interview with staff of Bakti Huria Syariah Makassar Cooperative</w:t>
      </w:r>
    </w:p>
    <w:p w14:paraId="2F9FB9A7" w14:textId="77777777" w:rsidR="00A4660C" w:rsidRPr="00A4660C" w:rsidRDefault="00A4660C" w:rsidP="00A4660C">
      <w:pPr>
        <w:pStyle w:val="NormalWeb"/>
        <w:spacing w:before="0" w:beforeAutospacing="0" w:after="0" w:afterAutospacing="0" w:line="276" w:lineRule="auto"/>
        <w:ind w:firstLine="720"/>
        <w:jc w:val="both"/>
        <w:rPr>
          <w:rFonts w:asciiTheme="majorHAnsi" w:hAnsiTheme="majorHAnsi"/>
          <w:sz w:val="22"/>
          <w:szCs w:val="22"/>
        </w:rPr>
      </w:pPr>
      <w:r w:rsidRPr="00A4660C">
        <w:rPr>
          <w:rStyle w:val="Emphasis"/>
          <w:rFonts w:asciiTheme="majorHAnsi" w:hAnsiTheme="majorHAnsi"/>
          <w:sz w:val="22"/>
          <w:szCs w:val="22"/>
        </w:rPr>
        <w:t>Table 1 shows a consistent increase in the number of cooperative customers, reflecting a positive growth trend in membership over the past three years.</w:t>
      </w:r>
    </w:p>
    <w:p w14:paraId="1DA216DC" w14:textId="00CED9EC" w:rsidR="00A4660C" w:rsidRPr="00A4660C" w:rsidRDefault="00A4660C" w:rsidP="00A4660C">
      <w:pPr>
        <w:spacing w:line="276" w:lineRule="auto"/>
        <w:ind w:firstLine="720"/>
        <w:jc w:val="both"/>
        <w:rPr>
          <w:rFonts w:asciiTheme="majorHAnsi" w:hAnsiTheme="majorHAnsi"/>
          <w:sz w:val="22"/>
          <w:szCs w:val="22"/>
        </w:rPr>
      </w:pPr>
    </w:p>
    <w:p w14:paraId="6E53AB91" w14:textId="77777777" w:rsidR="00A4660C" w:rsidRPr="00A4660C" w:rsidRDefault="00A4660C" w:rsidP="00A4660C">
      <w:pPr>
        <w:pStyle w:val="Heading3"/>
        <w:spacing w:before="0" w:line="276" w:lineRule="auto"/>
        <w:jc w:val="both"/>
        <w:rPr>
          <w:b w:val="0"/>
          <w:bCs w:val="0"/>
          <w:sz w:val="22"/>
          <w:szCs w:val="22"/>
        </w:rPr>
      </w:pPr>
      <w:r w:rsidRPr="00A4660C">
        <w:rPr>
          <w:rStyle w:val="Strong"/>
          <w:sz w:val="22"/>
          <w:szCs w:val="22"/>
        </w:rPr>
        <w:t>Table 2. Number of Memberku Application Users (2021–2023)</w:t>
      </w:r>
    </w:p>
    <w:tbl>
      <w:tblPr>
        <w:tblStyle w:val="PlainTable2"/>
        <w:tblW w:w="0" w:type="auto"/>
        <w:tblLayout w:type="fixed"/>
        <w:tblLook w:val="04A0" w:firstRow="1" w:lastRow="0" w:firstColumn="1" w:lastColumn="0" w:noHBand="0" w:noVBand="1"/>
      </w:tblPr>
      <w:tblGrid>
        <w:gridCol w:w="1170"/>
        <w:gridCol w:w="1502"/>
        <w:gridCol w:w="1788"/>
      </w:tblGrid>
      <w:tr w:rsidR="00A4660C" w:rsidRPr="00A4660C" w14:paraId="7A08748F" w14:textId="77777777" w:rsidTr="00A466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hideMark/>
          </w:tcPr>
          <w:p w14:paraId="1AE9DBFB" w14:textId="77777777" w:rsidR="00A4660C" w:rsidRPr="00A4660C" w:rsidRDefault="00A4660C" w:rsidP="00A4660C">
            <w:pPr>
              <w:spacing w:line="276" w:lineRule="auto"/>
              <w:ind w:hanging="17"/>
              <w:jc w:val="center"/>
              <w:rPr>
                <w:rFonts w:asciiTheme="majorHAnsi" w:hAnsiTheme="majorHAnsi"/>
                <w:b w:val="0"/>
                <w:bCs w:val="0"/>
                <w:sz w:val="22"/>
                <w:szCs w:val="22"/>
              </w:rPr>
            </w:pPr>
            <w:r w:rsidRPr="00A4660C">
              <w:rPr>
                <w:rStyle w:val="Strong"/>
                <w:rFonts w:asciiTheme="majorHAnsi" w:hAnsiTheme="majorHAnsi"/>
                <w:sz w:val="22"/>
                <w:szCs w:val="22"/>
              </w:rPr>
              <w:t>No.</w:t>
            </w:r>
          </w:p>
        </w:tc>
        <w:tc>
          <w:tcPr>
            <w:tcW w:w="1502" w:type="dxa"/>
            <w:hideMark/>
          </w:tcPr>
          <w:p w14:paraId="18A8DADE" w14:textId="77777777" w:rsidR="00A4660C" w:rsidRPr="00A4660C" w:rsidRDefault="00A4660C" w:rsidP="00A4660C">
            <w:pPr>
              <w:spacing w:line="276" w:lineRule="auto"/>
              <w:ind w:hanging="17"/>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2"/>
                <w:szCs w:val="22"/>
              </w:rPr>
            </w:pPr>
            <w:r w:rsidRPr="00A4660C">
              <w:rPr>
                <w:rStyle w:val="Strong"/>
                <w:rFonts w:asciiTheme="majorHAnsi" w:hAnsiTheme="majorHAnsi"/>
                <w:sz w:val="22"/>
                <w:szCs w:val="22"/>
              </w:rPr>
              <w:t>Year</w:t>
            </w:r>
          </w:p>
        </w:tc>
        <w:tc>
          <w:tcPr>
            <w:tcW w:w="1788" w:type="dxa"/>
            <w:hideMark/>
          </w:tcPr>
          <w:p w14:paraId="20E13058" w14:textId="77777777" w:rsidR="00A4660C" w:rsidRPr="00A4660C" w:rsidRDefault="00A4660C" w:rsidP="00A4660C">
            <w:pPr>
              <w:spacing w:line="276" w:lineRule="auto"/>
              <w:ind w:hanging="17"/>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2"/>
                <w:szCs w:val="22"/>
              </w:rPr>
            </w:pPr>
            <w:r w:rsidRPr="00A4660C">
              <w:rPr>
                <w:rStyle w:val="Strong"/>
                <w:rFonts w:asciiTheme="majorHAnsi" w:hAnsiTheme="majorHAnsi"/>
                <w:sz w:val="22"/>
                <w:szCs w:val="22"/>
              </w:rPr>
              <w:t>Number of Users</w:t>
            </w:r>
          </w:p>
        </w:tc>
      </w:tr>
      <w:tr w:rsidR="00A4660C" w:rsidRPr="00A4660C" w14:paraId="63A725DD" w14:textId="77777777" w:rsidTr="00A46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hideMark/>
          </w:tcPr>
          <w:p w14:paraId="316C94ED" w14:textId="77777777" w:rsidR="00A4660C" w:rsidRPr="00A4660C" w:rsidRDefault="00A4660C" w:rsidP="00A4660C">
            <w:pPr>
              <w:spacing w:line="276" w:lineRule="auto"/>
              <w:ind w:hanging="17"/>
              <w:jc w:val="center"/>
              <w:rPr>
                <w:rFonts w:asciiTheme="majorHAnsi" w:hAnsiTheme="majorHAnsi"/>
                <w:b w:val="0"/>
                <w:bCs w:val="0"/>
                <w:sz w:val="22"/>
                <w:szCs w:val="22"/>
              </w:rPr>
            </w:pPr>
            <w:r w:rsidRPr="00A4660C">
              <w:rPr>
                <w:rFonts w:asciiTheme="majorHAnsi" w:hAnsiTheme="majorHAnsi"/>
                <w:b w:val="0"/>
                <w:bCs w:val="0"/>
                <w:sz w:val="22"/>
                <w:szCs w:val="22"/>
              </w:rPr>
              <w:t>1</w:t>
            </w:r>
          </w:p>
        </w:tc>
        <w:tc>
          <w:tcPr>
            <w:tcW w:w="1502" w:type="dxa"/>
            <w:hideMark/>
          </w:tcPr>
          <w:p w14:paraId="2D9A0F0E" w14:textId="77777777" w:rsidR="00A4660C" w:rsidRPr="00A4660C" w:rsidRDefault="00A4660C" w:rsidP="00A4660C">
            <w:pPr>
              <w:spacing w:line="276" w:lineRule="auto"/>
              <w:ind w:hanging="17"/>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A4660C">
              <w:rPr>
                <w:rFonts w:asciiTheme="majorHAnsi" w:hAnsiTheme="majorHAnsi"/>
                <w:sz w:val="22"/>
                <w:szCs w:val="22"/>
              </w:rPr>
              <w:t>2021</w:t>
            </w:r>
          </w:p>
        </w:tc>
        <w:tc>
          <w:tcPr>
            <w:tcW w:w="1788" w:type="dxa"/>
            <w:hideMark/>
          </w:tcPr>
          <w:p w14:paraId="0A406674" w14:textId="77777777" w:rsidR="00A4660C" w:rsidRPr="00A4660C" w:rsidRDefault="00A4660C" w:rsidP="00A4660C">
            <w:pPr>
              <w:spacing w:line="276" w:lineRule="auto"/>
              <w:ind w:hanging="17"/>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A4660C">
              <w:rPr>
                <w:rFonts w:asciiTheme="majorHAnsi" w:hAnsiTheme="majorHAnsi"/>
                <w:sz w:val="22"/>
                <w:szCs w:val="22"/>
              </w:rPr>
              <w:t>36</w:t>
            </w:r>
          </w:p>
        </w:tc>
      </w:tr>
      <w:tr w:rsidR="00A4660C" w:rsidRPr="00A4660C" w14:paraId="14B631C3" w14:textId="77777777" w:rsidTr="00A4660C">
        <w:tc>
          <w:tcPr>
            <w:cnfStyle w:val="001000000000" w:firstRow="0" w:lastRow="0" w:firstColumn="1" w:lastColumn="0" w:oddVBand="0" w:evenVBand="0" w:oddHBand="0" w:evenHBand="0" w:firstRowFirstColumn="0" w:firstRowLastColumn="0" w:lastRowFirstColumn="0" w:lastRowLastColumn="0"/>
            <w:tcW w:w="1170" w:type="dxa"/>
            <w:hideMark/>
          </w:tcPr>
          <w:p w14:paraId="1E647231" w14:textId="77777777" w:rsidR="00A4660C" w:rsidRPr="00A4660C" w:rsidRDefault="00A4660C" w:rsidP="00A4660C">
            <w:pPr>
              <w:spacing w:line="276" w:lineRule="auto"/>
              <w:ind w:hanging="17"/>
              <w:jc w:val="center"/>
              <w:rPr>
                <w:rFonts w:asciiTheme="majorHAnsi" w:hAnsiTheme="majorHAnsi"/>
                <w:sz w:val="22"/>
                <w:szCs w:val="22"/>
              </w:rPr>
            </w:pPr>
            <w:r w:rsidRPr="00A4660C">
              <w:rPr>
                <w:rFonts w:asciiTheme="majorHAnsi" w:hAnsiTheme="majorHAnsi"/>
                <w:sz w:val="22"/>
                <w:szCs w:val="22"/>
              </w:rPr>
              <w:t>2</w:t>
            </w:r>
          </w:p>
        </w:tc>
        <w:tc>
          <w:tcPr>
            <w:tcW w:w="1502" w:type="dxa"/>
            <w:hideMark/>
          </w:tcPr>
          <w:p w14:paraId="0E7D92A7" w14:textId="77777777" w:rsidR="00A4660C" w:rsidRPr="00A4660C" w:rsidRDefault="00A4660C" w:rsidP="00A4660C">
            <w:pPr>
              <w:spacing w:line="276" w:lineRule="auto"/>
              <w:ind w:hanging="17"/>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4660C">
              <w:rPr>
                <w:rFonts w:asciiTheme="majorHAnsi" w:hAnsiTheme="majorHAnsi"/>
                <w:sz w:val="22"/>
                <w:szCs w:val="22"/>
              </w:rPr>
              <w:t>2022</w:t>
            </w:r>
          </w:p>
        </w:tc>
        <w:tc>
          <w:tcPr>
            <w:tcW w:w="1788" w:type="dxa"/>
            <w:hideMark/>
          </w:tcPr>
          <w:p w14:paraId="026FC3C6" w14:textId="77777777" w:rsidR="00A4660C" w:rsidRPr="00A4660C" w:rsidRDefault="00A4660C" w:rsidP="00A4660C">
            <w:pPr>
              <w:spacing w:line="276" w:lineRule="auto"/>
              <w:ind w:hanging="17"/>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4660C">
              <w:rPr>
                <w:rFonts w:asciiTheme="majorHAnsi" w:hAnsiTheme="majorHAnsi"/>
                <w:sz w:val="22"/>
                <w:szCs w:val="22"/>
              </w:rPr>
              <w:t>107</w:t>
            </w:r>
          </w:p>
        </w:tc>
      </w:tr>
      <w:tr w:rsidR="00A4660C" w:rsidRPr="00A4660C" w14:paraId="3D776529" w14:textId="77777777" w:rsidTr="00A46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hideMark/>
          </w:tcPr>
          <w:p w14:paraId="2C9FCD7A" w14:textId="77777777" w:rsidR="00A4660C" w:rsidRPr="00A4660C" w:rsidRDefault="00A4660C" w:rsidP="00A4660C">
            <w:pPr>
              <w:spacing w:line="276" w:lineRule="auto"/>
              <w:ind w:hanging="17"/>
              <w:jc w:val="center"/>
              <w:rPr>
                <w:rFonts w:asciiTheme="majorHAnsi" w:hAnsiTheme="majorHAnsi"/>
                <w:sz w:val="22"/>
                <w:szCs w:val="22"/>
              </w:rPr>
            </w:pPr>
            <w:r w:rsidRPr="00A4660C">
              <w:rPr>
                <w:rFonts w:asciiTheme="majorHAnsi" w:hAnsiTheme="majorHAnsi"/>
                <w:sz w:val="22"/>
                <w:szCs w:val="22"/>
              </w:rPr>
              <w:t>3</w:t>
            </w:r>
          </w:p>
        </w:tc>
        <w:tc>
          <w:tcPr>
            <w:tcW w:w="1502" w:type="dxa"/>
            <w:hideMark/>
          </w:tcPr>
          <w:p w14:paraId="099A7E51" w14:textId="77777777" w:rsidR="00A4660C" w:rsidRPr="00A4660C" w:rsidRDefault="00A4660C" w:rsidP="00A4660C">
            <w:pPr>
              <w:spacing w:line="276" w:lineRule="auto"/>
              <w:ind w:hanging="17"/>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A4660C">
              <w:rPr>
                <w:rFonts w:asciiTheme="majorHAnsi" w:hAnsiTheme="majorHAnsi"/>
                <w:sz w:val="22"/>
                <w:szCs w:val="22"/>
              </w:rPr>
              <w:t>2023</w:t>
            </w:r>
          </w:p>
        </w:tc>
        <w:tc>
          <w:tcPr>
            <w:tcW w:w="1788" w:type="dxa"/>
            <w:hideMark/>
          </w:tcPr>
          <w:p w14:paraId="06EC975C" w14:textId="77777777" w:rsidR="00A4660C" w:rsidRPr="00A4660C" w:rsidRDefault="00A4660C" w:rsidP="00A4660C">
            <w:pPr>
              <w:spacing w:line="276" w:lineRule="auto"/>
              <w:ind w:hanging="17"/>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A4660C">
              <w:rPr>
                <w:rFonts w:asciiTheme="majorHAnsi" w:hAnsiTheme="majorHAnsi"/>
                <w:sz w:val="22"/>
                <w:szCs w:val="22"/>
              </w:rPr>
              <w:t>84</w:t>
            </w:r>
          </w:p>
        </w:tc>
      </w:tr>
    </w:tbl>
    <w:p w14:paraId="2870AD56" w14:textId="77777777" w:rsidR="00A4660C" w:rsidRPr="00A4660C" w:rsidRDefault="00A4660C" w:rsidP="00DA7B78">
      <w:pPr>
        <w:pStyle w:val="NormalWeb"/>
        <w:spacing w:before="0" w:beforeAutospacing="0" w:after="0" w:afterAutospacing="0" w:line="276" w:lineRule="auto"/>
        <w:jc w:val="both"/>
        <w:rPr>
          <w:rFonts w:asciiTheme="majorHAnsi" w:hAnsiTheme="majorHAnsi"/>
          <w:sz w:val="22"/>
          <w:szCs w:val="22"/>
        </w:rPr>
      </w:pPr>
      <w:r w:rsidRPr="00A4660C">
        <w:rPr>
          <w:rStyle w:val="Strong"/>
          <w:rFonts w:asciiTheme="majorHAnsi" w:hAnsiTheme="majorHAnsi"/>
          <w:b w:val="0"/>
          <w:bCs w:val="0"/>
          <w:sz w:val="22"/>
          <w:szCs w:val="22"/>
        </w:rPr>
        <w:t>Source:</w:t>
      </w:r>
      <w:r w:rsidRPr="00A4660C">
        <w:rPr>
          <w:rFonts w:asciiTheme="majorHAnsi" w:hAnsiTheme="majorHAnsi"/>
          <w:sz w:val="22"/>
          <w:szCs w:val="22"/>
        </w:rPr>
        <w:t xml:space="preserve"> Interview with staff of Bakti Huria Syariah Makassar Cooperative</w:t>
      </w:r>
    </w:p>
    <w:p w14:paraId="198E4A50" w14:textId="77777777" w:rsidR="00DA7B78" w:rsidRDefault="00DA7B78" w:rsidP="00A4660C">
      <w:pPr>
        <w:pStyle w:val="NormalWeb"/>
        <w:spacing w:before="0" w:beforeAutospacing="0" w:after="0" w:afterAutospacing="0" w:line="276" w:lineRule="auto"/>
        <w:ind w:firstLine="720"/>
        <w:jc w:val="both"/>
        <w:rPr>
          <w:rStyle w:val="Emphasis"/>
          <w:rFonts w:asciiTheme="majorHAnsi" w:hAnsiTheme="majorHAnsi"/>
          <w:sz w:val="22"/>
          <w:szCs w:val="22"/>
        </w:rPr>
      </w:pPr>
    </w:p>
    <w:p w14:paraId="05B6951C" w14:textId="0CBBBEAA" w:rsidR="00A4660C" w:rsidRPr="00A4660C" w:rsidRDefault="00A4660C" w:rsidP="00A4660C">
      <w:pPr>
        <w:pStyle w:val="NormalWeb"/>
        <w:spacing w:before="0" w:beforeAutospacing="0" w:after="0" w:afterAutospacing="0" w:line="276" w:lineRule="auto"/>
        <w:ind w:firstLine="720"/>
        <w:jc w:val="both"/>
        <w:rPr>
          <w:rFonts w:asciiTheme="majorHAnsi" w:hAnsiTheme="majorHAnsi"/>
          <w:sz w:val="22"/>
          <w:szCs w:val="22"/>
        </w:rPr>
      </w:pPr>
      <w:r w:rsidRPr="00A4660C">
        <w:rPr>
          <w:rStyle w:val="Emphasis"/>
          <w:rFonts w:asciiTheme="majorHAnsi" w:hAnsiTheme="majorHAnsi"/>
          <w:sz w:val="22"/>
          <w:szCs w:val="22"/>
        </w:rPr>
        <w:t>Table 2 indicates that although there was a notable increase in users in 2022, the number declined in 2023. This decrease is likely due to user dissatisfaction with application features, technical issues, and limited internet accessibility.</w:t>
      </w:r>
    </w:p>
    <w:p w14:paraId="488316FB" w14:textId="2EA6CC65" w:rsidR="00A4660C" w:rsidRPr="00A4660C" w:rsidRDefault="00A4660C" w:rsidP="00A4660C">
      <w:pPr>
        <w:spacing w:line="276" w:lineRule="auto"/>
        <w:ind w:firstLine="720"/>
        <w:jc w:val="both"/>
        <w:rPr>
          <w:rFonts w:asciiTheme="majorHAnsi" w:hAnsiTheme="majorHAnsi"/>
          <w:sz w:val="22"/>
          <w:szCs w:val="22"/>
        </w:rPr>
      </w:pPr>
    </w:p>
    <w:p w14:paraId="681583C8" w14:textId="77777777" w:rsidR="00A4660C" w:rsidRPr="00A4660C" w:rsidRDefault="00A4660C" w:rsidP="00F00BA7">
      <w:pPr>
        <w:pStyle w:val="Heading3"/>
        <w:spacing w:before="0" w:line="276" w:lineRule="auto"/>
        <w:jc w:val="both"/>
        <w:rPr>
          <w:b w:val="0"/>
          <w:bCs w:val="0"/>
          <w:sz w:val="22"/>
          <w:szCs w:val="22"/>
        </w:rPr>
      </w:pPr>
      <w:r w:rsidRPr="00A4660C">
        <w:rPr>
          <w:rStyle w:val="Strong"/>
          <w:sz w:val="22"/>
          <w:szCs w:val="22"/>
        </w:rPr>
        <w:t>Problem Formulation</w:t>
      </w:r>
    </w:p>
    <w:p w14:paraId="1C6D7F60" w14:textId="77777777" w:rsidR="00A4660C" w:rsidRPr="00A4660C" w:rsidRDefault="00A4660C" w:rsidP="00F00BA7">
      <w:pPr>
        <w:pStyle w:val="NormalWeb"/>
        <w:spacing w:before="0" w:beforeAutospacing="0" w:after="0" w:afterAutospacing="0" w:line="276" w:lineRule="auto"/>
        <w:ind w:firstLine="720"/>
        <w:jc w:val="both"/>
        <w:rPr>
          <w:rFonts w:asciiTheme="majorHAnsi" w:hAnsiTheme="majorHAnsi"/>
          <w:sz w:val="22"/>
          <w:szCs w:val="22"/>
        </w:rPr>
      </w:pPr>
      <w:r w:rsidRPr="00A4660C">
        <w:rPr>
          <w:rFonts w:asciiTheme="majorHAnsi" w:hAnsiTheme="majorHAnsi"/>
          <w:sz w:val="22"/>
          <w:szCs w:val="22"/>
        </w:rPr>
        <w:t>Based on the above background, the following research problems are formulated:</w:t>
      </w:r>
    </w:p>
    <w:p w14:paraId="2FBC590C" w14:textId="77777777" w:rsidR="00A4660C" w:rsidRPr="00A4660C" w:rsidRDefault="00A4660C" w:rsidP="00F00BA7">
      <w:pPr>
        <w:pStyle w:val="NormalWeb"/>
        <w:numPr>
          <w:ilvl w:val="0"/>
          <w:numId w:val="129"/>
        </w:numPr>
        <w:tabs>
          <w:tab w:val="clear" w:pos="720"/>
        </w:tabs>
        <w:spacing w:before="0" w:beforeAutospacing="0" w:after="0" w:afterAutospacing="0" w:line="276" w:lineRule="auto"/>
        <w:ind w:left="270" w:hanging="270"/>
        <w:jc w:val="both"/>
        <w:rPr>
          <w:rFonts w:asciiTheme="majorHAnsi" w:hAnsiTheme="majorHAnsi"/>
          <w:sz w:val="22"/>
          <w:szCs w:val="22"/>
        </w:rPr>
      </w:pPr>
      <w:r w:rsidRPr="00A4660C">
        <w:rPr>
          <w:rStyle w:val="Strong"/>
          <w:rFonts w:asciiTheme="majorHAnsi" w:hAnsiTheme="majorHAnsi"/>
          <w:b w:val="0"/>
          <w:bCs w:val="0"/>
          <w:sz w:val="22"/>
          <w:szCs w:val="22"/>
        </w:rPr>
        <w:t>How does Bakti Huria Syariah Makassar Cooperative implement innovation strategies to increase member interest in using the Memberku application?</w:t>
      </w:r>
    </w:p>
    <w:p w14:paraId="67B0ECA9" w14:textId="77777777" w:rsidR="00A4660C" w:rsidRPr="00A4660C" w:rsidRDefault="00A4660C" w:rsidP="00F00BA7">
      <w:pPr>
        <w:pStyle w:val="NormalWeb"/>
        <w:numPr>
          <w:ilvl w:val="0"/>
          <w:numId w:val="129"/>
        </w:numPr>
        <w:tabs>
          <w:tab w:val="clear" w:pos="720"/>
        </w:tabs>
        <w:spacing w:before="0" w:beforeAutospacing="0" w:after="0" w:afterAutospacing="0" w:line="276" w:lineRule="auto"/>
        <w:ind w:left="270" w:hanging="270"/>
        <w:jc w:val="both"/>
        <w:rPr>
          <w:rFonts w:asciiTheme="majorHAnsi" w:hAnsiTheme="majorHAnsi"/>
          <w:sz w:val="22"/>
          <w:szCs w:val="22"/>
        </w:rPr>
      </w:pPr>
      <w:r w:rsidRPr="00A4660C">
        <w:rPr>
          <w:rStyle w:val="Strong"/>
          <w:rFonts w:asciiTheme="majorHAnsi" w:hAnsiTheme="majorHAnsi"/>
          <w:b w:val="0"/>
          <w:bCs w:val="0"/>
          <w:sz w:val="22"/>
          <w:szCs w:val="22"/>
        </w:rPr>
        <w:t>What are the supporting and inhibiting factors in the implementation of the innovation strategy?</w:t>
      </w:r>
    </w:p>
    <w:p w14:paraId="0973FE4B" w14:textId="77777777" w:rsidR="00A4660C" w:rsidRPr="00A4660C" w:rsidRDefault="00A4660C" w:rsidP="00F00BA7">
      <w:pPr>
        <w:pStyle w:val="NormalWeb"/>
        <w:numPr>
          <w:ilvl w:val="0"/>
          <w:numId w:val="129"/>
        </w:numPr>
        <w:tabs>
          <w:tab w:val="clear" w:pos="720"/>
        </w:tabs>
        <w:spacing w:before="0" w:beforeAutospacing="0" w:after="0" w:afterAutospacing="0" w:line="276" w:lineRule="auto"/>
        <w:ind w:left="270" w:hanging="270"/>
        <w:jc w:val="both"/>
        <w:rPr>
          <w:rFonts w:asciiTheme="majorHAnsi" w:hAnsiTheme="majorHAnsi"/>
          <w:sz w:val="22"/>
          <w:szCs w:val="22"/>
        </w:rPr>
      </w:pPr>
      <w:r w:rsidRPr="00A4660C">
        <w:rPr>
          <w:rStyle w:val="Strong"/>
          <w:rFonts w:asciiTheme="majorHAnsi" w:hAnsiTheme="majorHAnsi"/>
          <w:b w:val="0"/>
          <w:bCs w:val="0"/>
          <w:sz w:val="22"/>
          <w:szCs w:val="22"/>
        </w:rPr>
        <w:t>How effective is the innovation strategy in encouraging members to transition to digital cooperative services through the Memberku application?</w:t>
      </w:r>
    </w:p>
    <w:p w14:paraId="41EF3021" w14:textId="3408FA27" w:rsidR="00A4660C" w:rsidRPr="00A4660C" w:rsidRDefault="00A4660C" w:rsidP="00A4660C">
      <w:pPr>
        <w:spacing w:line="276" w:lineRule="auto"/>
        <w:ind w:firstLine="720"/>
        <w:jc w:val="both"/>
        <w:rPr>
          <w:rFonts w:asciiTheme="majorHAnsi" w:hAnsiTheme="majorHAnsi"/>
          <w:sz w:val="22"/>
          <w:szCs w:val="22"/>
        </w:rPr>
      </w:pPr>
    </w:p>
    <w:p w14:paraId="10163443" w14:textId="77777777" w:rsidR="00A4660C" w:rsidRPr="00A4660C" w:rsidRDefault="00A4660C" w:rsidP="00F00BA7">
      <w:pPr>
        <w:pStyle w:val="Heading3"/>
        <w:spacing w:before="0" w:line="276" w:lineRule="auto"/>
        <w:jc w:val="both"/>
        <w:rPr>
          <w:b w:val="0"/>
          <w:bCs w:val="0"/>
          <w:sz w:val="22"/>
          <w:szCs w:val="22"/>
        </w:rPr>
      </w:pPr>
      <w:r w:rsidRPr="00A4660C">
        <w:rPr>
          <w:rStyle w:val="Strong"/>
          <w:sz w:val="22"/>
          <w:szCs w:val="22"/>
        </w:rPr>
        <w:t>Research Objectives</w:t>
      </w:r>
    </w:p>
    <w:p w14:paraId="3EDFB2C0" w14:textId="77777777" w:rsidR="00A4660C" w:rsidRPr="00A4660C" w:rsidRDefault="00A4660C" w:rsidP="00F00BA7">
      <w:pPr>
        <w:pStyle w:val="NormalWeb"/>
        <w:spacing w:before="0" w:beforeAutospacing="0" w:after="0" w:afterAutospacing="0" w:line="276" w:lineRule="auto"/>
        <w:ind w:firstLine="720"/>
        <w:jc w:val="both"/>
        <w:rPr>
          <w:rFonts w:asciiTheme="majorHAnsi" w:hAnsiTheme="majorHAnsi"/>
          <w:sz w:val="22"/>
          <w:szCs w:val="22"/>
        </w:rPr>
      </w:pPr>
      <w:r w:rsidRPr="00A4660C">
        <w:rPr>
          <w:rFonts w:asciiTheme="majorHAnsi" w:hAnsiTheme="majorHAnsi"/>
          <w:sz w:val="22"/>
          <w:szCs w:val="22"/>
        </w:rPr>
        <w:t>Based on the background and problem formulation, this study aims to:</w:t>
      </w:r>
    </w:p>
    <w:p w14:paraId="26D9435F" w14:textId="77777777" w:rsidR="00A4660C" w:rsidRPr="00A4660C" w:rsidRDefault="00A4660C" w:rsidP="00F00BA7">
      <w:pPr>
        <w:pStyle w:val="NormalWeb"/>
        <w:numPr>
          <w:ilvl w:val="0"/>
          <w:numId w:val="130"/>
        </w:numPr>
        <w:tabs>
          <w:tab w:val="clear" w:pos="720"/>
        </w:tabs>
        <w:spacing w:before="0" w:beforeAutospacing="0" w:after="0" w:afterAutospacing="0" w:line="276" w:lineRule="auto"/>
        <w:ind w:left="270" w:hanging="270"/>
        <w:jc w:val="both"/>
        <w:rPr>
          <w:rFonts w:asciiTheme="majorHAnsi" w:hAnsiTheme="majorHAnsi"/>
          <w:sz w:val="22"/>
          <w:szCs w:val="22"/>
        </w:rPr>
      </w:pPr>
      <w:r w:rsidRPr="00A4660C">
        <w:rPr>
          <w:rStyle w:val="Strong"/>
          <w:rFonts w:asciiTheme="majorHAnsi" w:hAnsiTheme="majorHAnsi"/>
          <w:b w:val="0"/>
          <w:bCs w:val="0"/>
          <w:sz w:val="22"/>
          <w:szCs w:val="22"/>
        </w:rPr>
        <w:t>Analyze</w:t>
      </w:r>
      <w:r w:rsidRPr="00A4660C">
        <w:rPr>
          <w:rFonts w:asciiTheme="majorHAnsi" w:hAnsiTheme="majorHAnsi"/>
          <w:sz w:val="22"/>
          <w:szCs w:val="22"/>
        </w:rPr>
        <w:t xml:space="preserve"> the implementation of innovation strategies by Bakti Huria Syariah Makassar Cooperative to increase member interest in using the Memberku application.</w:t>
      </w:r>
    </w:p>
    <w:p w14:paraId="77FA6242" w14:textId="77777777" w:rsidR="00A4660C" w:rsidRPr="00A4660C" w:rsidRDefault="00A4660C" w:rsidP="00F00BA7">
      <w:pPr>
        <w:pStyle w:val="NormalWeb"/>
        <w:numPr>
          <w:ilvl w:val="0"/>
          <w:numId w:val="130"/>
        </w:numPr>
        <w:tabs>
          <w:tab w:val="clear" w:pos="720"/>
        </w:tabs>
        <w:spacing w:before="0" w:beforeAutospacing="0" w:after="0" w:afterAutospacing="0" w:line="276" w:lineRule="auto"/>
        <w:ind w:left="270" w:hanging="270"/>
        <w:jc w:val="both"/>
        <w:rPr>
          <w:rFonts w:asciiTheme="majorHAnsi" w:hAnsiTheme="majorHAnsi"/>
          <w:sz w:val="22"/>
          <w:szCs w:val="22"/>
        </w:rPr>
      </w:pPr>
      <w:r w:rsidRPr="00A4660C">
        <w:rPr>
          <w:rStyle w:val="Strong"/>
          <w:rFonts w:asciiTheme="majorHAnsi" w:hAnsiTheme="majorHAnsi"/>
          <w:b w:val="0"/>
          <w:bCs w:val="0"/>
          <w:sz w:val="22"/>
          <w:szCs w:val="22"/>
        </w:rPr>
        <w:t>Identify</w:t>
      </w:r>
      <w:r w:rsidRPr="00A4660C">
        <w:rPr>
          <w:rFonts w:asciiTheme="majorHAnsi" w:hAnsiTheme="majorHAnsi"/>
          <w:sz w:val="22"/>
          <w:szCs w:val="22"/>
        </w:rPr>
        <w:t xml:space="preserve"> supporting and inhibiting factors that affect the implementation of these strategies.</w:t>
      </w:r>
    </w:p>
    <w:p w14:paraId="5B987A82" w14:textId="77777777" w:rsidR="00A4660C" w:rsidRPr="00A4660C" w:rsidRDefault="00A4660C" w:rsidP="00F00BA7">
      <w:pPr>
        <w:pStyle w:val="NormalWeb"/>
        <w:numPr>
          <w:ilvl w:val="0"/>
          <w:numId w:val="130"/>
        </w:numPr>
        <w:tabs>
          <w:tab w:val="clear" w:pos="720"/>
        </w:tabs>
        <w:spacing w:before="0" w:beforeAutospacing="0" w:after="0" w:afterAutospacing="0" w:line="276" w:lineRule="auto"/>
        <w:ind w:left="270" w:hanging="270"/>
        <w:jc w:val="both"/>
        <w:rPr>
          <w:rFonts w:asciiTheme="majorHAnsi" w:hAnsiTheme="majorHAnsi"/>
          <w:sz w:val="22"/>
          <w:szCs w:val="22"/>
        </w:rPr>
      </w:pPr>
      <w:r w:rsidRPr="00A4660C">
        <w:rPr>
          <w:rStyle w:val="Strong"/>
          <w:rFonts w:asciiTheme="majorHAnsi" w:hAnsiTheme="majorHAnsi"/>
          <w:b w:val="0"/>
          <w:bCs w:val="0"/>
          <w:sz w:val="22"/>
          <w:szCs w:val="22"/>
        </w:rPr>
        <w:t>Evaluate</w:t>
      </w:r>
      <w:r w:rsidRPr="00A4660C">
        <w:rPr>
          <w:rFonts w:asciiTheme="majorHAnsi" w:hAnsiTheme="majorHAnsi"/>
          <w:sz w:val="22"/>
          <w:szCs w:val="22"/>
        </w:rPr>
        <w:t xml:space="preserve"> the effectiveness of education, outreach, and marketing efforts in promoting adoption of the Memberku application among cooperative members.</w:t>
      </w:r>
    </w:p>
    <w:p w14:paraId="721955B9" w14:textId="77777777" w:rsidR="00A4660C" w:rsidRPr="00BE66B2" w:rsidRDefault="00A4660C" w:rsidP="00A4660C">
      <w:pPr>
        <w:spacing w:line="276" w:lineRule="auto"/>
        <w:jc w:val="both"/>
        <w:rPr>
          <w:rFonts w:asciiTheme="majorHAnsi" w:hAnsiTheme="majorHAnsi"/>
          <w:sz w:val="22"/>
          <w:szCs w:val="22"/>
          <w:lang w:val="fi-FI"/>
        </w:rPr>
      </w:pPr>
    </w:p>
    <w:p w14:paraId="1A174AA2" w14:textId="6B684BFB" w:rsidR="00855853" w:rsidRPr="00BE66B2" w:rsidRDefault="007150F3" w:rsidP="00FE40A2">
      <w:pPr>
        <w:pStyle w:val="Heading1"/>
        <w:numPr>
          <w:ilvl w:val="0"/>
          <w:numId w:val="2"/>
        </w:numPr>
        <w:suppressAutoHyphens/>
        <w:spacing w:line="276" w:lineRule="auto"/>
        <w:ind w:left="426" w:hanging="426"/>
        <w:jc w:val="both"/>
        <w:rPr>
          <w:rFonts w:asciiTheme="majorHAnsi" w:hAnsiTheme="majorHAnsi"/>
          <w:sz w:val="22"/>
          <w:szCs w:val="22"/>
          <w:lang w:val="id-ID"/>
        </w:rPr>
      </w:pPr>
      <w:r w:rsidRPr="00BE66B2">
        <w:rPr>
          <w:rFonts w:asciiTheme="majorHAnsi" w:hAnsiTheme="majorHAnsi"/>
          <w:i w:val="0"/>
          <w:sz w:val="22"/>
          <w:szCs w:val="22"/>
          <w:lang w:val="id-ID"/>
        </w:rPr>
        <w:t>Theoretical Review</w:t>
      </w:r>
    </w:p>
    <w:p w14:paraId="0551D0CD" w14:textId="77777777" w:rsidR="00220524" w:rsidRPr="00BE66B2" w:rsidRDefault="00220524" w:rsidP="00FE40A2">
      <w:pPr>
        <w:pStyle w:val="Heading3"/>
        <w:spacing w:before="0" w:line="276" w:lineRule="auto"/>
        <w:jc w:val="both"/>
        <w:rPr>
          <w:sz w:val="22"/>
          <w:szCs w:val="22"/>
        </w:rPr>
      </w:pPr>
      <w:r w:rsidRPr="00BE66B2">
        <w:rPr>
          <w:sz w:val="22"/>
          <w:szCs w:val="22"/>
        </w:rPr>
        <w:t>2.1 Agency Theory</w:t>
      </w:r>
    </w:p>
    <w:p w14:paraId="2EC3F030" w14:textId="77777777" w:rsidR="00220524" w:rsidRPr="00BE66B2" w:rsidRDefault="00220524" w:rsidP="00C15495">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Innovation is a crucial element in the development of Islamic financial institutions, particularly in the context of service digitalization. According to Schumpeter (as cited in Fitriyani, 2022), innovation refers to the introduction of new products, processes, or services that significantly transform market mechanisms and create competitive advantages. In Islamic cooperatives, technological innovation aims to enhance accessibility and operational efficiency, while also creating added value for members.</w:t>
      </w:r>
    </w:p>
    <w:p w14:paraId="56D5D4D5" w14:textId="63DADD56" w:rsidR="00220524" w:rsidRPr="00BE66B2" w:rsidRDefault="00220524" w:rsidP="00C15495">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Fatimah (2020) states that innovation encompasses new ideas, products, technologies, institutions, behaviors, values, and practices that have not been widely accepted previously. These innovations drive changes across various aspects of social life, aiming to improve the quality of individuals and society as a whole.</w:t>
      </w:r>
      <w:r w:rsidR="00C15495">
        <w:rPr>
          <w:rFonts w:asciiTheme="majorHAnsi" w:hAnsiTheme="majorHAnsi"/>
          <w:sz w:val="22"/>
          <w:szCs w:val="22"/>
        </w:rPr>
        <w:t xml:space="preserve"> </w:t>
      </w:r>
      <w:r w:rsidRPr="00BE66B2">
        <w:rPr>
          <w:rFonts w:asciiTheme="majorHAnsi" w:hAnsiTheme="majorHAnsi"/>
          <w:sz w:val="22"/>
          <w:szCs w:val="22"/>
        </w:rPr>
        <w:t xml:space="preserve">Suwarno and Lan (2018) emphasize that innovation within Islamic cooperatives must adhere to sharia principles. Every innovation must be free from elements prohibited in Islam, such as </w:t>
      </w:r>
      <w:r w:rsidRPr="00BE66B2">
        <w:rPr>
          <w:rStyle w:val="Emphasis"/>
          <w:rFonts w:asciiTheme="majorHAnsi" w:hAnsiTheme="majorHAnsi"/>
          <w:sz w:val="22"/>
          <w:szCs w:val="22"/>
        </w:rPr>
        <w:t>riba</w:t>
      </w:r>
      <w:r w:rsidRPr="00BE66B2">
        <w:rPr>
          <w:rFonts w:asciiTheme="majorHAnsi" w:hAnsiTheme="majorHAnsi"/>
          <w:sz w:val="22"/>
          <w:szCs w:val="22"/>
        </w:rPr>
        <w:t xml:space="preserve"> (interest), </w:t>
      </w:r>
      <w:r w:rsidRPr="00BE66B2">
        <w:rPr>
          <w:rStyle w:val="Emphasis"/>
          <w:rFonts w:asciiTheme="majorHAnsi" w:hAnsiTheme="majorHAnsi"/>
          <w:sz w:val="22"/>
          <w:szCs w:val="22"/>
        </w:rPr>
        <w:t>gharar</w:t>
      </w:r>
      <w:r w:rsidRPr="00BE66B2">
        <w:rPr>
          <w:rFonts w:asciiTheme="majorHAnsi" w:hAnsiTheme="majorHAnsi"/>
          <w:sz w:val="22"/>
          <w:szCs w:val="22"/>
        </w:rPr>
        <w:t xml:space="preserve"> (uncertainty), and </w:t>
      </w:r>
      <w:r w:rsidRPr="00BE66B2">
        <w:rPr>
          <w:rStyle w:val="Emphasis"/>
          <w:rFonts w:asciiTheme="majorHAnsi" w:hAnsiTheme="majorHAnsi"/>
          <w:sz w:val="22"/>
          <w:szCs w:val="22"/>
        </w:rPr>
        <w:t>maysir</w:t>
      </w:r>
      <w:r w:rsidRPr="00BE66B2">
        <w:rPr>
          <w:rFonts w:asciiTheme="majorHAnsi" w:hAnsiTheme="majorHAnsi"/>
          <w:sz w:val="22"/>
          <w:szCs w:val="22"/>
        </w:rPr>
        <w:t xml:space="preserve"> (speculation), and must uphold the values of transparency, justice, and welfare.</w:t>
      </w:r>
    </w:p>
    <w:p w14:paraId="6452CF83" w14:textId="77777777" w:rsidR="00220524" w:rsidRPr="00BE66B2" w:rsidRDefault="00220524" w:rsidP="00FE40A2">
      <w:pPr>
        <w:pStyle w:val="NormalWeb"/>
        <w:spacing w:before="0" w:beforeAutospacing="0" w:after="0" w:afterAutospacing="0" w:line="276" w:lineRule="auto"/>
        <w:jc w:val="both"/>
        <w:rPr>
          <w:rFonts w:asciiTheme="majorHAnsi" w:hAnsiTheme="majorHAnsi"/>
          <w:sz w:val="22"/>
          <w:szCs w:val="22"/>
        </w:rPr>
      </w:pPr>
      <w:r w:rsidRPr="00BE66B2">
        <w:rPr>
          <w:rFonts w:asciiTheme="majorHAnsi" w:hAnsiTheme="majorHAnsi"/>
          <w:sz w:val="22"/>
          <w:szCs w:val="22"/>
        </w:rPr>
        <w:lastRenderedPageBreak/>
        <w:t>Surah Al-Baqarah verse 282 instructs Muslims to record all non-cash transactions:</w:t>
      </w:r>
    </w:p>
    <w:p w14:paraId="57EFB027" w14:textId="77777777" w:rsidR="00220524" w:rsidRPr="00BE66B2" w:rsidRDefault="00220524" w:rsidP="00FE40A2">
      <w:pPr>
        <w:pStyle w:val="NormalWeb"/>
        <w:spacing w:before="0" w:beforeAutospacing="0" w:after="0" w:afterAutospacing="0" w:line="276" w:lineRule="auto"/>
        <w:jc w:val="both"/>
        <w:rPr>
          <w:rFonts w:asciiTheme="majorHAnsi" w:hAnsiTheme="majorHAnsi"/>
          <w:sz w:val="22"/>
          <w:szCs w:val="22"/>
        </w:rPr>
      </w:pPr>
      <w:r w:rsidRPr="00BE66B2">
        <w:rPr>
          <w:rStyle w:val="Emphasis"/>
          <w:rFonts w:asciiTheme="majorHAnsi" w:hAnsiTheme="majorHAnsi"/>
          <w:sz w:val="22"/>
          <w:szCs w:val="22"/>
        </w:rPr>
        <w:t>"O you who have believed, when you contract a debt for a specified term, write it down..."</w:t>
      </w:r>
      <w:r w:rsidRPr="00BE66B2">
        <w:rPr>
          <w:rFonts w:asciiTheme="majorHAnsi" w:hAnsiTheme="majorHAnsi"/>
          <w:sz w:val="22"/>
          <w:szCs w:val="22"/>
        </w:rPr>
        <w:t xml:space="preserve"> (Ministry of Religious Affairs, 2019).</w:t>
      </w:r>
    </w:p>
    <w:p w14:paraId="2145A0A9" w14:textId="77777777" w:rsidR="00220524" w:rsidRPr="00BE66B2" w:rsidRDefault="00220524" w:rsidP="00C15495">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 xml:space="preserve">Quraish Shihab (2008), in his tafsir </w:t>
      </w:r>
      <w:r w:rsidRPr="00BE66B2">
        <w:rPr>
          <w:rStyle w:val="Emphasis"/>
          <w:rFonts w:asciiTheme="majorHAnsi" w:hAnsiTheme="majorHAnsi"/>
          <w:sz w:val="22"/>
          <w:szCs w:val="22"/>
        </w:rPr>
        <w:t>Al-Misbah</w:t>
      </w:r>
      <w:r w:rsidRPr="00BE66B2">
        <w:rPr>
          <w:rFonts w:asciiTheme="majorHAnsi" w:hAnsiTheme="majorHAnsi"/>
          <w:sz w:val="22"/>
          <w:szCs w:val="22"/>
        </w:rPr>
        <w:t>, explains that such recording is important for ensuring transparency and preventing disputes. In a technological context, innovations such as blockchain can be used to record transactions in a permanent and transparent manner, enabling customers to track their financial histories in accordance with sharia principles.</w:t>
      </w:r>
    </w:p>
    <w:p w14:paraId="07313ABB" w14:textId="77777777" w:rsidR="00220524" w:rsidRPr="00BE66B2" w:rsidRDefault="00220524" w:rsidP="00C15495">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 xml:space="preserve">Bakti Huria Syariah Cooperative has implemented digital innovation through the </w:t>
      </w:r>
      <w:r w:rsidRPr="00BE66B2">
        <w:rPr>
          <w:rStyle w:val="Emphasis"/>
          <w:rFonts w:asciiTheme="majorHAnsi" w:hAnsiTheme="majorHAnsi"/>
          <w:sz w:val="22"/>
          <w:szCs w:val="22"/>
        </w:rPr>
        <w:t>Memberku</w:t>
      </w:r>
      <w:r w:rsidRPr="00BE66B2">
        <w:rPr>
          <w:rFonts w:asciiTheme="majorHAnsi" w:hAnsiTheme="majorHAnsi"/>
          <w:sz w:val="22"/>
          <w:szCs w:val="22"/>
        </w:rPr>
        <w:t xml:space="preserve"> application, which facilitates online financial transactions for its members. This application not only enhances efficiency but also provides more accessible services, particularly for customers who face challenges accessing manual services. Amri (2021) finds that digitalization of cooperatives through applications like </w:t>
      </w:r>
      <w:r w:rsidRPr="00BE66B2">
        <w:rPr>
          <w:rStyle w:val="Emphasis"/>
          <w:rFonts w:asciiTheme="majorHAnsi" w:hAnsiTheme="majorHAnsi"/>
          <w:sz w:val="22"/>
          <w:szCs w:val="22"/>
        </w:rPr>
        <w:t>Memberku</w:t>
      </w:r>
      <w:r w:rsidRPr="00BE66B2">
        <w:rPr>
          <w:rFonts w:asciiTheme="majorHAnsi" w:hAnsiTheme="majorHAnsi"/>
          <w:sz w:val="22"/>
          <w:szCs w:val="22"/>
        </w:rPr>
        <w:t xml:space="preserve"> is effective in increasing member participation.</w:t>
      </w:r>
    </w:p>
    <w:p w14:paraId="06A6C86B" w14:textId="77777777" w:rsidR="00220524" w:rsidRPr="00BE66B2" w:rsidRDefault="00220524" w:rsidP="00C15495">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However, challenges still persist. Tarantang et al. (2019) identify low levels of digital literacy as one of the major obstacles to implementing technological innovations in the Islamic financial sector.</w:t>
      </w:r>
    </w:p>
    <w:p w14:paraId="476351FD" w14:textId="3DCE2FF0" w:rsidR="00220524" w:rsidRPr="00BE66B2" w:rsidRDefault="00220524" w:rsidP="00C15495">
      <w:pPr>
        <w:pStyle w:val="Heading4"/>
        <w:numPr>
          <w:ilvl w:val="1"/>
          <w:numId w:val="130"/>
        </w:numPr>
        <w:spacing w:before="0" w:line="276" w:lineRule="auto"/>
        <w:ind w:left="360"/>
        <w:jc w:val="both"/>
        <w:rPr>
          <w:sz w:val="22"/>
          <w:szCs w:val="22"/>
        </w:rPr>
      </w:pPr>
      <w:r w:rsidRPr="00BE66B2">
        <w:rPr>
          <w:sz w:val="22"/>
          <w:szCs w:val="22"/>
        </w:rPr>
        <w:t>Types of Innovation</w:t>
      </w:r>
    </w:p>
    <w:p w14:paraId="484D3BB0" w14:textId="77777777" w:rsidR="00220524" w:rsidRPr="00BE66B2" w:rsidRDefault="00220524" w:rsidP="00C15495">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According to the OECD (2023), innovation in financial institutions can be categorized into four types:</w:t>
      </w:r>
    </w:p>
    <w:p w14:paraId="55F7B48A" w14:textId="77777777" w:rsidR="00220524" w:rsidRPr="00BE66B2" w:rsidRDefault="00220524" w:rsidP="00C15495">
      <w:pPr>
        <w:pStyle w:val="NormalWeb"/>
        <w:numPr>
          <w:ilvl w:val="0"/>
          <w:numId w:val="102"/>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Product Innovation</w:t>
      </w:r>
      <w:r w:rsidRPr="00BE66B2">
        <w:rPr>
          <w:rFonts w:asciiTheme="majorHAnsi" w:hAnsiTheme="majorHAnsi"/>
          <w:sz w:val="22"/>
          <w:szCs w:val="22"/>
        </w:rPr>
        <w:t>: The introduction of new services, such as digital financial applications.</w:t>
      </w:r>
    </w:p>
    <w:p w14:paraId="1AD5F7AA" w14:textId="77777777" w:rsidR="00220524" w:rsidRPr="00BE66B2" w:rsidRDefault="00220524" w:rsidP="00C15495">
      <w:pPr>
        <w:pStyle w:val="NormalWeb"/>
        <w:numPr>
          <w:ilvl w:val="0"/>
          <w:numId w:val="102"/>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Process Innovation</w:t>
      </w:r>
      <w:r w:rsidRPr="00BE66B2">
        <w:rPr>
          <w:rFonts w:asciiTheme="majorHAnsi" w:hAnsiTheme="majorHAnsi"/>
          <w:sz w:val="22"/>
          <w:szCs w:val="22"/>
        </w:rPr>
        <w:t>: The implementation of new technologies for operational efficiency, such as cloud storage and data management systems.</w:t>
      </w:r>
    </w:p>
    <w:p w14:paraId="1D8AECF5" w14:textId="77777777" w:rsidR="00220524" w:rsidRPr="00BE66B2" w:rsidRDefault="00220524" w:rsidP="00C15495">
      <w:pPr>
        <w:pStyle w:val="NormalWeb"/>
        <w:numPr>
          <w:ilvl w:val="0"/>
          <w:numId w:val="102"/>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Marketing Innovation</w:t>
      </w:r>
      <w:r w:rsidRPr="00BE66B2">
        <w:rPr>
          <w:rFonts w:asciiTheme="majorHAnsi" w:hAnsiTheme="majorHAnsi"/>
          <w:sz w:val="22"/>
          <w:szCs w:val="22"/>
        </w:rPr>
        <w:t>: New strategies based on digital technologies, such as social media and e-commerce.</w:t>
      </w:r>
    </w:p>
    <w:p w14:paraId="75B12F51" w14:textId="77777777" w:rsidR="00220524" w:rsidRPr="00BE66B2" w:rsidRDefault="00220524" w:rsidP="00C15495">
      <w:pPr>
        <w:pStyle w:val="NormalWeb"/>
        <w:numPr>
          <w:ilvl w:val="0"/>
          <w:numId w:val="102"/>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Organizational Innovation</w:t>
      </w:r>
      <w:r w:rsidRPr="00BE66B2">
        <w:rPr>
          <w:rFonts w:asciiTheme="majorHAnsi" w:hAnsiTheme="majorHAnsi"/>
          <w:sz w:val="22"/>
          <w:szCs w:val="22"/>
        </w:rPr>
        <w:t>: Changes in organizational structures or work methods to support technology adoption.</w:t>
      </w:r>
    </w:p>
    <w:p w14:paraId="29713F19" w14:textId="77777777" w:rsidR="00220524" w:rsidRPr="00BE66B2" w:rsidRDefault="00220524" w:rsidP="00C15495">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Fatimah (2020) identifies five characteristics that influence the success of innovation:</w:t>
      </w:r>
    </w:p>
    <w:p w14:paraId="788E618B" w14:textId="77777777" w:rsidR="00220524" w:rsidRPr="00BE66B2" w:rsidRDefault="00220524" w:rsidP="00C15495">
      <w:pPr>
        <w:pStyle w:val="NormalWeb"/>
        <w:numPr>
          <w:ilvl w:val="0"/>
          <w:numId w:val="103"/>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Relative advantage</w:t>
      </w:r>
      <w:r w:rsidRPr="00BE66B2">
        <w:rPr>
          <w:rFonts w:asciiTheme="majorHAnsi" w:hAnsiTheme="majorHAnsi"/>
          <w:sz w:val="22"/>
          <w:szCs w:val="22"/>
        </w:rPr>
        <w:t>: The degree to which an innovation is perceived as superior to previous solutions.</w:t>
      </w:r>
    </w:p>
    <w:p w14:paraId="09410BEF" w14:textId="77777777" w:rsidR="00220524" w:rsidRPr="00BE66B2" w:rsidRDefault="00220524" w:rsidP="00C15495">
      <w:pPr>
        <w:pStyle w:val="NormalWeb"/>
        <w:numPr>
          <w:ilvl w:val="0"/>
          <w:numId w:val="103"/>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Compatibility (fit)</w:t>
      </w:r>
      <w:r w:rsidRPr="00BE66B2">
        <w:rPr>
          <w:rFonts w:asciiTheme="majorHAnsi" w:hAnsiTheme="majorHAnsi"/>
          <w:sz w:val="22"/>
          <w:szCs w:val="22"/>
        </w:rPr>
        <w:t>: The alignment of the innovation with users’ values and experiences.</w:t>
      </w:r>
    </w:p>
    <w:p w14:paraId="1F737BA9" w14:textId="77777777" w:rsidR="00220524" w:rsidRPr="00BE66B2" w:rsidRDefault="00220524" w:rsidP="00C15495">
      <w:pPr>
        <w:pStyle w:val="NormalWeb"/>
        <w:numPr>
          <w:ilvl w:val="0"/>
          <w:numId w:val="103"/>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Complexity</w:t>
      </w:r>
      <w:r w:rsidRPr="00BE66B2">
        <w:rPr>
          <w:rFonts w:asciiTheme="majorHAnsi" w:hAnsiTheme="majorHAnsi"/>
          <w:sz w:val="22"/>
          <w:szCs w:val="22"/>
        </w:rPr>
        <w:t>: The ease of understanding and using the innovation.</w:t>
      </w:r>
    </w:p>
    <w:p w14:paraId="2C5BBFD6" w14:textId="77777777" w:rsidR="00220524" w:rsidRPr="00BE66B2" w:rsidRDefault="00220524" w:rsidP="00C15495">
      <w:pPr>
        <w:pStyle w:val="NormalWeb"/>
        <w:numPr>
          <w:ilvl w:val="0"/>
          <w:numId w:val="103"/>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Trialability</w:t>
      </w:r>
      <w:r w:rsidRPr="00BE66B2">
        <w:rPr>
          <w:rFonts w:asciiTheme="majorHAnsi" w:hAnsiTheme="majorHAnsi"/>
          <w:sz w:val="22"/>
          <w:szCs w:val="22"/>
        </w:rPr>
        <w:t>: The extent to which the innovation can be experimented with on a limited basis.</w:t>
      </w:r>
    </w:p>
    <w:p w14:paraId="56DB4C7B" w14:textId="77777777" w:rsidR="00220524" w:rsidRPr="00BE66B2" w:rsidRDefault="00220524" w:rsidP="00C15495">
      <w:pPr>
        <w:pStyle w:val="NormalWeb"/>
        <w:numPr>
          <w:ilvl w:val="0"/>
          <w:numId w:val="103"/>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Observability</w:t>
      </w:r>
      <w:r w:rsidRPr="00BE66B2">
        <w:rPr>
          <w:rFonts w:asciiTheme="majorHAnsi" w:hAnsiTheme="majorHAnsi"/>
          <w:sz w:val="22"/>
          <w:szCs w:val="22"/>
        </w:rPr>
        <w:t>: The degree to which the results of the innovation can be observed and communicated to others.</w:t>
      </w:r>
    </w:p>
    <w:p w14:paraId="7FF8681E" w14:textId="77777777" w:rsidR="00C15495" w:rsidRDefault="00C15495" w:rsidP="00C15495">
      <w:pPr>
        <w:pStyle w:val="NormalWeb"/>
        <w:spacing w:before="0" w:beforeAutospacing="0" w:after="0" w:afterAutospacing="0" w:line="276" w:lineRule="auto"/>
        <w:ind w:firstLine="720"/>
        <w:jc w:val="both"/>
        <w:rPr>
          <w:rFonts w:asciiTheme="majorHAnsi" w:hAnsiTheme="majorHAnsi"/>
          <w:sz w:val="22"/>
          <w:szCs w:val="22"/>
        </w:rPr>
      </w:pPr>
    </w:p>
    <w:p w14:paraId="3611FF6C" w14:textId="59DFF64A" w:rsidR="00220524" w:rsidRPr="00BE66B2" w:rsidRDefault="00220524" w:rsidP="00C15495">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Product innovation should be a primary focus, as it directly influences customer satisfaction. Organizations must develop innovations that enhance or maintain their product's position in the target market.</w:t>
      </w:r>
    </w:p>
    <w:p w14:paraId="022E2A24" w14:textId="77777777" w:rsidR="00C15495" w:rsidRDefault="00C15495" w:rsidP="00C15495">
      <w:pPr>
        <w:pStyle w:val="Heading4"/>
        <w:numPr>
          <w:ilvl w:val="0"/>
          <w:numId w:val="0"/>
        </w:numPr>
        <w:spacing w:before="0" w:line="276" w:lineRule="auto"/>
        <w:jc w:val="both"/>
        <w:rPr>
          <w:sz w:val="22"/>
          <w:szCs w:val="22"/>
        </w:rPr>
      </w:pPr>
    </w:p>
    <w:p w14:paraId="6B80ABEC" w14:textId="47001C8B" w:rsidR="00220524" w:rsidRPr="00BE66B2" w:rsidRDefault="00220524" w:rsidP="00C15495">
      <w:pPr>
        <w:pStyle w:val="Heading4"/>
        <w:numPr>
          <w:ilvl w:val="1"/>
          <w:numId w:val="130"/>
        </w:numPr>
        <w:spacing w:before="0" w:line="276" w:lineRule="auto"/>
        <w:ind w:left="360"/>
        <w:jc w:val="both"/>
        <w:rPr>
          <w:sz w:val="22"/>
          <w:szCs w:val="22"/>
        </w:rPr>
      </w:pPr>
      <w:r w:rsidRPr="00BE66B2">
        <w:rPr>
          <w:sz w:val="22"/>
          <w:szCs w:val="22"/>
        </w:rPr>
        <w:t>Innovation Indicators</w:t>
      </w:r>
    </w:p>
    <w:p w14:paraId="425066D5" w14:textId="77777777" w:rsidR="00220524" w:rsidRPr="00BE66B2" w:rsidRDefault="00220524" w:rsidP="00C15495">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According to Amri (2021), innovation can be measured through the following indicators:</w:t>
      </w:r>
    </w:p>
    <w:p w14:paraId="2185DB03" w14:textId="77777777" w:rsidR="00220524" w:rsidRPr="00BE66B2" w:rsidRDefault="00220524" w:rsidP="00FE40A2">
      <w:pPr>
        <w:pStyle w:val="NormalWeb"/>
        <w:numPr>
          <w:ilvl w:val="0"/>
          <w:numId w:val="104"/>
        </w:numPr>
        <w:spacing w:before="0" w:beforeAutospacing="0" w:after="0" w:afterAutospacing="0" w:line="276" w:lineRule="auto"/>
        <w:jc w:val="both"/>
        <w:rPr>
          <w:rFonts w:asciiTheme="majorHAnsi" w:hAnsiTheme="majorHAnsi"/>
          <w:sz w:val="22"/>
          <w:szCs w:val="22"/>
        </w:rPr>
      </w:pPr>
      <w:r w:rsidRPr="00BE66B2">
        <w:rPr>
          <w:rFonts w:asciiTheme="majorHAnsi" w:hAnsiTheme="majorHAnsi"/>
          <w:sz w:val="22"/>
          <w:szCs w:val="22"/>
        </w:rPr>
        <w:t>The number of application features used by customers.</w:t>
      </w:r>
    </w:p>
    <w:p w14:paraId="272FCF91" w14:textId="77777777" w:rsidR="00220524" w:rsidRPr="00BE66B2" w:rsidRDefault="00220524" w:rsidP="00FE40A2">
      <w:pPr>
        <w:pStyle w:val="NormalWeb"/>
        <w:numPr>
          <w:ilvl w:val="0"/>
          <w:numId w:val="104"/>
        </w:numPr>
        <w:spacing w:before="0" w:beforeAutospacing="0" w:after="0" w:afterAutospacing="0" w:line="276" w:lineRule="auto"/>
        <w:jc w:val="both"/>
        <w:rPr>
          <w:rFonts w:asciiTheme="majorHAnsi" w:hAnsiTheme="majorHAnsi"/>
          <w:sz w:val="22"/>
          <w:szCs w:val="22"/>
        </w:rPr>
      </w:pPr>
      <w:r w:rsidRPr="00BE66B2">
        <w:rPr>
          <w:rFonts w:asciiTheme="majorHAnsi" w:hAnsiTheme="majorHAnsi"/>
          <w:sz w:val="22"/>
          <w:szCs w:val="22"/>
        </w:rPr>
        <w:t>Changes in customer satisfaction levels after using the application.</w:t>
      </w:r>
    </w:p>
    <w:p w14:paraId="703AC078" w14:textId="77777777" w:rsidR="00220524" w:rsidRPr="00BE66B2" w:rsidRDefault="00220524" w:rsidP="00FE40A2">
      <w:pPr>
        <w:pStyle w:val="NormalWeb"/>
        <w:numPr>
          <w:ilvl w:val="0"/>
          <w:numId w:val="104"/>
        </w:numPr>
        <w:spacing w:before="0" w:beforeAutospacing="0" w:after="0" w:afterAutospacing="0" w:line="276" w:lineRule="auto"/>
        <w:jc w:val="both"/>
        <w:rPr>
          <w:rFonts w:asciiTheme="majorHAnsi" w:hAnsiTheme="majorHAnsi"/>
          <w:sz w:val="22"/>
          <w:szCs w:val="22"/>
        </w:rPr>
      </w:pPr>
      <w:r w:rsidRPr="00BE66B2">
        <w:rPr>
          <w:rFonts w:asciiTheme="majorHAnsi" w:hAnsiTheme="majorHAnsi"/>
          <w:sz w:val="22"/>
          <w:szCs w:val="22"/>
        </w:rPr>
        <w:t xml:space="preserve">The adoption rate of the </w:t>
      </w:r>
      <w:r w:rsidRPr="00BE66B2">
        <w:rPr>
          <w:rStyle w:val="Emphasis"/>
          <w:rFonts w:asciiTheme="majorHAnsi" w:hAnsiTheme="majorHAnsi"/>
          <w:sz w:val="22"/>
          <w:szCs w:val="22"/>
        </w:rPr>
        <w:t>Memberku</w:t>
      </w:r>
      <w:r w:rsidRPr="00BE66B2">
        <w:rPr>
          <w:rFonts w:asciiTheme="majorHAnsi" w:hAnsiTheme="majorHAnsi"/>
          <w:sz w:val="22"/>
          <w:szCs w:val="22"/>
        </w:rPr>
        <w:t xml:space="preserve"> application by cooperative members.</w:t>
      </w:r>
    </w:p>
    <w:p w14:paraId="18F6B0C9" w14:textId="77777777" w:rsidR="00220524" w:rsidRPr="00BE66B2" w:rsidRDefault="00220524" w:rsidP="00C15495">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These three indicators help assess the success of innovation in enhancing the services and competitiveness of Islamic cooperatives in the digital era, while upholding sharia principles.</w:t>
      </w:r>
    </w:p>
    <w:p w14:paraId="4AE8C5CB" w14:textId="5A5128AB" w:rsidR="00220524" w:rsidRPr="00BE66B2" w:rsidRDefault="00220524" w:rsidP="00FE40A2">
      <w:pPr>
        <w:spacing w:line="276" w:lineRule="auto"/>
        <w:jc w:val="both"/>
        <w:rPr>
          <w:rFonts w:asciiTheme="majorHAnsi" w:hAnsiTheme="majorHAnsi"/>
          <w:sz w:val="22"/>
          <w:szCs w:val="22"/>
        </w:rPr>
      </w:pPr>
    </w:p>
    <w:p w14:paraId="5EF8CE1E" w14:textId="77777777" w:rsidR="00220524" w:rsidRPr="00BE66B2" w:rsidRDefault="00220524" w:rsidP="00FE40A2">
      <w:pPr>
        <w:pStyle w:val="Heading3"/>
        <w:spacing w:before="0" w:line="276" w:lineRule="auto"/>
        <w:jc w:val="both"/>
        <w:rPr>
          <w:sz w:val="22"/>
          <w:szCs w:val="22"/>
        </w:rPr>
      </w:pPr>
      <w:r w:rsidRPr="00BE66B2">
        <w:rPr>
          <w:sz w:val="22"/>
          <w:szCs w:val="22"/>
        </w:rPr>
        <w:t>2.2 Signal Theory</w:t>
      </w:r>
    </w:p>
    <w:p w14:paraId="0892C88A" w14:textId="7ACD8C77" w:rsidR="00220524" w:rsidRPr="00BE66B2" w:rsidRDefault="00220524" w:rsidP="00C15495">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Signal theory explains that the disclosure of information contains signals that can be used by investors and other stakeholders in making economic decisions (Suniari &amp; Suaryana, 2017). The information conveyed by financial institutions—whether through financial reports or technological innovations—</w:t>
      </w:r>
      <w:r w:rsidRPr="00BE66B2">
        <w:rPr>
          <w:rFonts w:asciiTheme="majorHAnsi" w:hAnsiTheme="majorHAnsi"/>
          <w:sz w:val="22"/>
          <w:szCs w:val="22"/>
        </w:rPr>
        <w:lastRenderedPageBreak/>
        <w:t>can reflect the organization’s internal condition and future prospects.</w:t>
      </w:r>
      <w:r w:rsidR="00C15495">
        <w:rPr>
          <w:rFonts w:asciiTheme="majorHAnsi" w:hAnsiTheme="majorHAnsi"/>
          <w:sz w:val="22"/>
          <w:szCs w:val="22"/>
        </w:rPr>
        <w:t xml:space="preserve"> </w:t>
      </w:r>
      <w:r w:rsidRPr="00BE66B2">
        <w:rPr>
          <w:rFonts w:asciiTheme="majorHAnsi" w:hAnsiTheme="majorHAnsi"/>
          <w:sz w:val="22"/>
          <w:szCs w:val="22"/>
        </w:rPr>
        <w:t xml:space="preserve">In the context of Islamic cooperatives, the implementation of digital innovations such as the </w:t>
      </w:r>
      <w:r w:rsidRPr="00BE66B2">
        <w:rPr>
          <w:rStyle w:val="Emphasis"/>
          <w:rFonts w:asciiTheme="majorHAnsi" w:hAnsiTheme="majorHAnsi"/>
          <w:sz w:val="22"/>
          <w:szCs w:val="22"/>
        </w:rPr>
        <w:t>Memberku</w:t>
      </w:r>
      <w:r w:rsidRPr="00BE66B2">
        <w:rPr>
          <w:rFonts w:asciiTheme="majorHAnsi" w:hAnsiTheme="majorHAnsi"/>
          <w:sz w:val="22"/>
          <w:szCs w:val="22"/>
        </w:rPr>
        <w:t xml:space="preserve"> application serves as a positive signal to members and potential members that the cooperative is adaptive to current technological developments and committed to improving its services in alignment with sharia principles.</w:t>
      </w:r>
      <w:r w:rsidR="00C15495">
        <w:rPr>
          <w:rFonts w:asciiTheme="majorHAnsi" w:hAnsiTheme="majorHAnsi"/>
          <w:sz w:val="22"/>
          <w:szCs w:val="22"/>
        </w:rPr>
        <w:t xml:space="preserve"> </w:t>
      </w:r>
    </w:p>
    <w:p w14:paraId="02241D52" w14:textId="77777777" w:rsidR="00220524" w:rsidRPr="00BE66B2" w:rsidRDefault="00220524" w:rsidP="00FE40A2">
      <w:pPr>
        <w:pStyle w:val="z-TopofForm"/>
        <w:spacing w:line="276" w:lineRule="auto"/>
        <w:jc w:val="both"/>
        <w:rPr>
          <w:rFonts w:asciiTheme="majorHAnsi" w:hAnsiTheme="majorHAnsi"/>
          <w:sz w:val="22"/>
          <w:szCs w:val="22"/>
        </w:rPr>
      </w:pPr>
      <w:r w:rsidRPr="00BE66B2">
        <w:rPr>
          <w:rFonts w:asciiTheme="majorHAnsi" w:hAnsiTheme="majorHAnsi"/>
          <w:sz w:val="22"/>
          <w:szCs w:val="22"/>
        </w:rPr>
        <w:t>Top of Form</w:t>
      </w:r>
    </w:p>
    <w:p w14:paraId="3E857555" w14:textId="77777777" w:rsidR="00220524" w:rsidRPr="00BE66B2" w:rsidRDefault="00220524" w:rsidP="00FE40A2">
      <w:pPr>
        <w:pStyle w:val="z-BottomofForm"/>
        <w:spacing w:line="276" w:lineRule="auto"/>
        <w:jc w:val="both"/>
        <w:rPr>
          <w:rFonts w:asciiTheme="majorHAnsi" w:hAnsiTheme="majorHAnsi"/>
          <w:sz w:val="22"/>
          <w:szCs w:val="22"/>
        </w:rPr>
      </w:pPr>
      <w:r w:rsidRPr="00BE66B2">
        <w:rPr>
          <w:rFonts w:asciiTheme="majorHAnsi" w:hAnsiTheme="majorHAnsi"/>
          <w:sz w:val="22"/>
          <w:szCs w:val="22"/>
        </w:rPr>
        <w:t>Bottom of Form</w:t>
      </w:r>
    </w:p>
    <w:p w14:paraId="3106581E" w14:textId="77777777" w:rsidR="00412809" w:rsidRPr="00BE66B2" w:rsidRDefault="00412809" w:rsidP="00FE40A2">
      <w:pPr>
        <w:spacing w:line="276" w:lineRule="auto"/>
        <w:jc w:val="both"/>
        <w:rPr>
          <w:rFonts w:asciiTheme="majorHAnsi" w:hAnsiTheme="majorHAnsi"/>
          <w:sz w:val="22"/>
          <w:szCs w:val="22"/>
          <w:lang w:val="id-ID"/>
        </w:rPr>
      </w:pPr>
    </w:p>
    <w:p w14:paraId="5BFA03B7" w14:textId="49818E8A" w:rsidR="001071E2" w:rsidRPr="00BE66B2" w:rsidRDefault="007150F3" w:rsidP="00FE40A2">
      <w:pPr>
        <w:pStyle w:val="ListParagraph"/>
        <w:numPr>
          <w:ilvl w:val="0"/>
          <w:numId w:val="2"/>
        </w:numPr>
        <w:spacing w:line="276" w:lineRule="auto"/>
        <w:ind w:left="284" w:hanging="284"/>
        <w:jc w:val="both"/>
        <w:rPr>
          <w:rFonts w:asciiTheme="majorHAnsi" w:hAnsiTheme="majorHAnsi"/>
          <w:b/>
          <w:color w:val="0070C0"/>
          <w:sz w:val="22"/>
          <w:szCs w:val="22"/>
        </w:rPr>
      </w:pPr>
      <w:r w:rsidRPr="00BE66B2">
        <w:rPr>
          <w:rFonts w:asciiTheme="majorHAnsi" w:hAnsiTheme="majorHAnsi"/>
          <w:b/>
          <w:sz w:val="22"/>
          <w:szCs w:val="22"/>
        </w:rPr>
        <w:t>Research methods</w:t>
      </w:r>
    </w:p>
    <w:p w14:paraId="01E6802C" w14:textId="4ACF0542" w:rsidR="00220524" w:rsidRPr="00BE66B2" w:rsidRDefault="007F2047" w:rsidP="00FE40A2">
      <w:pPr>
        <w:pStyle w:val="Heading3"/>
        <w:spacing w:before="0" w:line="276" w:lineRule="auto"/>
        <w:jc w:val="both"/>
        <w:rPr>
          <w:sz w:val="22"/>
          <w:szCs w:val="22"/>
        </w:rPr>
      </w:pPr>
      <w:r>
        <w:rPr>
          <w:sz w:val="22"/>
          <w:szCs w:val="22"/>
        </w:rPr>
        <w:t xml:space="preserve">3.1 </w:t>
      </w:r>
      <w:r w:rsidR="00220524" w:rsidRPr="00BE66B2">
        <w:rPr>
          <w:sz w:val="22"/>
          <w:szCs w:val="22"/>
        </w:rPr>
        <w:t>Research Ethics</w:t>
      </w:r>
    </w:p>
    <w:p w14:paraId="02CFC3E5" w14:textId="77777777" w:rsidR="00220524" w:rsidRPr="00BE66B2" w:rsidRDefault="00220524" w:rsidP="007F2047">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This study was conducted in accordance with the ethical principles of scientific writing. Bryman (2019) emphasizes that research ethics include several key aspects, such as honesty in data collection, respect for participant rights, and transparency in reporting research findings. The ethical principles applied in this study include:</w:t>
      </w:r>
    </w:p>
    <w:p w14:paraId="779AEC9A" w14:textId="77777777" w:rsidR="00220524" w:rsidRPr="00BE66B2" w:rsidRDefault="00220524" w:rsidP="005A5DB3">
      <w:pPr>
        <w:pStyle w:val="NormalWeb"/>
        <w:numPr>
          <w:ilvl w:val="0"/>
          <w:numId w:val="105"/>
        </w:numPr>
        <w:tabs>
          <w:tab w:val="clear" w:pos="720"/>
        </w:tabs>
        <w:spacing w:before="0" w:beforeAutospacing="0" w:after="0" w:afterAutospacing="0" w:line="276" w:lineRule="auto"/>
        <w:ind w:left="270" w:hanging="270"/>
        <w:jc w:val="both"/>
        <w:rPr>
          <w:rFonts w:asciiTheme="majorHAnsi" w:hAnsiTheme="majorHAnsi"/>
          <w:sz w:val="22"/>
          <w:szCs w:val="22"/>
        </w:rPr>
      </w:pPr>
      <w:r w:rsidRPr="00BE66B2">
        <w:rPr>
          <w:rStyle w:val="Strong"/>
          <w:rFonts w:asciiTheme="majorHAnsi" w:hAnsiTheme="majorHAnsi"/>
          <w:sz w:val="22"/>
          <w:szCs w:val="22"/>
        </w:rPr>
        <w:t>Academic Honesty</w:t>
      </w:r>
      <w:r w:rsidRPr="00BE66B2">
        <w:rPr>
          <w:rFonts w:asciiTheme="majorHAnsi" w:hAnsiTheme="majorHAnsi"/>
          <w:sz w:val="22"/>
          <w:szCs w:val="22"/>
        </w:rPr>
        <w:t>: All data collected is presented objectively and transparently without any manipulation.</w:t>
      </w:r>
    </w:p>
    <w:p w14:paraId="0D73BA91" w14:textId="77777777" w:rsidR="00220524" w:rsidRPr="00BE66B2" w:rsidRDefault="00220524" w:rsidP="005A5DB3">
      <w:pPr>
        <w:pStyle w:val="NormalWeb"/>
        <w:numPr>
          <w:ilvl w:val="0"/>
          <w:numId w:val="105"/>
        </w:numPr>
        <w:tabs>
          <w:tab w:val="clear" w:pos="720"/>
        </w:tabs>
        <w:spacing w:before="0" w:beforeAutospacing="0" w:after="0" w:afterAutospacing="0" w:line="276" w:lineRule="auto"/>
        <w:ind w:left="270" w:hanging="270"/>
        <w:jc w:val="both"/>
        <w:rPr>
          <w:rFonts w:asciiTheme="majorHAnsi" w:hAnsiTheme="majorHAnsi"/>
          <w:sz w:val="22"/>
          <w:szCs w:val="22"/>
        </w:rPr>
      </w:pPr>
      <w:r w:rsidRPr="00BE66B2">
        <w:rPr>
          <w:rStyle w:val="Strong"/>
          <w:rFonts w:asciiTheme="majorHAnsi" w:hAnsiTheme="majorHAnsi"/>
          <w:sz w:val="22"/>
          <w:szCs w:val="22"/>
        </w:rPr>
        <w:t>Respect for Participants</w:t>
      </w:r>
      <w:r w:rsidRPr="00BE66B2">
        <w:rPr>
          <w:rFonts w:asciiTheme="majorHAnsi" w:hAnsiTheme="majorHAnsi"/>
          <w:sz w:val="22"/>
          <w:szCs w:val="22"/>
        </w:rPr>
        <w:t>: The researcher obtained written consent from participants prior to conducting interviews or observations and ensured the confidentiality of personal information.</w:t>
      </w:r>
    </w:p>
    <w:p w14:paraId="2BC90ACB" w14:textId="77777777" w:rsidR="00220524" w:rsidRPr="00BE66B2" w:rsidRDefault="00220524" w:rsidP="005A5DB3">
      <w:pPr>
        <w:pStyle w:val="NormalWeb"/>
        <w:numPr>
          <w:ilvl w:val="0"/>
          <w:numId w:val="105"/>
        </w:numPr>
        <w:tabs>
          <w:tab w:val="clear" w:pos="720"/>
        </w:tabs>
        <w:spacing w:before="0" w:beforeAutospacing="0" w:after="0" w:afterAutospacing="0" w:line="276" w:lineRule="auto"/>
        <w:ind w:left="270" w:hanging="270"/>
        <w:jc w:val="both"/>
        <w:rPr>
          <w:rFonts w:asciiTheme="majorHAnsi" w:hAnsiTheme="majorHAnsi"/>
          <w:sz w:val="22"/>
          <w:szCs w:val="22"/>
        </w:rPr>
      </w:pPr>
      <w:r w:rsidRPr="00BE66B2">
        <w:rPr>
          <w:rStyle w:val="Strong"/>
          <w:rFonts w:asciiTheme="majorHAnsi" w:hAnsiTheme="majorHAnsi"/>
          <w:sz w:val="22"/>
          <w:szCs w:val="22"/>
        </w:rPr>
        <w:t>Avoidance of Plagiarism</w:t>
      </w:r>
      <w:r w:rsidRPr="00BE66B2">
        <w:rPr>
          <w:rFonts w:asciiTheme="majorHAnsi" w:hAnsiTheme="majorHAnsi"/>
          <w:sz w:val="22"/>
          <w:szCs w:val="22"/>
        </w:rPr>
        <w:t>: All sources are clearly cited and listed in the bibliography in accordance with academic standards.</w:t>
      </w:r>
    </w:p>
    <w:p w14:paraId="5AAFD779" w14:textId="643A9A86" w:rsidR="00220524" w:rsidRPr="00BE66B2" w:rsidRDefault="00220524" w:rsidP="00FE40A2">
      <w:pPr>
        <w:spacing w:line="276" w:lineRule="auto"/>
        <w:jc w:val="both"/>
        <w:rPr>
          <w:rFonts w:asciiTheme="majorHAnsi" w:hAnsiTheme="majorHAnsi"/>
          <w:sz w:val="22"/>
          <w:szCs w:val="22"/>
        </w:rPr>
      </w:pPr>
    </w:p>
    <w:p w14:paraId="26EA32F9" w14:textId="2B39D204" w:rsidR="00220524" w:rsidRPr="00BE66B2" w:rsidRDefault="007F2047" w:rsidP="00FE40A2">
      <w:pPr>
        <w:pStyle w:val="Heading3"/>
        <w:spacing w:before="0" w:line="276" w:lineRule="auto"/>
        <w:jc w:val="both"/>
        <w:rPr>
          <w:sz w:val="22"/>
          <w:szCs w:val="22"/>
        </w:rPr>
      </w:pPr>
      <w:r>
        <w:rPr>
          <w:sz w:val="22"/>
          <w:szCs w:val="22"/>
        </w:rPr>
        <w:t>3.2</w:t>
      </w:r>
      <w:r w:rsidR="00220524" w:rsidRPr="00BE66B2">
        <w:rPr>
          <w:sz w:val="22"/>
          <w:szCs w:val="22"/>
        </w:rPr>
        <w:t>. Type and Location of Research</w:t>
      </w:r>
    </w:p>
    <w:p w14:paraId="01B23129" w14:textId="77777777" w:rsidR="00220524" w:rsidRPr="00BE66B2" w:rsidRDefault="00220524" w:rsidP="005A5DB3">
      <w:pPr>
        <w:pStyle w:val="NormalWeb"/>
        <w:numPr>
          <w:ilvl w:val="0"/>
          <w:numId w:val="106"/>
        </w:numPr>
        <w:tabs>
          <w:tab w:val="clear" w:pos="720"/>
        </w:tabs>
        <w:spacing w:before="0" w:beforeAutospacing="0" w:after="0" w:afterAutospacing="0" w:line="276" w:lineRule="auto"/>
        <w:ind w:left="270" w:hanging="270"/>
        <w:jc w:val="both"/>
        <w:rPr>
          <w:rFonts w:asciiTheme="majorHAnsi" w:hAnsiTheme="majorHAnsi"/>
          <w:sz w:val="22"/>
          <w:szCs w:val="22"/>
        </w:rPr>
      </w:pPr>
      <w:r w:rsidRPr="00BE66B2">
        <w:rPr>
          <w:rStyle w:val="Strong"/>
          <w:rFonts w:asciiTheme="majorHAnsi" w:hAnsiTheme="majorHAnsi"/>
          <w:sz w:val="22"/>
          <w:szCs w:val="22"/>
        </w:rPr>
        <w:t>Type of Research</w:t>
      </w:r>
      <w:r w:rsidRPr="00BE66B2">
        <w:rPr>
          <w:rFonts w:asciiTheme="majorHAnsi" w:hAnsiTheme="majorHAnsi"/>
          <w:sz w:val="22"/>
          <w:szCs w:val="22"/>
        </w:rPr>
        <w:br/>
        <w:t>This study employs a descriptive qualitative approach. According to Creswell (2020), this approach seeks to understand complex phenomena through in-depth data collection and contextual interpretation. It is suitable for exploring participants’ perceptions, motivations, and experiences.</w:t>
      </w:r>
    </w:p>
    <w:p w14:paraId="2C1495F0" w14:textId="77777777" w:rsidR="00220524" w:rsidRPr="00BE66B2" w:rsidRDefault="00220524" w:rsidP="005A5DB3">
      <w:pPr>
        <w:pStyle w:val="NormalWeb"/>
        <w:numPr>
          <w:ilvl w:val="0"/>
          <w:numId w:val="106"/>
        </w:numPr>
        <w:tabs>
          <w:tab w:val="clear" w:pos="720"/>
        </w:tabs>
        <w:spacing w:before="0" w:beforeAutospacing="0" w:after="0" w:afterAutospacing="0" w:line="276" w:lineRule="auto"/>
        <w:ind w:left="270" w:hanging="270"/>
        <w:jc w:val="both"/>
        <w:rPr>
          <w:rFonts w:asciiTheme="majorHAnsi" w:hAnsiTheme="majorHAnsi"/>
          <w:sz w:val="22"/>
          <w:szCs w:val="22"/>
        </w:rPr>
      </w:pPr>
      <w:r w:rsidRPr="00BE66B2">
        <w:rPr>
          <w:rStyle w:val="Strong"/>
          <w:rFonts w:asciiTheme="majorHAnsi" w:hAnsiTheme="majorHAnsi"/>
          <w:sz w:val="22"/>
          <w:szCs w:val="22"/>
        </w:rPr>
        <w:t>Research Location</w:t>
      </w:r>
      <w:r w:rsidRPr="00BE66B2">
        <w:rPr>
          <w:rFonts w:asciiTheme="majorHAnsi" w:hAnsiTheme="majorHAnsi"/>
          <w:sz w:val="22"/>
          <w:szCs w:val="22"/>
        </w:rPr>
        <w:br/>
        <w:t xml:space="preserve">The study was conducted at the Bakti Huria Syariah Cooperative, located at Jl. Malleingkeri Raya No. 34, Mangasa, Tamalate District, Makassar City, South Sulawesi. This location was selected because it has implemented technological innovation </w:t>
      </w:r>
      <w:r w:rsidRPr="00BE66B2">
        <w:rPr>
          <w:rFonts w:asciiTheme="majorHAnsi" w:hAnsiTheme="majorHAnsi"/>
          <w:sz w:val="22"/>
          <w:szCs w:val="22"/>
        </w:rPr>
        <w:t xml:space="preserve">through the </w:t>
      </w:r>
      <w:r w:rsidRPr="00BE66B2">
        <w:rPr>
          <w:rStyle w:val="Emphasis"/>
          <w:rFonts w:asciiTheme="majorHAnsi" w:hAnsiTheme="majorHAnsi"/>
          <w:sz w:val="22"/>
          <w:szCs w:val="22"/>
        </w:rPr>
        <w:t>Memberku</w:t>
      </w:r>
      <w:r w:rsidRPr="00BE66B2">
        <w:rPr>
          <w:rFonts w:asciiTheme="majorHAnsi" w:hAnsiTheme="majorHAnsi"/>
          <w:sz w:val="22"/>
          <w:szCs w:val="22"/>
        </w:rPr>
        <w:t xml:space="preserve"> application, although the adoption rate remains relatively low.</w:t>
      </w:r>
    </w:p>
    <w:p w14:paraId="2CC8D9D4" w14:textId="557EEBA5" w:rsidR="00220524" w:rsidRPr="00BE66B2" w:rsidRDefault="00220524" w:rsidP="00FE40A2">
      <w:pPr>
        <w:spacing w:line="276" w:lineRule="auto"/>
        <w:jc w:val="both"/>
        <w:rPr>
          <w:rFonts w:asciiTheme="majorHAnsi" w:hAnsiTheme="majorHAnsi"/>
          <w:sz w:val="22"/>
          <w:szCs w:val="22"/>
        </w:rPr>
      </w:pPr>
    </w:p>
    <w:p w14:paraId="305968FE" w14:textId="32A6BCEF" w:rsidR="00220524" w:rsidRPr="00BE66B2" w:rsidRDefault="005A5DB3" w:rsidP="00FE40A2">
      <w:pPr>
        <w:pStyle w:val="Heading3"/>
        <w:spacing w:before="0" w:line="276" w:lineRule="auto"/>
        <w:jc w:val="both"/>
        <w:rPr>
          <w:sz w:val="22"/>
          <w:szCs w:val="22"/>
        </w:rPr>
      </w:pPr>
      <w:r>
        <w:rPr>
          <w:sz w:val="22"/>
          <w:szCs w:val="22"/>
        </w:rPr>
        <w:t>3.3</w:t>
      </w:r>
      <w:r w:rsidR="00220524" w:rsidRPr="00BE66B2">
        <w:rPr>
          <w:sz w:val="22"/>
          <w:szCs w:val="22"/>
        </w:rPr>
        <w:t>. Research Approach</w:t>
      </w:r>
    </w:p>
    <w:p w14:paraId="181C38AE" w14:textId="5749E37B" w:rsidR="00220524" w:rsidRPr="00BE66B2" w:rsidRDefault="00220524" w:rsidP="005A5DB3">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This study adopts a descriptive qualitative approach to explore the phenomena being studied. Sugiyono (2019) states that this approach is used to understand phenomena naturally and provide a comprehensive description of behaviors or situations as they occur.</w:t>
      </w:r>
      <w:r w:rsidR="005A5DB3">
        <w:rPr>
          <w:rFonts w:asciiTheme="majorHAnsi" w:hAnsiTheme="majorHAnsi"/>
          <w:sz w:val="22"/>
          <w:szCs w:val="22"/>
        </w:rPr>
        <w:t xml:space="preserve"> </w:t>
      </w:r>
      <w:r w:rsidRPr="00BE66B2">
        <w:rPr>
          <w:rFonts w:asciiTheme="majorHAnsi" w:hAnsiTheme="majorHAnsi"/>
          <w:sz w:val="22"/>
          <w:szCs w:val="22"/>
        </w:rPr>
        <w:t xml:space="preserve">The approach was chosen to explore how technological innovation in Islamic cooperatives influences customer interest and to understand their perceptions and experiences related to the use of the </w:t>
      </w:r>
      <w:r w:rsidRPr="00BE66B2">
        <w:rPr>
          <w:rStyle w:val="Emphasis"/>
          <w:rFonts w:asciiTheme="majorHAnsi" w:hAnsiTheme="majorHAnsi"/>
          <w:sz w:val="22"/>
          <w:szCs w:val="22"/>
        </w:rPr>
        <w:t>Memberku</w:t>
      </w:r>
      <w:r w:rsidRPr="00BE66B2">
        <w:rPr>
          <w:rFonts w:asciiTheme="majorHAnsi" w:hAnsiTheme="majorHAnsi"/>
          <w:sz w:val="22"/>
          <w:szCs w:val="22"/>
        </w:rPr>
        <w:t xml:space="preserve"> application.</w:t>
      </w:r>
    </w:p>
    <w:p w14:paraId="0DB7297B" w14:textId="0004C4B9" w:rsidR="00220524" w:rsidRPr="00BE66B2" w:rsidRDefault="00220524" w:rsidP="00FE40A2">
      <w:pPr>
        <w:spacing w:line="276" w:lineRule="auto"/>
        <w:jc w:val="both"/>
        <w:rPr>
          <w:rFonts w:asciiTheme="majorHAnsi" w:hAnsiTheme="majorHAnsi"/>
          <w:sz w:val="22"/>
          <w:szCs w:val="22"/>
        </w:rPr>
      </w:pPr>
    </w:p>
    <w:p w14:paraId="46BF04FD" w14:textId="32698825" w:rsidR="00220524" w:rsidRPr="00BE66B2" w:rsidRDefault="008944B8" w:rsidP="00FE40A2">
      <w:pPr>
        <w:pStyle w:val="Heading3"/>
        <w:spacing w:before="0" w:line="276" w:lineRule="auto"/>
        <w:jc w:val="both"/>
        <w:rPr>
          <w:sz w:val="22"/>
          <w:szCs w:val="22"/>
        </w:rPr>
      </w:pPr>
      <w:r>
        <w:rPr>
          <w:sz w:val="22"/>
          <w:szCs w:val="22"/>
        </w:rPr>
        <w:t xml:space="preserve">3.4 </w:t>
      </w:r>
      <w:r w:rsidR="00220524" w:rsidRPr="00BE66B2">
        <w:rPr>
          <w:sz w:val="22"/>
          <w:szCs w:val="22"/>
        </w:rPr>
        <w:t>Data Sources</w:t>
      </w:r>
    </w:p>
    <w:p w14:paraId="292F2552" w14:textId="77777777" w:rsidR="00220524" w:rsidRPr="00BE66B2" w:rsidRDefault="00220524" w:rsidP="008944B8">
      <w:pPr>
        <w:pStyle w:val="NormalWeb"/>
        <w:numPr>
          <w:ilvl w:val="0"/>
          <w:numId w:val="107"/>
        </w:numPr>
        <w:tabs>
          <w:tab w:val="clear" w:pos="720"/>
        </w:tabs>
        <w:spacing w:before="0" w:beforeAutospacing="0" w:after="0" w:afterAutospacing="0" w:line="276" w:lineRule="auto"/>
        <w:ind w:left="270" w:hanging="270"/>
        <w:jc w:val="both"/>
        <w:rPr>
          <w:rFonts w:asciiTheme="majorHAnsi" w:hAnsiTheme="majorHAnsi"/>
          <w:sz w:val="22"/>
          <w:szCs w:val="22"/>
        </w:rPr>
      </w:pPr>
      <w:r w:rsidRPr="00BE66B2">
        <w:rPr>
          <w:rStyle w:val="Strong"/>
          <w:rFonts w:asciiTheme="majorHAnsi" w:hAnsiTheme="majorHAnsi"/>
          <w:sz w:val="22"/>
          <w:szCs w:val="22"/>
        </w:rPr>
        <w:t>Primary Data</w:t>
      </w:r>
      <w:r w:rsidRPr="00BE66B2">
        <w:rPr>
          <w:rFonts w:asciiTheme="majorHAnsi" w:hAnsiTheme="majorHAnsi"/>
          <w:sz w:val="22"/>
          <w:szCs w:val="22"/>
        </w:rPr>
        <w:br/>
        <w:t>Primary data was collected directly from research subjects through interviews and observations. Creswell (2020) notes that primary data is typically obtained through direct interaction with participants. In this study, primary sources include:</w:t>
      </w:r>
    </w:p>
    <w:p w14:paraId="10B7723D" w14:textId="77777777" w:rsidR="00220524" w:rsidRPr="00BE66B2" w:rsidRDefault="00220524" w:rsidP="008944B8">
      <w:pPr>
        <w:pStyle w:val="NormalWeb"/>
        <w:numPr>
          <w:ilvl w:val="0"/>
          <w:numId w:val="108"/>
        </w:numPr>
        <w:tabs>
          <w:tab w:val="clear" w:pos="720"/>
        </w:tabs>
        <w:spacing w:before="0" w:beforeAutospacing="0" w:after="0" w:afterAutospacing="0" w:line="276" w:lineRule="auto"/>
        <w:ind w:left="540" w:hanging="270"/>
        <w:jc w:val="both"/>
        <w:rPr>
          <w:rFonts w:asciiTheme="majorHAnsi" w:hAnsiTheme="majorHAnsi"/>
          <w:sz w:val="22"/>
          <w:szCs w:val="22"/>
        </w:rPr>
      </w:pPr>
      <w:r w:rsidRPr="00BE66B2">
        <w:rPr>
          <w:rFonts w:asciiTheme="majorHAnsi" w:hAnsiTheme="majorHAnsi"/>
          <w:sz w:val="22"/>
          <w:szCs w:val="22"/>
        </w:rPr>
        <w:t>Cooperative managers,</w:t>
      </w:r>
    </w:p>
    <w:p w14:paraId="68A65185" w14:textId="77777777" w:rsidR="00220524" w:rsidRPr="00BE66B2" w:rsidRDefault="00220524" w:rsidP="008944B8">
      <w:pPr>
        <w:pStyle w:val="NormalWeb"/>
        <w:numPr>
          <w:ilvl w:val="0"/>
          <w:numId w:val="108"/>
        </w:numPr>
        <w:tabs>
          <w:tab w:val="clear" w:pos="720"/>
        </w:tabs>
        <w:spacing w:before="0" w:beforeAutospacing="0" w:after="0" w:afterAutospacing="0" w:line="276" w:lineRule="auto"/>
        <w:ind w:left="540" w:hanging="270"/>
        <w:jc w:val="both"/>
        <w:rPr>
          <w:rFonts w:asciiTheme="majorHAnsi" w:hAnsiTheme="majorHAnsi"/>
          <w:sz w:val="22"/>
          <w:szCs w:val="22"/>
        </w:rPr>
      </w:pPr>
      <w:r w:rsidRPr="00BE66B2">
        <w:rPr>
          <w:rFonts w:asciiTheme="majorHAnsi" w:hAnsiTheme="majorHAnsi"/>
          <w:sz w:val="22"/>
          <w:szCs w:val="22"/>
        </w:rPr>
        <w:t xml:space="preserve">Customers who use the </w:t>
      </w:r>
      <w:r w:rsidRPr="00BE66B2">
        <w:rPr>
          <w:rStyle w:val="Emphasis"/>
          <w:rFonts w:asciiTheme="majorHAnsi" w:hAnsiTheme="majorHAnsi"/>
          <w:sz w:val="22"/>
          <w:szCs w:val="22"/>
        </w:rPr>
        <w:t>Memberku</w:t>
      </w:r>
      <w:r w:rsidRPr="00BE66B2">
        <w:rPr>
          <w:rFonts w:asciiTheme="majorHAnsi" w:hAnsiTheme="majorHAnsi"/>
          <w:sz w:val="22"/>
          <w:szCs w:val="22"/>
        </w:rPr>
        <w:t xml:space="preserve"> application,</w:t>
      </w:r>
    </w:p>
    <w:p w14:paraId="4F924078" w14:textId="77777777" w:rsidR="00220524" w:rsidRPr="00BE66B2" w:rsidRDefault="00220524" w:rsidP="008944B8">
      <w:pPr>
        <w:pStyle w:val="NormalWeb"/>
        <w:numPr>
          <w:ilvl w:val="0"/>
          <w:numId w:val="108"/>
        </w:numPr>
        <w:tabs>
          <w:tab w:val="clear" w:pos="720"/>
        </w:tabs>
        <w:spacing w:before="0" w:beforeAutospacing="0" w:after="0" w:afterAutospacing="0" w:line="276" w:lineRule="auto"/>
        <w:ind w:left="540" w:hanging="270"/>
        <w:jc w:val="both"/>
        <w:rPr>
          <w:rFonts w:asciiTheme="majorHAnsi" w:hAnsiTheme="majorHAnsi"/>
          <w:sz w:val="22"/>
          <w:szCs w:val="22"/>
        </w:rPr>
      </w:pPr>
      <w:r w:rsidRPr="00BE66B2">
        <w:rPr>
          <w:rFonts w:asciiTheme="majorHAnsi" w:hAnsiTheme="majorHAnsi"/>
          <w:sz w:val="22"/>
          <w:szCs w:val="22"/>
        </w:rPr>
        <w:t>Technology experts involved in application development.</w:t>
      </w:r>
    </w:p>
    <w:p w14:paraId="38C01DAD" w14:textId="77777777" w:rsidR="00220524" w:rsidRPr="00BE66B2" w:rsidRDefault="00220524" w:rsidP="008944B8">
      <w:pPr>
        <w:pStyle w:val="NormalWeb"/>
        <w:numPr>
          <w:ilvl w:val="0"/>
          <w:numId w:val="109"/>
        </w:numPr>
        <w:tabs>
          <w:tab w:val="clear" w:pos="720"/>
        </w:tabs>
        <w:spacing w:before="0" w:beforeAutospacing="0" w:after="0" w:afterAutospacing="0" w:line="276" w:lineRule="auto"/>
        <w:ind w:left="270" w:hanging="270"/>
        <w:jc w:val="both"/>
        <w:rPr>
          <w:rFonts w:asciiTheme="majorHAnsi" w:hAnsiTheme="majorHAnsi"/>
          <w:sz w:val="22"/>
          <w:szCs w:val="22"/>
        </w:rPr>
      </w:pPr>
      <w:r w:rsidRPr="00BE66B2">
        <w:rPr>
          <w:rStyle w:val="Strong"/>
          <w:rFonts w:asciiTheme="majorHAnsi" w:hAnsiTheme="majorHAnsi"/>
          <w:sz w:val="22"/>
          <w:szCs w:val="22"/>
        </w:rPr>
        <w:t>Secondary Data</w:t>
      </w:r>
      <w:r w:rsidRPr="00BE66B2">
        <w:rPr>
          <w:rFonts w:asciiTheme="majorHAnsi" w:hAnsiTheme="majorHAnsi"/>
          <w:sz w:val="22"/>
          <w:szCs w:val="22"/>
        </w:rPr>
        <w:br/>
        <w:t>Secondary data was obtained from existing documents or literature, such as cooperative annual reports, scientific journals, and books. Bryman (2019) explains that secondary data serves to complement and reinforce primary data.</w:t>
      </w:r>
    </w:p>
    <w:p w14:paraId="3D3F46C5" w14:textId="77777777" w:rsidR="00220524" w:rsidRPr="00BE66B2" w:rsidRDefault="004A447F" w:rsidP="00FE40A2">
      <w:pPr>
        <w:spacing w:line="276" w:lineRule="auto"/>
        <w:jc w:val="both"/>
        <w:rPr>
          <w:rFonts w:asciiTheme="majorHAnsi" w:hAnsiTheme="majorHAnsi"/>
          <w:sz w:val="22"/>
          <w:szCs w:val="22"/>
        </w:rPr>
      </w:pPr>
      <w:r>
        <w:rPr>
          <w:rFonts w:asciiTheme="majorHAnsi" w:hAnsiTheme="majorHAnsi"/>
          <w:noProof/>
          <w:sz w:val="22"/>
          <w:szCs w:val="22"/>
        </w:rPr>
      </w:r>
      <w:r w:rsidR="004A447F">
        <w:rPr>
          <w:rFonts w:asciiTheme="majorHAnsi" w:hAnsiTheme="majorHAnsi"/>
          <w:noProof/>
          <w:sz w:val="22"/>
          <w:szCs w:val="22"/>
        </w:rPr>
        <w:pict w14:anchorId="633E8F44">
          <v:rect id="_x0000_i1025" alt="" style="width:11.25pt;height:.05pt;mso-width-percent:0;mso-height-percent:0;mso-width-percent:0;mso-height-percent:0" o:hrpct="24" o:hralign="center" o:hrstd="t" o:hr="t" fillcolor="#a0a0a0" stroked="f"/>
        </w:pict>
      </w:r>
    </w:p>
    <w:p w14:paraId="3F8AD400" w14:textId="630DE0D8" w:rsidR="00220524" w:rsidRPr="00BE66B2" w:rsidRDefault="008944B8" w:rsidP="00FE40A2">
      <w:pPr>
        <w:pStyle w:val="Heading3"/>
        <w:spacing w:before="0" w:line="276" w:lineRule="auto"/>
        <w:jc w:val="both"/>
        <w:rPr>
          <w:sz w:val="22"/>
          <w:szCs w:val="22"/>
        </w:rPr>
      </w:pPr>
      <w:r>
        <w:rPr>
          <w:sz w:val="22"/>
          <w:szCs w:val="22"/>
        </w:rPr>
        <w:t>3.5</w:t>
      </w:r>
      <w:r w:rsidR="00220524" w:rsidRPr="00BE66B2">
        <w:rPr>
          <w:sz w:val="22"/>
          <w:szCs w:val="22"/>
        </w:rPr>
        <w:t>. Data Collection Methods</w:t>
      </w:r>
    </w:p>
    <w:p w14:paraId="29F7E6DD" w14:textId="77777777" w:rsidR="008944B8" w:rsidRPr="008944B8" w:rsidRDefault="00220524" w:rsidP="008944B8">
      <w:pPr>
        <w:pStyle w:val="NormalWeb"/>
        <w:numPr>
          <w:ilvl w:val="0"/>
          <w:numId w:val="110"/>
        </w:numPr>
        <w:tabs>
          <w:tab w:val="clear" w:pos="720"/>
          <w:tab w:val="left" w:pos="270"/>
        </w:tabs>
        <w:spacing w:before="0" w:beforeAutospacing="0" w:after="0" w:afterAutospacing="0" w:line="276" w:lineRule="auto"/>
        <w:ind w:left="90" w:hanging="90"/>
        <w:jc w:val="both"/>
        <w:rPr>
          <w:rStyle w:val="Strong"/>
          <w:rFonts w:asciiTheme="majorHAnsi" w:hAnsiTheme="majorHAnsi"/>
          <w:b w:val="0"/>
          <w:bCs w:val="0"/>
          <w:sz w:val="22"/>
          <w:szCs w:val="22"/>
        </w:rPr>
      </w:pPr>
      <w:r w:rsidRPr="00BE66B2">
        <w:rPr>
          <w:rStyle w:val="Strong"/>
          <w:rFonts w:asciiTheme="majorHAnsi" w:hAnsiTheme="majorHAnsi"/>
          <w:sz w:val="22"/>
          <w:szCs w:val="22"/>
        </w:rPr>
        <w:t>Observation</w:t>
      </w:r>
    </w:p>
    <w:p w14:paraId="4BF3D512" w14:textId="26607DA9" w:rsidR="00220524" w:rsidRDefault="00220524" w:rsidP="008944B8">
      <w:pPr>
        <w:pStyle w:val="NormalWeb"/>
        <w:spacing w:before="0" w:beforeAutospacing="0" w:after="0" w:afterAutospacing="0" w:line="276" w:lineRule="auto"/>
        <w:ind w:firstLine="450"/>
        <w:jc w:val="both"/>
        <w:rPr>
          <w:rFonts w:asciiTheme="majorHAnsi" w:hAnsiTheme="majorHAnsi"/>
          <w:sz w:val="22"/>
          <w:szCs w:val="22"/>
        </w:rPr>
      </w:pPr>
      <w:r w:rsidRPr="00BE66B2">
        <w:rPr>
          <w:rFonts w:asciiTheme="majorHAnsi" w:hAnsiTheme="majorHAnsi"/>
          <w:sz w:val="22"/>
          <w:szCs w:val="22"/>
        </w:rPr>
        <w:t xml:space="preserve">Observation was conducted to gather accurate data regarding the use of the </w:t>
      </w:r>
      <w:r w:rsidRPr="00BE66B2">
        <w:rPr>
          <w:rStyle w:val="Emphasis"/>
          <w:rFonts w:asciiTheme="majorHAnsi" w:hAnsiTheme="majorHAnsi"/>
          <w:sz w:val="22"/>
          <w:szCs w:val="22"/>
        </w:rPr>
        <w:t>Memberku</w:t>
      </w:r>
      <w:r w:rsidRPr="00BE66B2">
        <w:rPr>
          <w:rFonts w:asciiTheme="majorHAnsi" w:hAnsiTheme="majorHAnsi"/>
          <w:sz w:val="22"/>
          <w:szCs w:val="22"/>
        </w:rPr>
        <w:t xml:space="preserve"> application and the implementation of innovation strategies by the cooperative. According to Sugiyono (2019), observation is a data collection technique performed through direct observation of the object of study.</w:t>
      </w:r>
    </w:p>
    <w:p w14:paraId="1DD83FC0" w14:textId="77777777" w:rsidR="008944B8" w:rsidRPr="00BE66B2" w:rsidRDefault="008944B8" w:rsidP="008944B8">
      <w:pPr>
        <w:pStyle w:val="NormalWeb"/>
        <w:spacing w:before="0" w:beforeAutospacing="0" w:after="0" w:afterAutospacing="0" w:line="276" w:lineRule="auto"/>
        <w:ind w:firstLine="450"/>
        <w:jc w:val="both"/>
        <w:rPr>
          <w:rFonts w:asciiTheme="majorHAnsi" w:hAnsiTheme="majorHAnsi"/>
          <w:sz w:val="22"/>
          <w:szCs w:val="22"/>
        </w:rPr>
      </w:pPr>
    </w:p>
    <w:p w14:paraId="1A5F0FEA" w14:textId="77777777" w:rsidR="008944B8" w:rsidRDefault="00220524" w:rsidP="008944B8">
      <w:pPr>
        <w:pStyle w:val="NormalWeb"/>
        <w:numPr>
          <w:ilvl w:val="0"/>
          <w:numId w:val="110"/>
        </w:numPr>
        <w:tabs>
          <w:tab w:val="clear" w:pos="720"/>
          <w:tab w:val="left" w:pos="270"/>
        </w:tabs>
        <w:spacing w:before="0" w:beforeAutospacing="0" w:after="0" w:afterAutospacing="0" w:line="276" w:lineRule="auto"/>
        <w:ind w:left="450" w:hanging="450"/>
        <w:jc w:val="both"/>
        <w:rPr>
          <w:rFonts w:asciiTheme="majorHAnsi" w:hAnsiTheme="majorHAnsi"/>
          <w:sz w:val="22"/>
          <w:szCs w:val="22"/>
        </w:rPr>
      </w:pPr>
      <w:r w:rsidRPr="00BE66B2">
        <w:rPr>
          <w:rStyle w:val="Strong"/>
          <w:rFonts w:asciiTheme="majorHAnsi" w:hAnsiTheme="majorHAnsi"/>
          <w:sz w:val="22"/>
          <w:szCs w:val="22"/>
        </w:rPr>
        <w:lastRenderedPageBreak/>
        <w:t>Interviews</w:t>
      </w:r>
    </w:p>
    <w:p w14:paraId="644201E8" w14:textId="528383AB" w:rsidR="00220524" w:rsidRPr="00BE66B2" w:rsidRDefault="00220524" w:rsidP="008944B8">
      <w:pPr>
        <w:pStyle w:val="NormalWeb"/>
        <w:spacing w:before="0" w:beforeAutospacing="0" w:after="0" w:afterAutospacing="0" w:line="276" w:lineRule="auto"/>
        <w:ind w:firstLine="540"/>
        <w:jc w:val="both"/>
        <w:rPr>
          <w:rFonts w:asciiTheme="majorHAnsi" w:hAnsiTheme="majorHAnsi"/>
          <w:sz w:val="22"/>
          <w:szCs w:val="22"/>
        </w:rPr>
      </w:pPr>
      <w:r w:rsidRPr="00BE66B2">
        <w:rPr>
          <w:rFonts w:asciiTheme="majorHAnsi" w:hAnsiTheme="majorHAnsi"/>
          <w:sz w:val="22"/>
          <w:szCs w:val="22"/>
        </w:rPr>
        <w:t>In-depth interviews were used as the main method for collecting primary data. Creswell (2020) explains that in-depth interviews allow researchers to gather detailed information about participants’ experiences and perceptions. The semi-structured interviews were conducted with:</w:t>
      </w:r>
    </w:p>
    <w:p w14:paraId="53501079" w14:textId="77777777" w:rsidR="00220524" w:rsidRPr="00BE66B2" w:rsidRDefault="00220524" w:rsidP="008944B8">
      <w:pPr>
        <w:pStyle w:val="NormalWeb"/>
        <w:numPr>
          <w:ilvl w:val="0"/>
          <w:numId w:val="111"/>
        </w:numPr>
        <w:tabs>
          <w:tab w:val="clear" w:pos="720"/>
        </w:tabs>
        <w:spacing w:before="0" w:beforeAutospacing="0" w:after="0" w:afterAutospacing="0" w:line="276" w:lineRule="auto"/>
        <w:ind w:left="360"/>
        <w:jc w:val="both"/>
        <w:rPr>
          <w:rFonts w:asciiTheme="majorHAnsi" w:hAnsiTheme="majorHAnsi"/>
          <w:sz w:val="22"/>
          <w:szCs w:val="22"/>
        </w:rPr>
      </w:pPr>
      <w:r w:rsidRPr="00BE66B2">
        <w:rPr>
          <w:rFonts w:asciiTheme="majorHAnsi" w:hAnsiTheme="majorHAnsi"/>
          <w:sz w:val="22"/>
          <w:szCs w:val="22"/>
        </w:rPr>
        <w:t>Cooperative managers (innovation strategy),</w:t>
      </w:r>
    </w:p>
    <w:p w14:paraId="4194E113" w14:textId="77777777" w:rsidR="00220524" w:rsidRPr="00BE66B2" w:rsidRDefault="00220524" w:rsidP="008944B8">
      <w:pPr>
        <w:pStyle w:val="NormalWeb"/>
        <w:numPr>
          <w:ilvl w:val="0"/>
          <w:numId w:val="111"/>
        </w:numPr>
        <w:tabs>
          <w:tab w:val="clear" w:pos="720"/>
        </w:tabs>
        <w:spacing w:before="0" w:beforeAutospacing="0" w:after="0" w:afterAutospacing="0" w:line="276" w:lineRule="auto"/>
        <w:ind w:left="360"/>
        <w:jc w:val="both"/>
        <w:rPr>
          <w:rFonts w:asciiTheme="majorHAnsi" w:hAnsiTheme="majorHAnsi"/>
          <w:sz w:val="22"/>
          <w:szCs w:val="22"/>
        </w:rPr>
      </w:pPr>
      <w:r w:rsidRPr="00BE66B2">
        <w:rPr>
          <w:rFonts w:asciiTheme="majorHAnsi" w:hAnsiTheme="majorHAnsi"/>
          <w:sz w:val="22"/>
          <w:szCs w:val="22"/>
        </w:rPr>
        <w:t>Customers using the application (user experience),</w:t>
      </w:r>
    </w:p>
    <w:p w14:paraId="078B7E0E" w14:textId="77777777" w:rsidR="00220524" w:rsidRPr="00BE66B2" w:rsidRDefault="00220524" w:rsidP="008944B8">
      <w:pPr>
        <w:pStyle w:val="NormalWeb"/>
        <w:numPr>
          <w:ilvl w:val="0"/>
          <w:numId w:val="111"/>
        </w:numPr>
        <w:tabs>
          <w:tab w:val="clear" w:pos="720"/>
        </w:tabs>
        <w:spacing w:before="0" w:beforeAutospacing="0" w:after="0" w:afterAutospacing="0" w:line="276" w:lineRule="auto"/>
        <w:ind w:left="360"/>
        <w:jc w:val="both"/>
        <w:rPr>
          <w:rFonts w:asciiTheme="majorHAnsi" w:hAnsiTheme="majorHAnsi"/>
          <w:sz w:val="22"/>
          <w:szCs w:val="22"/>
        </w:rPr>
      </w:pPr>
      <w:r w:rsidRPr="00BE66B2">
        <w:rPr>
          <w:rFonts w:asciiTheme="majorHAnsi" w:hAnsiTheme="majorHAnsi"/>
          <w:sz w:val="22"/>
          <w:szCs w:val="22"/>
        </w:rPr>
        <w:t>Technology experts (application development).</w:t>
      </w:r>
    </w:p>
    <w:p w14:paraId="2099768A" w14:textId="77777777" w:rsidR="008944B8" w:rsidRDefault="00220524" w:rsidP="008944B8">
      <w:pPr>
        <w:pStyle w:val="NormalWeb"/>
        <w:numPr>
          <w:ilvl w:val="0"/>
          <w:numId w:val="110"/>
        </w:numPr>
        <w:tabs>
          <w:tab w:val="clear" w:pos="720"/>
        </w:tabs>
        <w:spacing w:before="0" w:beforeAutospacing="0" w:after="0" w:afterAutospacing="0" w:line="276" w:lineRule="auto"/>
        <w:ind w:left="270" w:hanging="270"/>
        <w:jc w:val="both"/>
        <w:rPr>
          <w:rFonts w:asciiTheme="majorHAnsi" w:hAnsiTheme="majorHAnsi"/>
          <w:sz w:val="22"/>
          <w:szCs w:val="22"/>
        </w:rPr>
      </w:pPr>
      <w:r w:rsidRPr="00BE66B2">
        <w:rPr>
          <w:rStyle w:val="Strong"/>
          <w:rFonts w:asciiTheme="majorHAnsi" w:hAnsiTheme="majorHAnsi"/>
          <w:sz w:val="22"/>
          <w:szCs w:val="22"/>
        </w:rPr>
        <w:t>Documentation</w:t>
      </w:r>
    </w:p>
    <w:p w14:paraId="0D6FA4FF" w14:textId="590E9C92" w:rsidR="00220524" w:rsidRPr="00BE66B2" w:rsidRDefault="00220524" w:rsidP="008944B8">
      <w:pPr>
        <w:pStyle w:val="NormalWeb"/>
        <w:spacing w:before="0" w:beforeAutospacing="0" w:after="0" w:afterAutospacing="0" w:line="276" w:lineRule="auto"/>
        <w:ind w:firstLine="450"/>
        <w:jc w:val="both"/>
        <w:rPr>
          <w:rFonts w:asciiTheme="majorHAnsi" w:hAnsiTheme="majorHAnsi"/>
          <w:sz w:val="22"/>
          <w:szCs w:val="22"/>
        </w:rPr>
      </w:pPr>
      <w:r w:rsidRPr="00BE66B2">
        <w:rPr>
          <w:rFonts w:asciiTheme="majorHAnsi" w:hAnsiTheme="majorHAnsi"/>
          <w:sz w:val="22"/>
          <w:szCs w:val="22"/>
        </w:rPr>
        <w:t>Documentation was used to collect relevant written information. According to Bryman (2019), documentation includes official reports, internal records, and published materials. In this study, documentation includes:</w:t>
      </w:r>
    </w:p>
    <w:p w14:paraId="0F19902C" w14:textId="77777777" w:rsidR="00220524" w:rsidRPr="00BE66B2" w:rsidRDefault="00220524" w:rsidP="008944B8">
      <w:pPr>
        <w:pStyle w:val="NormalWeb"/>
        <w:numPr>
          <w:ilvl w:val="0"/>
          <w:numId w:val="113"/>
        </w:numPr>
        <w:tabs>
          <w:tab w:val="clear" w:pos="720"/>
        </w:tabs>
        <w:spacing w:before="0" w:beforeAutospacing="0" w:after="0" w:afterAutospacing="0" w:line="276" w:lineRule="auto"/>
        <w:ind w:left="270" w:hanging="270"/>
        <w:jc w:val="both"/>
        <w:rPr>
          <w:rFonts w:asciiTheme="majorHAnsi" w:hAnsiTheme="majorHAnsi"/>
          <w:sz w:val="22"/>
          <w:szCs w:val="22"/>
        </w:rPr>
      </w:pPr>
      <w:r w:rsidRPr="00BE66B2">
        <w:rPr>
          <w:rFonts w:asciiTheme="majorHAnsi" w:hAnsiTheme="majorHAnsi"/>
          <w:sz w:val="22"/>
          <w:szCs w:val="22"/>
        </w:rPr>
        <w:t>The cooperative's annual reports,</w:t>
      </w:r>
    </w:p>
    <w:p w14:paraId="62BCB10A" w14:textId="77777777" w:rsidR="00220524" w:rsidRPr="00BE66B2" w:rsidRDefault="00220524" w:rsidP="008944B8">
      <w:pPr>
        <w:pStyle w:val="NormalWeb"/>
        <w:numPr>
          <w:ilvl w:val="0"/>
          <w:numId w:val="113"/>
        </w:numPr>
        <w:tabs>
          <w:tab w:val="clear" w:pos="720"/>
        </w:tabs>
        <w:spacing w:before="0" w:beforeAutospacing="0" w:after="0" w:afterAutospacing="0" w:line="276" w:lineRule="auto"/>
        <w:ind w:left="270" w:hanging="270"/>
        <w:jc w:val="both"/>
        <w:rPr>
          <w:rFonts w:asciiTheme="majorHAnsi" w:hAnsiTheme="majorHAnsi"/>
          <w:sz w:val="22"/>
          <w:szCs w:val="22"/>
        </w:rPr>
      </w:pPr>
      <w:r w:rsidRPr="00BE66B2">
        <w:rPr>
          <w:rFonts w:asciiTheme="majorHAnsi" w:hAnsiTheme="majorHAnsi"/>
          <w:sz w:val="22"/>
          <w:szCs w:val="22"/>
        </w:rPr>
        <w:t xml:space="preserve">Usage statistics of the </w:t>
      </w:r>
      <w:r w:rsidRPr="00BE66B2">
        <w:rPr>
          <w:rStyle w:val="Emphasis"/>
          <w:rFonts w:asciiTheme="majorHAnsi" w:hAnsiTheme="majorHAnsi"/>
          <w:sz w:val="22"/>
          <w:szCs w:val="22"/>
        </w:rPr>
        <w:t>Memberku</w:t>
      </w:r>
      <w:r w:rsidRPr="00BE66B2">
        <w:rPr>
          <w:rFonts w:asciiTheme="majorHAnsi" w:hAnsiTheme="majorHAnsi"/>
          <w:sz w:val="22"/>
          <w:szCs w:val="22"/>
        </w:rPr>
        <w:t xml:space="preserve"> application,</w:t>
      </w:r>
    </w:p>
    <w:p w14:paraId="7BE0AA4A" w14:textId="77777777" w:rsidR="00220524" w:rsidRPr="00BE66B2" w:rsidRDefault="00220524" w:rsidP="008944B8">
      <w:pPr>
        <w:pStyle w:val="NormalWeb"/>
        <w:numPr>
          <w:ilvl w:val="0"/>
          <w:numId w:val="113"/>
        </w:numPr>
        <w:tabs>
          <w:tab w:val="clear" w:pos="720"/>
        </w:tabs>
        <w:spacing w:before="0" w:beforeAutospacing="0" w:after="0" w:afterAutospacing="0" w:line="276" w:lineRule="auto"/>
        <w:ind w:left="270" w:hanging="270"/>
        <w:jc w:val="both"/>
        <w:rPr>
          <w:rFonts w:asciiTheme="majorHAnsi" w:hAnsiTheme="majorHAnsi"/>
          <w:sz w:val="22"/>
          <w:szCs w:val="22"/>
        </w:rPr>
      </w:pPr>
      <w:r w:rsidRPr="00BE66B2">
        <w:rPr>
          <w:rFonts w:asciiTheme="majorHAnsi" w:hAnsiTheme="majorHAnsi"/>
          <w:sz w:val="22"/>
          <w:szCs w:val="22"/>
        </w:rPr>
        <w:t>Literature related to technological innovation in Islamic cooperatives.</w:t>
      </w:r>
    </w:p>
    <w:p w14:paraId="74F1DB08" w14:textId="181073F6" w:rsidR="00220524" w:rsidRPr="00BE66B2" w:rsidRDefault="00220524" w:rsidP="00FE40A2">
      <w:pPr>
        <w:spacing w:line="276" w:lineRule="auto"/>
        <w:jc w:val="both"/>
        <w:rPr>
          <w:rFonts w:asciiTheme="majorHAnsi" w:hAnsiTheme="majorHAnsi"/>
          <w:sz w:val="22"/>
          <w:szCs w:val="22"/>
        </w:rPr>
      </w:pPr>
    </w:p>
    <w:p w14:paraId="7D6CAF60" w14:textId="6BCF26C5" w:rsidR="00220524" w:rsidRPr="00BE66B2" w:rsidRDefault="008944B8" w:rsidP="00FE40A2">
      <w:pPr>
        <w:pStyle w:val="Heading3"/>
        <w:spacing w:before="0" w:line="276" w:lineRule="auto"/>
        <w:jc w:val="both"/>
        <w:rPr>
          <w:sz w:val="22"/>
          <w:szCs w:val="22"/>
        </w:rPr>
      </w:pPr>
      <w:r>
        <w:rPr>
          <w:sz w:val="22"/>
          <w:szCs w:val="22"/>
        </w:rPr>
        <w:t>3.6</w:t>
      </w:r>
      <w:r w:rsidR="00220524" w:rsidRPr="00BE66B2">
        <w:rPr>
          <w:sz w:val="22"/>
          <w:szCs w:val="22"/>
        </w:rPr>
        <w:t>. Research Instruments</w:t>
      </w:r>
    </w:p>
    <w:p w14:paraId="4D90DE40" w14:textId="77777777" w:rsidR="00220524" w:rsidRPr="00BE66B2" w:rsidRDefault="00220524" w:rsidP="008944B8">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The instruments used in this study include an interview guide and observation sheet. Sugiyono (2019) highlights the importance of structured instruments to ensure that the data collected is aligned with the research objectives. The interview guide was developed based on the research problem and focus, while the observation sheet was used to record observable phenomena during the research process.</w:t>
      </w:r>
    </w:p>
    <w:p w14:paraId="49AB1823" w14:textId="050F3294" w:rsidR="00220524" w:rsidRPr="00BE66B2" w:rsidRDefault="00220524" w:rsidP="00FE40A2">
      <w:pPr>
        <w:spacing w:line="276" w:lineRule="auto"/>
        <w:jc w:val="both"/>
        <w:rPr>
          <w:rFonts w:asciiTheme="majorHAnsi" w:hAnsiTheme="majorHAnsi"/>
          <w:sz w:val="22"/>
          <w:szCs w:val="22"/>
        </w:rPr>
      </w:pPr>
    </w:p>
    <w:p w14:paraId="43C9DD38" w14:textId="47574511" w:rsidR="00220524" w:rsidRPr="00BE66B2" w:rsidRDefault="008944B8" w:rsidP="00FE40A2">
      <w:pPr>
        <w:pStyle w:val="Heading3"/>
        <w:spacing w:before="0" w:line="276" w:lineRule="auto"/>
        <w:jc w:val="both"/>
        <w:rPr>
          <w:sz w:val="22"/>
          <w:szCs w:val="22"/>
        </w:rPr>
      </w:pPr>
      <w:r>
        <w:rPr>
          <w:sz w:val="22"/>
          <w:szCs w:val="22"/>
        </w:rPr>
        <w:t>3.7</w:t>
      </w:r>
      <w:r w:rsidR="00220524" w:rsidRPr="00BE66B2">
        <w:rPr>
          <w:sz w:val="22"/>
          <w:szCs w:val="22"/>
        </w:rPr>
        <w:t>. Data Processing and Analysis Techniques</w:t>
      </w:r>
    </w:p>
    <w:p w14:paraId="32387367" w14:textId="77777777" w:rsidR="00220524" w:rsidRPr="00BE66B2" w:rsidRDefault="00220524" w:rsidP="008944B8">
      <w:pPr>
        <w:pStyle w:val="NormalWeb"/>
        <w:spacing w:before="0" w:beforeAutospacing="0" w:after="0" w:afterAutospacing="0" w:line="276" w:lineRule="auto"/>
        <w:ind w:firstLine="360"/>
        <w:jc w:val="both"/>
        <w:rPr>
          <w:rFonts w:asciiTheme="majorHAnsi" w:hAnsiTheme="majorHAnsi"/>
          <w:sz w:val="22"/>
          <w:szCs w:val="22"/>
        </w:rPr>
      </w:pPr>
      <w:r w:rsidRPr="00BE66B2">
        <w:rPr>
          <w:rFonts w:asciiTheme="majorHAnsi" w:hAnsiTheme="majorHAnsi"/>
          <w:sz w:val="22"/>
          <w:szCs w:val="22"/>
        </w:rPr>
        <w:t>The collected data was analyzed using thematic analysis. Braun &amp; Clarke (2020) describe thematic analysis as a method for identifying, analyzing, and reporting patterns (themes) within qualitative data. The stages of thematic analysis include:</w:t>
      </w:r>
    </w:p>
    <w:p w14:paraId="3AB009E4" w14:textId="77777777" w:rsidR="00220524" w:rsidRPr="00BE66B2" w:rsidRDefault="00220524" w:rsidP="008944B8">
      <w:pPr>
        <w:pStyle w:val="NormalWeb"/>
        <w:numPr>
          <w:ilvl w:val="0"/>
          <w:numId w:val="114"/>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Data Transcription</w:t>
      </w:r>
      <w:r w:rsidRPr="00BE66B2">
        <w:rPr>
          <w:rFonts w:asciiTheme="majorHAnsi" w:hAnsiTheme="majorHAnsi"/>
          <w:sz w:val="22"/>
          <w:szCs w:val="22"/>
        </w:rPr>
        <w:t xml:space="preserve">: All interview data were transcribed verbatim to ensure </w:t>
      </w:r>
      <w:r w:rsidRPr="00BE66B2">
        <w:rPr>
          <w:rFonts w:asciiTheme="majorHAnsi" w:hAnsiTheme="majorHAnsi"/>
          <w:sz w:val="22"/>
          <w:szCs w:val="22"/>
        </w:rPr>
        <w:t>complete documentation of participants' statements.</w:t>
      </w:r>
    </w:p>
    <w:p w14:paraId="0E7830A5" w14:textId="77777777" w:rsidR="00220524" w:rsidRPr="00BE66B2" w:rsidRDefault="00220524" w:rsidP="008944B8">
      <w:pPr>
        <w:pStyle w:val="NormalWeb"/>
        <w:numPr>
          <w:ilvl w:val="0"/>
          <w:numId w:val="114"/>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Coding</w:t>
      </w:r>
      <w:r w:rsidRPr="00BE66B2">
        <w:rPr>
          <w:rFonts w:asciiTheme="majorHAnsi" w:hAnsiTheme="majorHAnsi"/>
          <w:sz w:val="22"/>
          <w:szCs w:val="22"/>
        </w:rPr>
        <w:t xml:space="preserve">: The coding process was carried out to identify key themes related to innovation, customer interest, and the </w:t>
      </w:r>
      <w:r w:rsidRPr="00BE66B2">
        <w:rPr>
          <w:rStyle w:val="Emphasis"/>
          <w:rFonts w:asciiTheme="majorHAnsi" w:hAnsiTheme="majorHAnsi"/>
          <w:sz w:val="22"/>
          <w:szCs w:val="22"/>
        </w:rPr>
        <w:t>Memberku</w:t>
      </w:r>
      <w:r w:rsidRPr="00BE66B2">
        <w:rPr>
          <w:rFonts w:asciiTheme="majorHAnsi" w:hAnsiTheme="majorHAnsi"/>
          <w:sz w:val="22"/>
          <w:szCs w:val="22"/>
        </w:rPr>
        <w:t xml:space="preserve"> application.</w:t>
      </w:r>
    </w:p>
    <w:p w14:paraId="33EEE1FD" w14:textId="77777777" w:rsidR="00220524" w:rsidRPr="00BE66B2" w:rsidRDefault="00220524" w:rsidP="008944B8">
      <w:pPr>
        <w:pStyle w:val="NormalWeb"/>
        <w:numPr>
          <w:ilvl w:val="0"/>
          <w:numId w:val="114"/>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Theme Development</w:t>
      </w:r>
      <w:r w:rsidRPr="00BE66B2">
        <w:rPr>
          <w:rFonts w:asciiTheme="majorHAnsi" w:hAnsiTheme="majorHAnsi"/>
          <w:sz w:val="22"/>
          <w:szCs w:val="22"/>
        </w:rPr>
        <w:t>: After coding, the data was grouped into themes relevant to the research focus.</w:t>
      </w:r>
    </w:p>
    <w:p w14:paraId="6E607BA7" w14:textId="77777777" w:rsidR="00220524" w:rsidRPr="00BE66B2" w:rsidRDefault="00220524" w:rsidP="008944B8">
      <w:pPr>
        <w:pStyle w:val="NormalWeb"/>
        <w:numPr>
          <w:ilvl w:val="0"/>
          <w:numId w:val="114"/>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Interpretation</w:t>
      </w:r>
      <w:r w:rsidRPr="00BE66B2">
        <w:rPr>
          <w:rFonts w:asciiTheme="majorHAnsi" w:hAnsiTheme="majorHAnsi"/>
          <w:sz w:val="22"/>
          <w:szCs w:val="22"/>
        </w:rPr>
        <w:t>: The identified themes were interpreted to address the research questions and objectives.</w:t>
      </w:r>
    </w:p>
    <w:p w14:paraId="0674A038" w14:textId="536AD672" w:rsidR="00220524" w:rsidRPr="00BE66B2" w:rsidRDefault="00220524" w:rsidP="00FE40A2">
      <w:pPr>
        <w:spacing w:line="276" w:lineRule="auto"/>
        <w:jc w:val="both"/>
        <w:rPr>
          <w:rFonts w:asciiTheme="majorHAnsi" w:hAnsiTheme="majorHAnsi"/>
          <w:sz w:val="22"/>
          <w:szCs w:val="22"/>
        </w:rPr>
      </w:pPr>
    </w:p>
    <w:p w14:paraId="4333430F" w14:textId="5D1DC29F" w:rsidR="00220524" w:rsidRPr="00BE66B2" w:rsidRDefault="008944B8" w:rsidP="00FE40A2">
      <w:pPr>
        <w:pStyle w:val="Heading3"/>
        <w:spacing w:before="0" w:line="276" w:lineRule="auto"/>
        <w:jc w:val="both"/>
        <w:rPr>
          <w:sz w:val="22"/>
          <w:szCs w:val="22"/>
        </w:rPr>
      </w:pPr>
      <w:r>
        <w:rPr>
          <w:sz w:val="22"/>
          <w:szCs w:val="22"/>
        </w:rPr>
        <w:t>3.8</w:t>
      </w:r>
      <w:r w:rsidR="00220524" w:rsidRPr="00BE66B2">
        <w:rPr>
          <w:sz w:val="22"/>
          <w:szCs w:val="22"/>
        </w:rPr>
        <w:t>. Data Validity Testing</w:t>
      </w:r>
    </w:p>
    <w:p w14:paraId="20A07190" w14:textId="77777777" w:rsidR="00220524" w:rsidRPr="00BE66B2" w:rsidRDefault="00220524" w:rsidP="008944B8">
      <w:pPr>
        <w:pStyle w:val="NormalWeb"/>
        <w:spacing w:before="0" w:beforeAutospacing="0" w:after="0" w:afterAutospacing="0" w:line="276" w:lineRule="auto"/>
        <w:ind w:firstLine="720"/>
        <w:jc w:val="both"/>
        <w:rPr>
          <w:rFonts w:asciiTheme="majorHAnsi" w:hAnsiTheme="majorHAnsi"/>
          <w:sz w:val="22"/>
          <w:szCs w:val="22"/>
        </w:rPr>
      </w:pPr>
      <w:r w:rsidRPr="00BE66B2">
        <w:rPr>
          <w:rFonts w:asciiTheme="majorHAnsi" w:hAnsiTheme="majorHAnsi"/>
          <w:sz w:val="22"/>
          <w:szCs w:val="22"/>
        </w:rPr>
        <w:t>To ensure data validity, this study applied three types of triangulation: method triangulation, data source triangulation, and theory triangulation. According to Creswell (2020), triangulation enhances research validity by comparing data obtained through different approaches or sources.</w:t>
      </w:r>
    </w:p>
    <w:p w14:paraId="4631765B" w14:textId="77777777" w:rsidR="00220524" w:rsidRPr="00BE66B2" w:rsidRDefault="00220524" w:rsidP="008944B8">
      <w:pPr>
        <w:pStyle w:val="NormalWeb"/>
        <w:numPr>
          <w:ilvl w:val="0"/>
          <w:numId w:val="115"/>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Method Triangulation</w:t>
      </w:r>
      <w:r w:rsidRPr="00BE66B2">
        <w:rPr>
          <w:rFonts w:asciiTheme="majorHAnsi" w:hAnsiTheme="majorHAnsi"/>
          <w:sz w:val="22"/>
          <w:szCs w:val="22"/>
        </w:rPr>
        <w:br/>
        <w:t>This was carried out by comparing data obtained from interviews, observations, and documentation. Sugiyono (2019) states that method triangulation aims to validate findings by cross-verifying data from one method with another. For example, interview results with application users were compared with direct observation of application usage. If the findings across methods are consistent, the data is considered valid. This triangulation is also useful for identifying discrepancies that can be further explained in the analysis.</w:t>
      </w:r>
    </w:p>
    <w:p w14:paraId="7296611D" w14:textId="77777777" w:rsidR="00220524" w:rsidRPr="00BE66B2" w:rsidRDefault="00220524" w:rsidP="008944B8">
      <w:pPr>
        <w:pStyle w:val="NormalWeb"/>
        <w:numPr>
          <w:ilvl w:val="0"/>
          <w:numId w:val="115"/>
        </w:numPr>
        <w:tabs>
          <w:tab w:val="clear" w:pos="720"/>
        </w:tabs>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Data Source Triangulation</w:t>
      </w:r>
      <w:r w:rsidRPr="00BE66B2">
        <w:rPr>
          <w:rFonts w:asciiTheme="majorHAnsi" w:hAnsiTheme="majorHAnsi"/>
          <w:sz w:val="22"/>
          <w:szCs w:val="22"/>
        </w:rPr>
        <w:br/>
        <w:t>This involved comparing information from multiple primary sources, such as cooperative managers, customers, and technology experts. Bryman (2019) explains that data source triangulation helps verify the accuracy and reliability of the information. For instance, innovation strategies obtained from manager interviews were compared with the perspectives of application users.</w:t>
      </w:r>
    </w:p>
    <w:p w14:paraId="0E18907F" w14:textId="77777777" w:rsidR="00220524" w:rsidRPr="00BE66B2" w:rsidRDefault="00220524" w:rsidP="008944B8">
      <w:pPr>
        <w:pStyle w:val="NormalWeb"/>
        <w:numPr>
          <w:ilvl w:val="0"/>
          <w:numId w:val="115"/>
        </w:numPr>
        <w:spacing w:before="0" w:beforeAutospacing="0" w:after="0" w:afterAutospacing="0" w:line="276" w:lineRule="auto"/>
        <w:ind w:left="360"/>
        <w:jc w:val="both"/>
        <w:rPr>
          <w:rFonts w:asciiTheme="majorHAnsi" w:hAnsiTheme="majorHAnsi"/>
          <w:sz w:val="22"/>
          <w:szCs w:val="22"/>
        </w:rPr>
      </w:pPr>
      <w:r w:rsidRPr="00BE66B2">
        <w:rPr>
          <w:rStyle w:val="Strong"/>
          <w:rFonts w:asciiTheme="majorHAnsi" w:hAnsiTheme="majorHAnsi"/>
          <w:sz w:val="22"/>
          <w:szCs w:val="22"/>
        </w:rPr>
        <w:t>Theory Triangulation</w:t>
      </w:r>
      <w:r w:rsidRPr="00BE66B2">
        <w:rPr>
          <w:rFonts w:asciiTheme="majorHAnsi" w:hAnsiTheme="majorHAnsi"/>
          <w:sz w:val="22"/>
          <w:szCs w:val="22"/>
        </w:rPr>
        <w:br/>
        <w:t xml:space="preserve">In addition to methods and sources, this </w:t>
      </w:r>
      <w:r w:rsidRPr="00BE66B2">
        <w:rPr>
          <w:rFonts w:asciiTheme="majorHAnsi" w:hAnsiTheme="majorHAnsi"/>
          <w:sz w:val="22"/>
          <w:szCs w:val="22"/>
        </w:rPr>
        <w:lastRenderedPageBreak/>
        <w:t>study also applied theory triangulation. According to Sugiyono (2019), theory triangulation is conducted by using multiple theoretical perspectives to interpret the data. This study uses the Technology Acceptance Model (TAM) and theories of innovation in Islamic cooperatives to analyze data and enrich understanding of the phenomena under investigation.</w:t>
      </w:r>
    </w:p>
    <w:p w14:paraId="5F6C0E75" w14:textId="77777777" w:rsidR="00220524" w:rsidRPr="00BE66B2" w:rsidRDefault="00220524" w:rsidP="00FE40A2">
      <w:pPr>
        <w:pStyle w:val="NormalWeb"/>
        <w:spacing w:before="0" w:beforeAutospacing="0" w:after="0" w:afterAutospacing="0" w:line="276" w:lineRule="auto"/>
        <w:jc w:val="both"/>
        <w:rPr>
          <w:rFonts w:asciiTheme="majorHAnsi" w:hAnsiTheme="majorHAnsi"/>
          <w:sz w:val="22"/>
          <w:szCs w:val="22"/>
        </w:rPr>
      </w:pPr>
      <w:r w:rsidRPr="00BE66B2">
        <w:rPr>
          <w:rFonts w:asciiTheme="majorHAnsi" w:hAnsiTheme="majorHAnsi"/>
          <w:sz w:val="22"/>
          <w:szCs w:val="22"/>
        </w:rPr>
        <w:t>The application of these three types of triangulation aims to enhance internal validity and ensure that the findings accurately reflect field realities in a comprehensive manner.</w:t>
      </w:r>
    </w:p>
    <w:p w14:paraId="6B2DFFDC" w14:textId="77777777" w:rsidR="00220524" w:rsidRPr="00BE66B2" w:rsidRDefault="00220524" w:rsidP="00FE40A2">
      <w:pPr>
        <w:pStyle w:val="NormalWeb"/>
        <w:spacing w:before="0" w:beforeAutospacing="0" w:after="0" w:afterAutospacing="0" w:line="276" w:lineRule="auto"/>
        <w:jc w:val="both"/>
        <w:rPr>
          <w:rFonts w:asciiTheme="majorHAnsi" w:hAnsiTheme="majorHAnsi"/>
          <w:sz w:val="22"/>
          <w:szCs w:val="22"/>
          <w:lang w:val="fi-FI"/>
        </w:rPr>
      </w:pPr>
    </w:p>
    <w:p w14:paraId="726393EA" w14:textId="3E3DD389" w:rsidR="00855853" w:rsidRDefault="007150F3" w:rsidP="00FE40A2">
      <w:pPr>
        <w:pStyle w:val="Heading1"/>
        <w:numPr>
          <w:ilvl w:val="0"/>
          <w:numId w:val="2"/>
        </w:numPr>
        <w:suppressAutoHyphens/>
        <w:spacing w:line="276" w:lineRule="auto"/>
        <w:ind w:left="274" w:hanging="274"/>
        <w:jc w:val="both"/>
        <w:rPr>
          <w:rFonts w:asciiTheme="majorHAnsi" w:hAnsiTheme="majorHAnsi"/>
          <w:i w:val="0"/>
          <w:sz w:val="22"/>
          <w:szCs w:val="22"/>
        </w:rPr>
      </w:pPr>
      <w:r w:rsidRPr="00BE66B2">
        <w:rPr>
          <w:rFonts w:asciiTheme="majorHAnsi" w:hAnsiTheme="majorHAnsi"/>
          <w:i w:val="0"/>
          <w:sz w:val="22"/>
          <w:szCs w:val="22"/>
        </w:rPr>
        <w:t>Results and Discussion</w:t>
      </w:r>
    </w:p>
    <w:p w14:paraId="54C8B876" w14:textId="77777777" w:rsidR="0062308F" w:rsidRPr="0062308F" w:rsidRDefault="0062308F" w:rsidP="0062308F">
      <w:pPr>
        <w:pStyle w:val="Heading2"/>
        <w:spacing w:line="276" w:lineRule="auto"/>
        <w:jc w:val="both"/>
        <w:rPr>
          <w:rFonts w:ascii="Cambria" w:hAnsi="Cambria"/>
          <w:sz w:val="22"/>
          <w:szCs w:val="22"/>
        </w:rPr>
      </w:pPr>
      <w:r w:rsidRPr="0062308F">
        <w:rPr>
          <w:rFonts w:ascii="Cambria" w:hAnsi="Cambria"/>
          <w:sz w:val="22"/>
          <w:szCs w:val="22"/>
        </w:rPr>
        <w:t>4.1 Innovation Strategy of Bakti Huria Syariah Makassar Cooperative</w:t>
      </w:r>
    </w:p>
    <w:p w14:paraId="3359583E"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 xml:space="preserve">In implementing its innovation strategy, the Bakti Huria Syariah Makassar Cooperative has taken progressive steps by developing the </w:t>
      </w:r>
      <w:r w:rsidRPr="0062308F">
        <w:rPr>
          <w:rStyle w:val="Emphasis"/>
          <w:rFonts w:ascii="Cambria" w:hAnsi="Cambria"/>
          <w:sz w:val="22"/>
          <w:szCs w:val="22"/>
        </w:rPr>
        <w:t>My Members</w:t>
      </w:r>
      <w:r w:rsidRPr="0062308F">
        <w:rPr>
          <w:rFonts w:ascii="Cambria" w:hAnsi="Cambria"/>
          <w:sz w:val="22"/>
          <w:szCs w:val="22"/>
        </w:rPr>
        <w:t xml:space="preserve"> application through collaboration with third-party vendors. The main objective of this application is to provide cooperative members with real-time access to their financial information, including balances, transaction histories, savings (mandatory and voluntary), and distribution of financing results—without the need to visit the cooperative office.</w:t>
      </w:r>
    </w:p>
    <w:p w14:paraId="059B000B"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An interview with Mr. Hairil, a representative from the IT Division, conducted on April 29, 2025, confirmed that this innovation aims to provide convenient digital services to members, improve operational efficiency, and expand service coverage. This finding aligns with Schumpeter’s definition of innovation as cited by Fitriyani (2022) and with research by Firly Indriani (2024), which highlights the role of innovation strategies in promoting digital service adoption. However, studies such as Deimassabu et al. (2023) suggest that product innovation does not always directly influence customer decisions.</w:t>
      </w:r>
    </w:p>
    <w:p w14:paraId="74BC423F" w14:textId="77777777" w:rsidR="0062308F" w:rsidRDefault="0062308F" w:rsidP="0062308F">
      <w:pPr>
        <w:pStyle w:val="Heading2"/>
        <w:spacing w:line="276" w:lineRule="auto"/>
        <w:jc w:val="both"/>
        <w:rPr>
          <w:rFonts w:ascii="Cambria" w:hAnsi="Cambria"/>
          <w:sz w:val="22"/>
          <w:szCs w:val="22"/>
        </w:rPr>
      </w:pPr>
    </w:p>
    <w:p w14:paraId="265D5E58" w14:textId="711CB0EC" w:rsidR="0062308F" w:rsidRPr="0062308F" w:rsidRDefault="0062308F" w:rsidP="0062308F">
      <w:pPr>
        <w:pStyle w:val="Heading2"/>
        <w:spacing w:line="276" w:lineRule="auto"/>
        <w:jc w:val="both"/>
        <w:rPr>
          <w:rFonts w:ascii="Cambria" w:hAnsi="Cambria"/>
          <w:sz w:val="22"/>
          <w:szCs w:val="22"/>
        </w:rPr>
      </w:pPr>
      <w:r w:rsidRPr="0062308F">
        <w:rPr>
          <w:rFonts w:ascii="Cambria" w:hAnsi="Cambria"/>
          <w:sz w:val="22"/>
          <w:szCs w:val="22"/>
        </w:rPr>
        <w:t>4.2 Application Feature Design by the IT Division</w:t>
      </w:r>
    </w:p>
    <w:p w14:paraId="66F92038"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 xml:space="preserve">The IT Division plays a strategic role in designing the features of the </w:t>
      </w:r>
      <w:r w:rsidRPr="0062308F">
        <w:rPr>
          <w:rStyle w:val="Emphasis"/>
          <w:rFonts w:ascii="Cambria" w:hAnsi="Cambria"/>
          <w:sz w:val="22"/>
          <w:szCs w:val="22"/>
        </w:rPr>
        <w:t>My Members</w:t>
      </w:r>
      <w:r w:rsidRPr="0062308F">
        <w:rPr>
          <w:rFonts w:ascii="Cambria" w:hAnsi="Cambria"/>
          <w:sz w:val="22"/>
          <w:szCs w:val="22"/>
        </w:rPr>
        <w:t xml:space="preserve"> application. Based on an interview conducted </w:t>
      </w:r>
      <w:r w:rsidRPr="0062308F">
        <w:rPr>
          <w:rFonts w:ascii="Cambria" w:hAnsi="Cambria"/>
          <w:sz w:val="22"/>
          <w:szCs w:val="22"/>
        </w:rPr>
        <w:t>on May 29, 2025, the IT Division first conducted research to understand members' needs. Application features were then designed based on user feedback, including balance inquiries, transaction history, and integration of PPOB services (such as credit top-ups and electricity token purchases) through third-party collaboration.</w:t>
      </w:r>
    </w:p>
    <w:p w14:paraId="7E5604C4"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The IT Division also collected data from branch offices to ensure that the developed features align with member expectations. Currently, the application is available only for Android devices, while the iOS version is still under development. This finding supports Leistari’s (2023) research, which emphasizes that application features must align with user needs to enhance transparency and usability. Furthermore, Davis (2019) affirms that user involvement in system development improves satisfaction and acceptance. Conversely, Kauffman (2021) notes that limited resources may hinder technological innovation if the IT team lacks sufficient capacity. Therefore, continuous support for the IT Division is crucial.</w:t>
      </w:r>
    </w:p>
    <w:p w14:paraId="26624751" w14:textId="77777777" w:rsidR="0062308F" w:rsidRDefault="0062308F" w:rsidP="0062308F">
      <w:pPr>
        <w:pStyle w:val="Heading2"/>
        <w:spacing w:line="276" w:lineRule="auto"/>
        <w:jc w:val="both"/>
        <w:rPr>
          <w:rFonts w:ascii="Cambria" w:hAnsi="Cambria"/>
          <w:sz w:val="22"/>
          <w:szCs w:val="22"/>
        </w:rPr>
      </w:pPr>
    </w:p>
    <w:p w14:paraId="4501E025" w14:textId="7546561B" w:rsidR="0062308F" w:rsidRPr="0062308F" w:rsidRDefault="0062308F" w:rsidP="0062308F">
      <w:pPr>
        <w:pStyle w:val="Heading2"/>
        <w:spacing w:line="276" w:lineRule="auto"/>
        <w:jc w:val="both"/>
        <w:rPr>
          <w:rFonts w:ascii="Cambria" w:hAnsi="Cambria"/>
          <w:sz w:val="22"/>
          <w:szCs w:val="22"/>
        </w:rPr>
      </w:pPr>
      <w:r w:rsidRPr="0062308F">
        <w:rPr>
          <w:rFonts w:ascii="Cambria" w:hAnsi="Cambria"/>
          <w:sz w:val="22"/>
          <w:szCs w:val="22"/>
        </w:rPr>
        <w:t>4.3 Digital Socialization and Education Strategy</w:t>
      </w:r>
    </w:p>
    <w:p w14:paraId="7400B88A"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 xml:space="preserve">The cooperative utilizes two main approaches to promote the </w:t>
      </w:r>
      <w:r w:rsidRPr="0062308F">
        <w:rPr>
          <w:rStyle w:val="Emphasis"/>
          <w:rFonts w:ascii="Cambria" w:hAnsi="Cambria"/>
          <w:sz w:val="22"/>
          <w:szCs w:val="22"/>
        </w:rPr>
        <w:t>My Members</w:t>
      </w:r>
      <w:r w:rsidRPr="0062308F">
        <w:rPr>
          <w:rFonts w:ascii="Cambria" w:hAnsi="Cambria"/>
          <w:sz w:val="22"/>
          <w:szCs w:val="22"/>
        </w:rPr>
        <w:t xml:space="preserve"> application:</w:t>
      </w:r>
    </w:p>
    <w:p w14:paraId="5AB482D0" w14:textId="77777777" w:rsidR="0062308F" w:rsidRPr="0062308F" w:rsidRDefault="0062308F" w:rsidP="0062308F">
      <w:pPr>
        <w:pStyle w:val="NormalWeb"/>
        <w:numPr>
          <w:ilvl w:val="0"/>
          <w:numId w:val="131"/>
        </w:numPr>
        <w:tabs>
          <w:tab w:val="clear" w:pos="720"/>
        </w:tabs>
        <w:spacing w:before="0" w:beforeAutospacing="0" w:after="0" w:afterAutospacing="0" w:line="276" w:lineRule="auto"/>
        <w:ind w:left="360"/>
        <w:jc w:val="both"/>
        <w:rPr>
          <w:rFonts w:ascii="Cambria" w:hAnsi="Cambria"/>
          <w:sz w:val="22"/>
          <w:szCs w:val="22"/>
        </w:rPr>
      </w:pPr>
      <w:r w:rsidRPr="0062308F">
        <w:rPr>
          <w:rStyle w:val="Strong"/>
          <w:rFonts w:ascii="Cambria" w:hAnsi="Cambria"/>
          <w:sz w:val="22"/>
          <w:szCs w:val="22"/>
        </w:rPr>
        <w:t>Face-to-Face Approach:</w:t>
      </w:r>
      <w:r w:rsidRPr="0062308F">
        <w:rPr>
          <w:rFonts w:ascii="Cambria" w:hAnsi="Cambria"/>
          <w:sz w:val="22"/>
          <w:szCs w:val="22"/>
        </w:rPr>
        <w:t xml:space="preserve"> Conducted by the marketing team and during the financing agreement process at the cooperative office, using pamphlets or flyers to deliver information directly to members.</w:t>
      </w:r>
    </w:p>
    <w:p w14:paraId="5A0B48FE" w14:textId="77777777" w:rsidR="0062308F" w:rsidRPr="0062308F" w:rsidRDefault="0062308F" w:rsidP="0062308F">
      <w:pPr>
        <w:pStyle w:val="NormalWeb"/>
        <w:numPr>
          <w:ilvl w:val="0"/>
          <w:numId w:val="131"/>
        </w:numPr>
        <w:tabs>
          <w:tab w:val="clear" w:pos="720"/>
        </w:tabs>
        <w:spacing w:before="0" w:beforeAutospacing="0" w:after="0" w:afterAutospacing="0" w:line="276" w:lineRule="auto"/>
        <w:ind w:left="360"/>
        <w:jc w:val="both"/>
        <w:rPr>
          <w:rFonts w:ascii="Cambria" w:hAnsi="Cambria"/>
          <w:sz w:val="22"/>
          <w:szCs w:val="22"/>
        </w:rPr>
      </w:pPr>
      <w:r w:rsidRPr="0062308F">
        <w:rPr>
          <w:rStyle w:val="Strong"/>
          <w:rFonts w:ascii="Cambria" w:hAnsi="Cambria"/>
          <w:sz w:val="22"/>
          <w:szCs w:val="22"/>
        </w:rPr>
        <w:t>Social Media Approach:</w:t>
      </w:r>
      <w:r w:rsidRPr="0062308F">
        <w:rPr>
          <w:rFonts w:ascii="Cambria" w:hAnsi="Cambria"/>
          <w:sz w:val="22"/>
          <w:szCs w:val="22"/>
        </w:rPr>
        <w:t xml:space="preserve"> Utilizing platforms such as Instagram and Facebook to share benefits, installation instructions, and usage guides for the application.</w:t>
      </w:r>
    </w:p>
    <w:p w14:paraId="7DFC1388"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 xml:space="preserve">This strategy is supported by Amri (2021), who emphasized the importance of digital education in enhancing members’ understanding and interest in digital services. Bandura (2020) also highlighted the role of effective communication in raising awareness, while Oliveira (2020) identified social media as a strategic channel to support user understanding. These efforts reflect a proactive </w:t>
      </w:r>
      <w:r w:rsidRPr="0062308F">
        <w:rPr>
          <w:rFonts w:ascii="Cambria" w:hAnsi="Cambria"/>
          <w:sz w:val="22"/>
          <w:szCs w:val="22"/>
        </w:rPr>
        <w:lastRenderedPageBreak/>
        <w:t>approach to improving digital literacy, building trust in the application, and encouraging wider adoption of digital services among members.</w:t>
      </w:r>
    </w:p>
    <w:p w14:paraId="4EFDDC09" w14:textId="77777777" w:rsidR="0062308F" w:rsidRDefault="0062308F" w:rsidP="0062308F">
      <w:pPr>
        <w:pStyle w:val="Heading2"/>
        <w:spacing w:line="276" w:lineRule="auto"/>
        <w:jc w:val="both"/>
        <w:rPr>
          <w:rFonts w:ascii="Cambria" w:hAnsi="Cambria"/>
          <w:sz w:val="22"/>
          <w:szCs w:val="22"/>
        </w:rPr>
      </w:pPr>
    </w:p>
    <w:p w14:paraId="4A8651C0" w14:textId="2356AB7F" w:rsidR="0062308F" w:rsidRPr="0062308F" w:rsidRDefault="0062308F" w:rsidP="0062308F">
      <w:pPr>
        <w:pStyle w:val="Heading2"/>
        <w:spacing w:line="276" w:lineRule="auto"/>
        <w:jc w:val="both"/>
        <w:rPr>
          <w:rFonts w:ascii="Cambria" w:hAnsi="Cambria"/>
          <w:sz w:val="22"/>
          <w:szCs w:val="22"/>
        </w:rPr>
      </w:pPr>
      <w:r w:rsidRPr="0062308F">
        <w:rPr>
          <w:rFonts w:ascii="Cambria" w:hAnsi="Cambria"/>
          <w:sz w:val="22"/>
          <w:szCs w:val="22"/>
        </w:rPr>
        <w:t xml:space="preserve">4.4 Supporting and Inhibiting Factors in Implementing the </w:t>
      </w:r>
      <w:r w:rsidRPr="0062308F">
        <w:rPr>
          <w:rStyle w:val="Emphasis"/>
          <w:rFonts w:ascii="Cambria" w:hAnsi="Cambria"/>
          <w:sz w:val="22"/>
          <w:szCs w:val="22"/>
        </w:rPr>
        <w:t>My Members</w:t>
      </w:r>
      <w:r w:rsidRPr="0062308F">
        <w:rPr>
          <w:rFonts w:ascii="Cambria" w:hAnsi="Cambria"/>
          <w:sz w:val="22"/>
          <w:szCs w:val="22"/>
        </w:rPr>
        <w:t xml:space="preserve"> Innovation Strategy</w:t>
      </w:r>
    </w:p>
    <w:p w14:paraId="1DFB0AA5" w14:textId="77777777" w:rsidR="0062308F" w:rsidRPr="0062308F" w:rsidRDefault="0062308F" w:rsidP="0062308F">
      <w:pPr>
        <w:pStyle w:val="Heading3"/>
        <w:spacing w:before="0" w:line="276" w:lineRule="auto"/>
        <w:jc w:val="both"/>
        <w:rPr>
          <w:rFonts w:ascii="Cambria" w:hAnsi="Cambria"/>
          <w:sz w:val="22"/>
          <w:szCs w:val="22"/>
        </w:rPr>
      </w:pPr>
      <w:r w:rsidRPr="0062308F">
        <w:rPr>
          <w:rFonts w:ascii="Cambria" w:hAnsi="Cambria"/>
          <w:sz w:val="22"/>
          <w:szCs w:val="22"/>
        </w:rPr>
        <w:t>a. Supporting Factors</w:t>
      </w:r>
    </w:p>
    <w:p w14:paraId="5CBF2946" w14:textId="20E7F711"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Sharia cooperatives in Indonesia hold significant potential to strengthen the national financial system through digital innovation. The implementation of product innovation strategies has become a key alternative for Islamic financial institutions, including the Bakti Huria Syariah Cooperative.</w:t>
      </w:r>
      <w:r>
        <w:rPr>
          <w:rFonts w:ascii="Cambria" w:hAnsi="Cambria"/>
          <w:sz w:val="22"/>
          <w:szCs w:val="22"/>
        </w:rPr>
        <w:t xml:space="preserve"> </w:t>
      </w:r>
      <w:r w:rsidRPr="0062308F">
        <w:rPr>
          <w:rFonts w:ascii="Cambria" w:hAnsi="Cambria"/>
          <w:sz w:val="22"/>
          <w:szCs w:val="22"/>
        </w:rPr>
        <w:t xml:space="preserve">An interview with Mr. Hairil (IT Division) on May 29, 2025, revealed four main internal factors supporting the successful implementation of the </w:t>
      </w:r>
      <w:r w:rsidRPr="0062308F">
        <w:rPr>
          <w:rStyle w:val="Emphasis"/>
          <w:rFonts w:ascii="Cambria" w:hAnsi="Cambria"/>
          <w:sz w:val="22"/>
          <w:szCs w:val="22"/>
        </w:rPr>
        <w:t>My Members</w:t>
      </w:r>
      <w:r w:rsidRPr="0062308F">
        <w:rPr>
          <w:rFonts w:ascii="Cambria" w:hAnsi="Cambria"/>
          <w:sz w:val="22"/>
          <w:szCs w:val="22"/>
        </w:rPr>
        <w:t xml:space="preserve"> application:</w:t>
      </w:r>
    </w:p>
    <w:p w14:paraId="2C9F4D47" w14:textId="77777777" w:rsidR="0062308F" w:rsidRPr="0062308F" w:rsidRDefault="0062308F" w:rsidP="0062308F">
      <w:pPr>
        <w:pStyle w:val="NormalWeb"/>
        <w:numPr>
          <w:ilvl w:val="0"/>
          <w:numId w:val="132"/>
        </w:numPr>
        <w:tabs>
          <w:tab w:val="clear" w:pos="720"/>
        </w:tabs>
        <w:spacing w:before="0" w:beforeAutospacing="0" w:after="0" w:afterAutospacing="0" w:line="276" w:lineRule="auto"/>
        <w:ind w:left="360"/>
        <w:jc w:val="both"/>
        <w:rPr>
          <w:rFonts w:ascii="Cambria" w:hAnsi="Cambria"/>
          <w:sz w:val="22"/>
          <w:szCs w:val="22"/>
        </w:rPr>
      </w:pPr>
      <w:r w:rsidRPr="0062308F">
        <w:rPr>
          <w:rStyle w:val="Strong"/>
          <w:rFonts w:ascii="Cambria" w:hAnsi="Cambria"/>
          <w:sz w:val="22"/>
          <w:szCs w:val="22"/>
        </w:rPr>
        <w:t>Involvement of Field Staff:</w:t>
      </w:r>
      <w:r w:rsidRPr="0062308F">
        <w:rPr>
          <w:rFonts w:ascii="Cambria" w:hAnsi="Cambria"/>
          <w:sz w:val="22"/>
          <w:szCs w:val="22"/>
        </w:rPr>
        <w:t xml:space="preserve"> Frontline staff not only recruit members but also actively promote and socialize the application.</w:t>
      </w:r>
    </w:p>
    <w:p w14:paraId="76647761" w14:textId="77777777" w:rsidR="0062308F" w:rsidRPr="0062308F" w:rsidRDefault="0062308F" w:rsidP="0062308F">
      <w:pPr>
        <w:pStyle w:val="NormalWeb"/>
        <w:numPr>
          <w:ilvl w:val="0"/>
          <w:numId w:val="132"/>
        </w:numPr>
        <w:tabs>
          <w:tab w:val="clear" w:pos="720"/>
        </w:tabs>
        <w:spacing w:before="0" w:beforeAutospacing="0" w:after="0" w:afterAutospacing="0" w:line="276" w:lineRule="auto"/>
        <w:ind w:left="360"/>
        <w:jc w:val="both"/>
        <w:rPr>
          <w:rFonts w:ascii="Cambria" w:hAnsi="Cambria"/>
          <w:sz w:val="22"/>
          <w:szCs w:val="22"/>
        </w:rPr>
      </w:pPr>
      <w:r w:rsidRPr="0062308F">
        <w:rPr>
          <w:rStyle w:val="Strong"/>
          <w:rFonts w:ascii="Cambria" w:hAnsi="Cambria"/>
          <w:sz w:val="22"/>
          <w:szCs w:val="22"/>
        </w:rPr>
        <w:t>Use of Social Media:</w:t>
      </w:r>
      <w:r w:rsidRPr="0062308F">
        <w:rPr>
          <w:rFonts w:ascii="Cambria" w:hAnsi="Cambria"/>
          <w:sz w:val="22"/>
          <w:szCs w:val="22"/>
        </w:rPr>
        <w:t xml:space="preserve"> The cooperative effectively utilizes Instagram, with a sizable following, to distribute digital information.</w:t>
      </w:r>
    </w:p>
    <w:p w14:paraId="0744B53C" w14:textId="77777777" w:rsidR="0062308F" w:rsidRPr="0062308F" w:rsidRDefault="0062308F" w:rsidP="0062308F">
      <w:pPr>
        <w:pStyle w:val="NormalWeb"/>
        <w:numPr>
          <w:ilvl w:val="0"/>
          <w:numId w:val="132"/>
        </w:numPr>
        <w:tabs>
          <w:tab w:val="clear" w:pos="720"/>
        </w:tabs>
        <w:spacing w:before="0" w:beforeAutospacing="0" w:after="0" w:afterAutospacing="0" w:line="276" w:lineRule="auto"/>
        <w:ind w:left="360"/>
        <w:jc w:val="both"/>
        <w:rPr>
          <w:rFonts w:ascii="Cambria" w:hAnsi="Cambria"/>
          <w:sz w:val="22"/>
          <w:szCs w:val="22"/>
        </w:rPr>
      </w:pPr>
      <w:r w:rsidRPr="0062308F">
        <w:rPr>
          <w:rStyle w:val="Strong"/>
          <w:rFonts w:ascii="Cambria" w:hAnsi="Cambria"/>
          <w:sz w:val="22"/>
          <w:szCs w:val="22"/>
        </w:rPr>
        <w:t>Availability of IT Human Resources:</w:t>
      </w:r>
      <w:r w:rsidRPr="0062308F">
        <w:rPr>
          <w:rFonts w:ascii="Cambria" w:hAnsi="Cambria"/>
          <w:sz w:val="22"/>
          <w:szCs w:val="22"/>
        </w:rPr>
        <w:t xml:space="preserve"> The presence of a competent IT Division capable of independently developing and managing the application is a major strength.</w:t>
      </w:r>
    </w:p>
    <w:p w14:paraId="71E96EF9" w14:textId="77777777" w:rsidR="0062308F" w:rsidRPr="0062308F" w:rsidRDefault="0062308F" w:rsidP="0062308F">
      <w:pPr>
        <w:pStyle w:val="NormalWeb"/>
        <w:numPr>
          <w:ilvl w:val="0"/>
          <w:numId w:val="132"/>
        </w:numPr>
        <w:tabs>
          <w:tab w:val="clear" w:pos="720"/>
        </w:tabs>
        <w:spacing w:before="0" w:beforeAutospacing="0" w:after="0" w:afterAutospacing="0" w:line="276" w:lineRule="auto"/>
        <w:ind w:left="360"/>
        <w:jc w:val="both"/>
        <w:rPr>
          <w:rFonts w:ascii="Cambria" w:hAnsi="Cambria"/>
          <w:sz w:val="22"/>
          <w:szCs w:val="22"/>
        </w:rPr>
      </w:pPr>
      <w:r w:rsidRPr="0062308F">
        <w:rPr>
          <w:rStyle w:val="Strong"/>
          <w:rFonts w:ascii="Cambria" w:hAnsi="Cambria"/>
          <w:sz w:val="22"/>
          <w:szCs w:val="22"/>
        </w:rPr>
        <w:t>Management Support:</w:t>
      </w:r>
      <w:r w:rsidRPr="0062308F">
        <w:rPr>
          <w:rFonts w:ascii="Cambria" w:hAnsi="Cambria"/>
          <w:sz w:val="22"/>
          <w:szCs w:val="22"/>
        </w:rPr>
        <w:t xml:space="preserve"> Internal stakeholders, including management, demonstrate a strong understanding of digital systems, creating synergy between strategy and operations.</w:t>
      </w:r>
    </w:p>
    <w:p w14:paraId="23533ECB"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These findings align with Alam Satria (2021) and Saks (2019), who emphasized the importance of HR and stakeholder involvement in supporting digital innovation implementation.</w:t>
      </w:r>
    </w:p>
    <w:p w14:paraId="1898EFE3" w14:textId="77777777" w:rsidR="0062308F" w:rsidRDefault="0062308F" w:rsidP="0062308F">
      <w:pPr>
        <w:pStyle w:val="Heading3"/>
        <w:spacing w:before="0" w:line="276" w:lineRule="auto"/>
        <w:jc w:val="both"/>
        <w:rPr>
          <w:rFonts w:ascii="Cambria" w:hAnsi="Cambria"/>
          <w:sz w:val="22"/>
          <w:szCs w:val="22"/>
        </w:rPr>
      </w:pPr>
    </w:p>
    <w:p w14:paraId="4B9CC0CC" w14:textId="7DFE1C84" w:rsidR="0062308F" w:rsidRPr="0062308F" w:rsidRDefault="0062308F" w:rsidP="0062308F">
      <w:pPr>
        <w:pStyle w:val="Heading3"/>
        <w:spacing w:before="0" w:line="276" w:lineRule="auto"/>
        <w:jc w:val="both"/>
        <w:rPr>
          <w:rFonts w:ascii="Cambria" w:hAnsi="Cambria"/>
          <w:sz w:val="22"/>
          <w:szCs w:val="22"/>
        </w:rPr>
      </w:pPr>
      <w:r w:rsidRPr="0062308F">
        <w:rPr>
          <w:rFonts w:ascii="Cambria" w:hAnsi="Cambria"/>
          <w:sz w:val="22"/>
          <w:szCs w:val="22"/>
        </w:rPr>
        <w:t>b. Inhibiting Factors</w:t>
      </w:r>
    </w:p>
    <w:p w14:paraId="579D1DC9" w14:textId="77777777" w:rsidR="0062308F" w:rsidRPr="0062308F" w:rsidRDefault="0062308F" w:rsidP="0062308F">
      <w:pPr>
        <w:pStyle w:val="NormalWeb"/>
        <w:numPr>
          <w:ilvl w:val="0"/>
          <w:numId w:val="133"/>
        </w:numPr>
        <w:tabs>
          <w:tab w:val="clear" w:pos="720"/>
        </w:tabs>
        <w:spacing w:before="0" w:beforeAutospacing="0" w:after="0" w:afterAutospacing="0" w:line="276" w:lineRule="auto"/>
        <w:ind w:left="360"/>
        <w:jc w:val="both"/>
        <w:rPr>
          <w:rFonts w:ascii="Cambria" w:hAnsi="Cambria"/>
          <w:sz w:val="22"/>
          <w:szCs w:val="22"/>
        </w:rPr>
      </w:pPr>
      <w:r w:rsidRPr="0062308F">
        <w:rPr>
          <w:rStyle w:val="Strong"/>
          <w:rFonts w:ascii="Cambria" w:hAnsi="Cambria"/>
          <w:sz w:val="22"/>
          <w:szCs w:val="22"/>
        </w:rPr>
        <w:t>Technical Barriers:</w:t>
      </w:r>
      <w:r w:rsidRPr="0062308F">
        <w:rPr>
          <w:rFonts w:ascii="Cambria" w:hAnsi="Cambria"/>
          <w:sz w:val="22"/>
          <w:szCs w:val="22"/>
        </w:rPr>
        <w:t xml:space="preserve"> The development of the iOS version of the application faces major challenges due to the complex developer registration process on the App Store. This delays its launch on Apple devices, although the Android version is </w:t>
      </w:r>
      <w:r w:rsidRPr="0062308F">
        <w:rPr>
          <w:rFonts w:ascii="Cambria" w:hAnsi="Cambria"/>
          <w:sz w:val="22"/>
          <w:szCs w:val="22"/>
        </w:rPr>
        <w:t>functioning well (Leistari, 2023; Kauffman, 2021).</w:t>
      </w:r>
    </w:p>
    <w:p w14:paraId="418C9364" w14:textId="77777777" w:rsidR="0062308F" w:rsidRPr="0062308F" w:rsidRDefault="0062308F" w:rsidP="0062308F">
      <w:pPr>
        <w:pStyle w:val="NormalWeb"/>
        <w:numPr>
          <w:ilvl w:val="0"/>
          <w:numId w:val="133"/>
        </w:numPr>
        <w:tabs>
          <w:tab w:val="clear" w:pos="720"/>
        </w:tabs>
        <w:spacing w:before="0" w:beforeAutospacing="0" w:after="0" w:afterAutospacing="0" w:line="276" w:lineRule="auto"/>
        <w:ind w:left="360"/>
        <w:jc w:val="both"/>
        <w:rPr>
          <w:rFonts w:ascii="Cambria" w:hAnsi="Cambria"/>
          <w:sz w:val="22"/>
          <w:szCs w:val="22"/>
        </w:rPr>
      </w:pPr>
      <w:r w:rsidRPr="0062308F">
        <w:rPr>
          <w:rStyle w:val="Strong"/>
          <w:rFonts w:ascii="Cambria" w:hAnsi="Cambria"/>
          <w:sz w:val="22"/>
          <w:szCs w:val="22"/>
        </w:rPr>
        <w:t>User Resistance:</w:t>
      </w:r>
      <w:r w:rsidRPr="0062308F">
        <w:rPr>
          <w:rFonts w:ascii="Cambria" w:hAnsi="Cambria"/>
          <w:sz w:val="22"/>
          <w:szCs w:val="22"/>
        </w:rPr>
        <w:t xml:space="preserve"> Many members, particularly from the Baby Boomer generation, still perceive digital technology as unnecessary. This contributes to the low adoption of the application (Tarantang et al., 2019; Leistari, 2023).</w:t>
      </w:r>
    </w:p>
    <w:p w14:paraId="48FF4855"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The cooperative continues to conduct direct socialization when members visit the office or during field visits to business locations. These sessions aim to explain the application’s benefits and provide usage instructions.</w:t>
      </w:r>
    </w:p>
    <w:p w14:paraId="765DF440" w14:textId="77777777" w:rsidR="0062308F" w:rsidRDefault="0062308F" w:rsidP="0062308F">
      <w:pPr>
        <w:pStyle w:val="Heading2"/>
        <w:spacing w:line="276" w:lineRule="auto"/>
        <w:jc w:val="both"/>
        <w:rPr>
          <w:rFonts w:ascii="Cambria" w:hAnsi="Cambria"/>
          <w:sz w:val="22"/>
          <w:szCs w:val="22"/>
        </w:rPr>
      </w:pPr>
    </w:p>
    <w:p w14:paraId="0486B907" w14:textId="3E379BBA" w:rsidR="0062308F" w:rsidRPr="0062308F" w:rsidRDefault="0062308F" w:rsidP="0062308F">
      <w:pPr>
        <w:pStyle w:val="Heading2"/>
        <w:spacing w:line="276" w:lineRule="auto"/>
        <w:jc w:val="both"/>
        <w:rPr>
          <w:rFonts w:ascii="Cambria" w:hAnsi="Cambria"/>
          <w:sz w:val="22"/>
          <w:szCs w:val="22"/>
        </w:rPr>
      </w:pPr>
      <w:r w:rsidRPr="0062308F">
        <w:rPr>
          <w:rFonts w:ascii="Cambria" w:hAnsi="Cambria"/>
          <w:sz w:val="22"/>
          <w:szCs w:val="22"/>
        </w:rPr>
        <w:t>4.5 Effectiveness of Innovation Strategy in Increasing Member Interest</w:t>
      </w:r>
    </w:p>
    <w:p w14:paraId="3F74F458"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 xml:space="preserve">Interviews with the IT Division indicate an increase in the number of </w:t>
      </w:r>
      <w:r w:rsidRPr="0062308F">
        <w:rPr>
          <w:rStyle w:val="Emphasis"/>
          <w:rFonts w:ascii="Cambria" w:hAnsi="Cambria"/>
          <w:sz w:val="22"/>
          <w:szCs w:val="22"/>
        </w:rPr>
        <w:t>My Members</w:t>
      </w:r>
      <w:r w:rsidRPr="0062308F">
        <w:rPr>
          <w:rFonts w:ascii="Cambria" w:hAnsi="Cambria"/>
          <w:sz w:val="22"/>
          <w:szCs w:val="22"/>
        </w:rPr>
        <w:t xml:space="preserve"> users since its launch. The first version of the application was developed in 2017 and released on the Play Store in 2023. Due to several limitations in the initial version, the app underwent a major update and was re-released the same year. To date, over 300 members actively use the latest version of the </w:t>
      </w:r>
      <w:r w:rsidRPr="0062308F">
        <w:rPr>
          <w:rStyle w:val="Emphasis"/>
          <w:rFonts w:ascii="Cambria" w:hAnsi="Cambria"/>
          <w:sz w:val="22"/>
          <w:szCs w:val="22"/>
        </w:rPr>
        <w:t>My Members</w:t>
      </w:r>
      <w:r w:rsidRPr="0062308F">
        <w:rPr>
          <w:rFonts w:ascii="Cambria" w:hAnsi="Cambria"/>
          <w:sz w:val="22"/>
          <w:szCs w:val="22"/>
        </w:rPr>
        <w:t xml:space="preserve"> application. The innovation strategy also includes monthly targets for the marketing team to acquire at least 10 new users per month.</w:t>
      </w:r>
    </w:p>
    <w:p w14:paraId="253867CE" w14:textId="77777777" w:rsidR="0062308F" w:rsidRDefault="0062308F" w:rsidP="0062308F">
      <w:pPr>
        <w:pStyle w:val="Heading2"/>
        <w:spacing w:line="276" w:lineRule="auto"/>
        <w:jc w:val="both"/>
        <w:rPr>
          <w:rFonts w:ascii="Cambria" w:hAnsi="Cambria"/>
          <w:sz w:val="22"/>
          <w:szCs w:val="22"/>
        </w:rPr>
      </w:pPr>
    </w:p>
    <w:p w14:paraId="04CEB3A8" w14:textId="0D70389C" w:rsidR="0062308F" w:rsidRPr="0062308F" w:rsidRDefault="0062308F" w:rsidP="0062308F">
      <w:pPr>
        <w:pStyle w:val="Heading2"/>
        <w:spacing w:line="276" w:lineRule="auto"/>
        <w:jc w:val="both"/>
        <w:rPr>
          <w:rFonts w:ascii="Cambria" w:hAnsi="Cambria"/>
          <w:sz w:val="22"/>
          <w:szCs w:val="22"/>
        </w:rPr>
      </w:pPr>
      <w:r w:rsidRPr="0062308F">
        <w:rPr>
          <w:rFonts w:ascii="Cambria" w:hAnsi="Cambria"/>
          <w:sz w:val="22"/>
          <w:szCs w:val="22"/>
        </w:rPr>
        <w:t>4.6 Indicators of Innovation Strategy Success</w:t>
      </w:r>
    </w:p>
    <w:p w14:paraId="04521AE0" w14:textId="295F870E"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Since the 2023 update, the number of users has grown from 84 to around 300, indicating a significant rise in digital adoption within the cooperative. To accelerate adoption, the cooperative sets a monthly target for the Front Office (FO) marketing team to acquire a minimum of 10 new users.</w:t>
      </w:r>
      <w:r>
        <w:rPr>
          <w:rFonts w:ascii="Cambria" w:hAnsi="Cambria"/>
          <w:sz w:val="22"/>
          <w:szCs w:val="22"/>
        </w:rPr>
        <w:t xml:space="preserve"> </w:t>
      </w:r>
      <w:r w:rsidRPr="0062308F">
        <w:rPr>
          <w:rStyle w:val="Strong"/>
          <w:rFonts w:ascii="Cambria" w:hAnsi="Cambria"/>
          <w:sz w:val="22"/>
          <w:szCs w:val="22"/>
        </w:rPr>
        <w:t>Key success indicators identified by the IT Division include:</w:t>
      </w:r>
    </w:p>
    <w:p w14:paraId="5CDDC875" w14:textId="77777777" w:rsidR="0062308F" w:rsidRPr="0062308F" w:rsidRDefault="0062308F" w:rsidP="0062308F">
      <w:pPr>
        <w:pStyle w:val="NormalWeb"/>
        <w:numPr>
          <w:ilvl w:val="0"/>
          <w:numId w:val="134"/>
        </w:numPr>
        <w:tabs>
          <w:tab w:val="clear" w:pos="720"/>
        </w:tabs>
        <w:spacing w:before="0" w:beforeAutospacing="0" w:after="0" w:afterAutospacing="0" w:line="276" w:lineRule="auto"/>
        <w:ind w:left="360"/>
        <w:jc w:val="both"/>
        <w:rPr>
          <w:rFonts w:ascii="Cambria" w:hAnsi="Cambria"/>
          <w:sz w:val="22"/>
          <w:szCs w:val="22"/>
        </w:rPr>
      </w:pPr>
      <w:r w:rsidRPr="0062308F">
        <w:rPr>
          <w:rStyle w:val="Strong"/>
          <w:rFonts w:ascii="Cambria" w:hAnsi="Cambria"/>
          <w:sz w:val="22"/>
          <w:szCs w:val="22"/>
        </w:rPr>
        <w:t>Number of Active Users:</w:t>
      </w:r>
      <w:r w:rsidRPr="0062308F">
        <w:rPr>
          <w:rFonts w:ascii="Cambria" w:hAnsi="Cambria"/>
          <w:sz w:val="22"/>
          <w:szCs w:val="22"/>
        </w:rPr>
        <w:t xml:space="preserve"> A higher number of active users reflects stronger user acceptance and application utility.</w:t>
      </w:r>
    </w:p>
    <w:p w14:paraId="43601C7A" w14:textId="77777777" w:rsidR="0062308F" w:rsidRPr="0062308F" w:rsidRDefault="0062308F" w:rsidP="0062308F">
      <w:pPr>
        <w:pStyle w:val="NormalWeb"/>
        <w:numPr>
          <w:ilvl w:val="0"/>
          <w:numId w:val="134"/>
        </w:numPr>
        <w:tabs>
          <w:tab w:val="clear" w:pos="720"/>
        </w:tabs>
        <w:spacing w:before="0" w:beforeAutospacing="0" w:after="0" w:afterAutospacing="0" w:line="276" w:lineRule="auto"/>
        <w:ind w:left="360"/>
        <w:jc w:val="both"/>
        <w:rPr>
          <w:rFonts w:ascii="Cambria" w:hAnsi="Cambria"/>
          <w:sz w:val="22"/>
          <w:szCs w:val="22"/>
        </w:rPr>
      </w:pPr>
      <w:r w:rsidRPr="0062308F">
        <w:rPr>
          <w:rStyle w:val="Strong"/>
          <w:rFonts w:ascii="Cambria" w:hAnsi="Cambria"/>
          <w:sz w:val="22"/>
          <w:szCs w:val="22"/>
        </w:rPr>
        <w:t>Number of Transactions:</w:t>
      </w:r>
      <w:r w:rsidRPr="0062308F">
        <w:rPr>
          <w:rFonts w:ascii="Cambria" w:hAnsi="Cambria"/>
          <w:sz w:val="22"/>
          <w:szCs w:val="22"/>
        </w:rPr>
        <w:t xml:space="preserve"> Regular transactions by members indicate functional use and alignment with user needs.</w:t>
      </w:r>
    </w:p>
    <w:p w14:paraId="59314458"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 xml:space="preserve">These indicators provide a comprehensive basis for evaluating the success </w:t>
      </w:r>
      <w:r w:rsidRPr="0062308F">
        <w:rPr>
          <w:rFonts w:ascii="Cambria" w:hAnsi="Cambria"/>
          <w:sz w:val="22"/>
          <w:szCs w:val="22"/>
        </w:rPr>
        <w:lastRenderedPageBreak/>
        <w:t xml:space="preserve">of the </w:t>
      </w:r>
      <w:r w:rsidRPr="0062308F">
        <w:rPr>
          <w:rStyle w:val="Emphasis"/>
          <w:rFonts w:ascii="Cambria" w:hAnsi="Cambria"/>
          <w:sz w:val="22"/>
          <w:szCs w:val="22"/>
        </w:rPr>
        <w:t>My Members</w:t>
      </w:r>
      <w:r w:rsidRPr="0062308F">
        <w:rPr>
          <w:rFonts w:ascii="Cambria" w:hAnsi="Cambria"/>
          <w:sz w:val="22"/>
          <w:szCs w:val="22"/>
        </w:rPr>
        <w:t xml:space="preserve"> application in facilitating transactions and enhancing digital engagement.</w:t>
      </w:r>
    </w:p>
    <w:p w14:paraId="5217BD82" w14:textId="50CCDCA8" w:rsidR="0062308F" w:rsidRPr="0062308F" w:rsidRDefault="0062308F" w:rsidP="0062308F">
      <w:pPr>
        <w:spacing w:line="276" w:lineRule="auto"/>
        <w:jc w:val="both"/>
        <w:rPr>
          <w:rFonts w:ascii="Cambria" w:hAnsi="Cambria"/>
          <w:sz w:val="22"/>
          <w:szCs w:val="22"/>
        </w:rPr>
      </w:pPr>
    </w:p>
    <w:p w14:paraId="5E39F830" w14:textId="77777777" w:rsidR="0062308F" w:rsidRDefault="0062308F" w:rsidP="0062308F">
      <w:pPr>
        <w:pStyle w:val="Heading3"/>
        <w:spacing w:before="0" w:line="276" w:lineRule="auto"/>
        <w:jc w:val="both"/>
        <w:rPr>
          <w:rFonts w:ascii="Cambria" w:hAnsi="Cambria"/>
          <w:sz w:val="22"/>
          <w:szCs w:val="22"/>
        </w:rPr>
        <w:sectPr w:rsidR="0062308F" w:rsidSect="00F92E59">
          <w:type w:val="continuous"/>
          <w:pgSz w:w="11909" w:h="16834"/>
          <w:pgMar w:top="1134" w:right="1134" w:bottom="1134" w:left="1134" w:header="567" w:footer="720" w:gutter="0"/>
          <w:cols w:num="2" w:space="720"/>
          <w:docGrid w:linePitch="360"/>
        </w:sectPr>
      </w:pPr>
    </w:p>
    <w:p w14:paraId="7F047059" w14:textId="77777777" w:rsidR="0062308F" w:rsidRDefault="0062308F" w:rsidP="0062308F">
      <w:pPr>
        <w:pStyle w:val="Heading3"/>
        <w:spacing w:before="0" w:line="276" w:lineRule="auto"/>
        <w:jc w:val="both"/>
        <w:rPr>
          <w:rFonts w:ascii="Cambria" w:hAnsi="Cambria"/>
          <w:sz w:val="22"/>
          <w:szCs w:val="22"/>
        </w:rPr>
      </w:pPr>
    </w:p>
    <w:p w14:paraId="73CE0063" w14:textId="3E8B3F33" w:rsidR="0062308F" w:rsidRPr="0062308F" w:rsidRDefault="0062308F" w:rsidP="0062308F">
      <w:pPr>
        <w:pStyle w:val="Heading3"/>
        <w:spacing w:before="0" w:line="276" w:lineRule="auto"/>
        <w:jc w:val="center"/>
        <w:rPr>
          <w:rFonts w:ascii="Cambria" w:hAnsi="Cambria"/>
          <w:sz w:val="22"/>
          <w:szCs w:val="22"/>
        </w:rPr>
      </w:pPr>
      <w:r w:rsidRPr="0062308F">
        <w:rPr>
          <w:rFonts w:ascii="Cambria" w:hAnsi="Cambria"/>
          <w:sz w:val="22"/>
          <w:szCs w:val="22"/>
        </w:rPr>
        <w:t>Research Results Table: Innovation Strategy and Its Implementation</w:t>
      </w:r>
    </w:p>
    <w:tbl>
      <w:tblPr>
        <w:tblStyle w:val="PlainTable2"/>
        <w:tblW w:w="0" w:type="auto"/>
        <w:tblLook w:val="04A0" w:firstRow="1" w:lastRow="0" w:firstColumn="1" w:lastColumn="0" w:noHBand="0" w:noVBand="1"/>
      </w:tblPr>
      <w:tblGrid>
        <w:gridCol w:w="483"/>
        <w:gridCol w:w="3625"/>
        <w:gridCol w:w="5533"/>
      </w:tblGrid>
      <w:tr w:rsidR="0062308F" w:rsidRPr="0062308F" w14:paraId="2B1A0FE8" w14:textId="77777777" w:rsidTr="006230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F1BFD7" w14:textId="77777777" w:rsidR="0062308F" w:rsidRPr="0062308F" w:rsidRDefault="0062308F" w:rsidP="0062308F">
            <w:pPr>
              <w:spacing w:line="276" w:lineRule="auto"/>
              <w:jc w:val="both"/>
              <w:rPr>
                <w:rFonts w:ascii="Cambria" w:hAnsi="Cambria"/>
                <w:sz w:val="22"/>
                <w:szCs w:val="22"/>
              </w:rPr>
            </w:pPr>
            <w:r w:rsidRPr="0062308F">
              <w:rPr>
                <w:rFonts w:ascii="Cambria" w:hAnsi="Cambria"/>
                <w:b w:val="0"/>
                <w:bCs w:val="0"/>
                <w:sz w:val="22"/>
                <w:szCs w:val="22"/>
              </w:rPr>
              <w:t>No</w:t>
            </w:r>
          </w:p>
        </w:tc>
        <w:tc>
          <w:tcPr>
            <w:tcW w:w="0" w:type="auto"/>
            <w:hideMark/>
          </w:tcPr>
          <w:p w14:paraId="155967E9" w14:textId="77777777" w:rsidR="0062308F" w:rsidRPr="0062308F" w:rsidRDefault="0062308F" w:rsidP="0062308F">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rPr>
            </w:pPr>
            <w:r w:rsidRPr="0062308F">
              <w:rPr>
                <w:rFonts w:ascii="Cambria" w:hAnsi="Cambria"/>
                <w:b w:val="0"/>
                <w:bCs w:val="0"/>
                <w:sz w:val="22"/>
                <w:szCs w:val="22"/>
              </w:rPr>
              <w:t>Interview Question</w:t>
            </w:r>
          </w:p>
        </w:tc>
        <w:tc>
          <w:tcPr>
            <w:tcW w:w="0" w:type="auto"/>
            <w:hideMark/>
          </w:tcPr>
          <w:p w14:paraId="21F41017" w14:textId="77777777" w:rsidR="0062308F" w:rsidRPr="0062308F" w:rsidRDefault="0062308F" w:rsidP="0062308F">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rPr>
            </w:pPr>
            <w:r w:rsidRPr="0062308F">
              <w:rPr>
                <w:rFonts w:ascii="Cambria" w:hAnsi="Cambria"/>
                <w:b w:val="0"/>
                <w:bCs w:val="0"/>
                <w:sz w:val="22"/>
                <w:szCs w:val="22"/>
              </w:rPr>
              <w:t>Answer</w:t>
            </w:r>
          </w:p>
        </w:tc>
      </w:tr>
      <w:tr w:rsidR="0062308F" w:rsidRPr="0062308F" w14:paraId="62337900" w14:textId="77777777" w:rsidTr="00623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E1110C" w14:textId="77777777" w:rsidR="0062308F" w:rsidRPr="0062308F" w:rsidRDefault="0062308F" w:rsidP="0062308F">
            <w:pPr>
              <w:spacing w:line="276" w:lineRule="auto"/>
              <w:jc w:val="both"/>
              <w:rPr>
                <w:rFonts w:ascii="Cambria" w:hAnsi="Cambria"/>
                <w:b w:val="0"/>
                <w:bCs w:val="0"/>
                <w:sz w:val="22"/>
                <w:szCs w:val="22"/>
              </w:rPr>
            </w:pPr>
            <w:r w:rsidRPr="0062308F">
              <w:rPr>
                <w:rFonts w:ascii="Cambria" w:hAnsi="Cambria"/>
                <w:sz w:val="22"/>
                <w:szCs w:val="22"/>
              </w:rPr>
              <w:t>1</w:t>
            </w:r>
          </w:p>
        </w:tc>
        <w:tc>
          <w:tcPr>
            <w:tcW w:w="0" w:type="auto"/>
            <w:hideMark/>
          </w:tcPr>
          <w:p w14:paraId="5257C410" w14:textId="77777777" w:rsidR="0062308F" w:rsidRPr="0062308F" w:rsidRDefault="0062308F" w:rsidP="0062308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62308F">
              <w:rPr>
                <w:rFonts w:ascii="Cambria" w:hAnsi="Cambria"/>
                <w:sz w:val="22"/>
                <w:szCs w:val="22"/>
              </w:rPr>
              <w:t xml:space="preserve">What is the main reason the cooperative developed the </w:t>
            </w:r>
            <w:r w:rsidRPr="0062308F">
              <w:rPr>
                <w:rStyle w:val="Emphasis"/>
                <w:rFonts w:ascii="Cambria" w:hAnsi="Cambria"/>
                <w:sz w:val="22"/>
                <w:szCs w:val="22"/>
              </w:rPr>
              <w:t>My Members</w:t>
            </w:r>
            <w:r w:rsidRPr="0062308F">
              <w:rPr>
                <w:rFonts w:ascii="Cambria" w:hAnsi="Cambria"/>
                <w:sz w:val="22"/>
                <w:szCs w:val="22"/>
              </w:rPr>
              <w:t xml:space="preserve"> application through an innovation strategy?</w:t>
            </w:r>
          </w:p>
        </w:tc>
        <w:tc>
          <w:tcPr>
            <w:tcW w:w="0" w:type="auto"/>
            <w:hideMark/>
          </w:tcPr>
          <w:p w14:paraId="0C097754" w14:textId="77777777" w:rsidR="0062308F" w:rsidRPr="0062308F" w:rsidRDefault="0062308F" w:rsidP="0062308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62308F">
              <w:rPr>
                <w:rFonts w:ascii="Cambria" w:hAnsi="Cambria"/>
                <w:sz w:val="22"/>
                <w:szCs w:val="22"/>
              </w:rPr>
              <w:t>The application was developed in collaboration with third parties to facilitate real-time access for members to check balances and transaction histories 24/7 without visiting the office.</w:t>
            </w:r>
          </w:p>
        </w:tc>
      </w:tr>
      <w:tr w:rsidR="0062308F" w:rsidRPr="0062308F" w14:paraId="512258E5" w14:textId="77777777" w:rsidTr="0062308F">
        <w:tc>
          <w:tcPr>
            <w:cnfStyle w:val="001000000000" w:firstRow="0" w:lastRow="0" w:firstColumn="1" w:lastColumn="0" w:oddVBand="0" w:evenVBand="0" w:oddHBand="0" w:evenHBand="0" w:firstRowFirstColumn="0" w:firstRowLastColumn="0" w:lastRowFirstColumn="0" w:lastRowLastColumn="0"/>
            <w:tcW w:w="0" w:type="auto"/>
            <w:hideMark/>
          </w:tcPr>
          <w:p w14:paraId="6BB5EAA3" w14:textId="77777777" w:rsidR="0062308F" w:rsidRPr="0062308F" w:rsidRDefault="0062308F" w:rsidP="0062308F">
            <w:pPr>
              <w:spacing w:line="276" w:lineRule="auto"/>
              <w:jc w:val="both"/>
              <w:rPr>
                <w:rFonts w:ascii="Cambria" w:hAnsi="Cambria"/>
                <w:sz w:val="22"/>
                <w:szCs w:val="22"/>
              </w:rPr>
            </w:pPr>
            <w:r w:rsidRPr="0062308F">
              <w:rPr>
                <w:rFonts w:ascii="Cambria" w:hAnsi="Cambria"/>
                <w:sz w:val="22"/>
                <w:szCs w:val="22"/>
              </w:rPr>
              <w:t>2</w:t>
            </w:r>
          </w:p>
        </w:tc>
        <w:tc>
          <w:tcPr>
            <w:tcW w:w="0" w:type="auto"/>
            <w:hideMark/>
          </w:tcPr>
          <w:p w14:paraId="3CF74FCC" w14:textId="77777777" w:rsidR="0062308F" w:rsidRPr="0062308F" w:rsidRDefault="0062308F" w:rsidP="0062308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62308F">
              <w:rPr>
                <w:rFonts w:ascii="Cambria" w:hAnsi="Cambria"/>
                <w:sz w:val="22"/>
                <w:szCs w:val="22"/>
              </w:rPr>
              <w:t xml:space="preserve">What innovation strategy was implemented in designing the </w:t>
            </w:r>
            <w:r w:rsidRPr="0062308F">
              <w:rPr>
                <w:rStyle w:val="Emphasis"/>
                <w:rFonts w:ascii="Cambria" w:hAnsi="Cambria"/>
                <w:sz w:val="22"/>
                <w:szCs w:val="22"/>
              </w:rPr>
              <w:t>My Members</w:t>
            </w:r>
            <w:r w:rsidRPr="0062308F">
              <w:rPr>
                <w:rFonts w:ascii="Cambria" w:hAnsi="Cambria"/>
                <w:sz w:val="22"/>
                <w:szCs w:val="22"/>
              </w:rPr>
              <w:t xml:space="preserve"> application?</w:t>
            </w:r>
          </w:p>
        </w:tc>
        <w:tc>
          <w:tcPr>
            <w:tcW w:w="0" w:type="auto"/>
            <w:hideMark/>
          </w:tcPr>
          <w:p w14:paraId="76BD2431" w14:textId="77777777" w:rsidR="0062308F" w:rsidRPr="0062308F" w:rsidRDefault="0062308F" w:rsidP="0062308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62308F">
              <w:rPr>
                <w:rFonts w:ascii="Cambria" w:hAnsi="Cambria"/>
                <w:sz w:val="22"/>
                <w:szCs w:val="22"/>
              </w:rPr>
              <w:t>The IT division designed the application based on members’ needs and preferences. The goal was to create an application that is truly useful and needed by members.</w:t>
            </w:r>
          </w:p>
        </w:tc>
      </w:tr>
      <w:tr w:rsidR="0062308F" w:rsidRPr="0062308F" w14:paraId="354C5B6C" w14:textId="77777777" w:rsidTr="00623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B93504" w14:textId="77777777" w:rsidR="0062308F" w:rsidRPr="0062308F" w:rsidRDefault="0062308F" w:rsidP="0062308F">
            <w:pPr>
              <w:spacing w:line="276" w:lineRule="auto"/>
              <w:jc w:val="both"/>
              <w:rPr>
                <w:rFonts w:ascii="Cambria" w:hAnsi="Cambria"/>
                <w:sz w:val="22"/>
                <w:szCs w:val="22"/>
              </w:rPr>
            </w:pPr>
            <w:r w:rsidRPr="0062308F">
              <w:rPr>
                <w:rFonts w:ascii="Cambria" w:hAnsi="Cambria"/>
                <w:sz w:val="22"/>
                <w:szCs w:val="22"/>
              </w:rPr>
              <w:t>3</w:t>
            </w:r>
          </w:p>
        </w:tc>
        <w:tc>
          <w:tcPr>
            <w:tcW w:w="0" w:type="auto"/>
            <w:hideMark/>
          </w:tcPr>
          <w:p w14:paraId="35339C8A" w14:textId="77777777" w:rsidR="0062308F" w:rsidRPr="0062308F" w:rsidRDefault="0062308F" w:rsidP="0062308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62308F">
              <w:rPr>
                <w:rFonts w:ascii="Cambria" w:hAnsi="Cambria"/>
                <w:sz w:val="22"/>
                <w:szCs w:val="22"/>
              </w:rPr>
              <w:t>How was the IT Division involved in designing application features?</w:t>
            </w:r>
          </w:p>
        </w:tc>
        <w:tc>
          <w:tcPr>
            <w:tcW w:w="0" w:type="auto"/>
            <w:hideMark/>
          </w:tcPr>
          <w:p w14:paraId="18093BEB" w14:textId="77777777" w:rsidR="0062308F" w:rsidRPr="0062308F" w:rsidRDefault="0062308F" w:rsidP="0062308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62308F">
              <w:rPr>
                <w:rFonts w:ascii="Cambria" w:hAnsi="Cambria"/>
                <w:sz w:val="22"/>
                <w:szCs w:val="22"/>
              </w:rPr>
              <w:t>The IT Division conducted research on members’ needs and developed features such as balance checks and PPOB payment services based on direct member feedback and field data.</w:t>
            </w:r>
          </w:p>
        </w:tc>
      </w:tr>
      <w:tr w:rsidR="0062308F" w:rsidRPr="0062308F" w14:paraId="66A1A29B" w14:textId="77777777" w:rsidTr="0062308F">
        <w:tc>
          <w:tcPr>
            <w:cnfStyle w:val="001000000000" w:firstRow="0" w:lastRow="0" w:firstColumn="1" w:lastColumn="0" w:oddVBand="0" w:evenVBand="0" w:oddHBand="0" w:evenHBand="0" w:firstRowFirstColumn="0" w:firstRowLastColumn="0" w:lastRowFirstColumn="0" w:lastRowLastColumn="0"/>
            <w:tcW w:w="0" w:type="auto"/>
            <w:hideMark/>
          </w:tcPr>
          <w:p w14:paraId="4D5C08CA" w14:textId="77777777" w:rsidR="0062308F" w:rsidRPr="0062308F" w:rsidRDefault="0062308F" w:rsidP="0062308F">
            <w:pPr>
              <w:spacing w:line="276" w:lineRule="auto"/>
              <w:jc w:val="both"/>
              <w:rPr>
                <w:rFonts w:ascii="Cambria" w:hAnsi="Cambria"/>
                <w:sz w:val="22"/>
                <w:szCs w:val="22"/>
              </w:rPr>
            </w:pPr>
            <w:r w:rsidRPr="0062308F">
              <w:rPr>
                <w:rFonts w:ascii="Cambria" w:hAnsi="Cambria"/>
                <w:sz w:val="22"/>
                <w:szCs w:val="22"/>
              </w:rPr>
              <w:t>4</w:t>
            </w:r>
          </w:p>
        </w:tc>
        <w:tc>
          <w:tcPr>
            <w:tcW w:w="0" w:type="auto"/>
            <w:hideMark/>
          </w:tcPr>
          <w:p w14:paraId="5EC9FCF5" w14:textId="77777777" w:rsidR="0062308F" w:rsidRPr="0062308F" w:rsidRDefault="0062308F" w:rsidP="0062308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62308F">
              <w:rPr>
                <w:rFonts w:ascii="Cambria" w:hAnsi="Cambria"/>
                <w:sz w:val="22"/>
                <w:szCs w:val="22"/>
              </w:rPr>
              <w:t>How is the digital socialization and education process carried out for members?</w:t>
            </w:r>
          </w:p>
        </w:tc>
        <w:tc>
          <w:tcPr>
            <w:tcW w:w="0" w:type="auto"/>
            <w:hideMark/>
          </w:tcPr>
          <w:p w14:paraId="05FA191A" w14:textId="77777777" w:rsidR="0062308F" w:rsidRPr="0062308F" w:rsidRDefault="0062308F" w:rsidP="0062308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62308F">
              <w:rPr>
                <w:rFonts w:ascii="Cambria" w:hAnsi="Cambria"/>
                <w:sz w:val="22"/>
                <w:szCs w:val="22"/>
              </w:rPr>
              <w:t>Socialization is conducted through two methods: face-to-face communication by the field team and promotions via social media (Instagram &amp; Facebook), including installation and usage guides.</w:t>
            </w:r>
          </w:p>
        </w:tc>
      </w:tr>
    </w:tbl>
    <w:p w14:paraId="370783D5" w14:textId="77777777" w:rsidR="0062308F" w:rsidRPr="0062308F" w:rsidRDefault="0062308F" w:rsidP="0062308F">
      <w:pPr>
        <w:spacing w:line="276" w:lineRule="auto"/>
        <w:jc w:val="both"/>
        <w:rPr>
          <w:rFonts w:ascii="Cambria" w:hAnsi="Cambria"/>
          <w:sz w:val="22"/>
          <w:szCs w:val="22"/>
        </w:rPr>
      </w:pPr>
    </w:p>
    <w:p w14:paraId="70F33D80" w14:textId="77777777" w:rsidR="0062308F" w:rsidRDefault="0062308F" w:rsidP="0062308F">
      <w:pPr>
        <w:pStyle w:val="Heading3"/>
        <w:spacing w:before="0" w:line="276" w:lineRule="auto"/>
        <w:jc w:val="both"/>
        <w:rPr>
          <w:rFonts w:ascii="Cambria" w:hAnsi="Cambria"/>
          <w:sz w:val="22"/>
          <w:szCs w:val="22"/>
        </w:rPr>
        <w:sectPr w:rsidR="0062308F" w:rsidSect="0062308F">
          <w:type w:val="continuous"/>
          <w:pgSz w:w="11909" w:h="16834"/>
          <w:pgMar w:top="1134" w:right="1134" w:bottom="1134" w:left="1134" w:header="567" w:footer="720" w:gutter="0"/>
          <w:cols w:space="720"/>
          <w:docGrid w:linePitch="360"/>
        </w:sectPr>
      </w:pPr>
    </w:p>
    <w:p w14:paraId="3B1FA26B" w14:textId="77777777" w:rsidR="0062308F" w:rsidRPr="0062308F" w:rsidRDefault="0062308F" w:rsidP="0062308F">
      <w:pPr>
        <w:pStyle w:val="Heading3"/>
        <w:spacing w:before="0" w:line="276" w:lineRule="auto"/>
        <w:jc w:val="both"/>
        <w:rPr>
          <w:rFonts w:ascii="Cambria" w:hAnsi="Cambria"/>
          <w:sz w:val="22"/>
          <w:szCs w:val="22"/>
        </w:rPr>
      </w:pPr>
      <w:r w:rsidRPr="0062308F">
        <w:rPr>
          <w:rFonts w:ascii="Cambria" w:hAnsi="Cambria"/>
          <w:sz w:val="22"/>
          <w:szCs w:val="22"/>
        </w:rPr>
        <w:t>4.7 Supporting and Inhibiting Factors in Strategy Implementation</w:t>
      </w:r>
    </w:p>
    <w:p w14:paraId="47A6A615"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The implementation of the innovation strategy at Bakti Huria Syariah Makassar Cooperative was influenced by several supporting and inhibiting factors. Supporting factors included strong leadership commitment, alignment with the cooperative’s mission to modernize services, and availability of IT resources to update and maintain the Memberku application. The cooperative’s marketing division also played a crucial role in promoting the application to members through targeted campaigns and direct engagement.</w:t>
      </w:r>
    </w:p>
    <w:p w14:paraId="5F3E4AD8"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 xml:space="preserve">However, several inhibiting factors were identified. Limited digital literacy among some members slowed adoption, while occasional technical issues in the application—particularly during system upgrades—temporarily disrupted services. Moreover, the need for continuous funding to maintain and improve the application was noted as a challenge. These factors highlight that while innovation strategies can enhance service delivery, their success depends on the ability to </w:t>
      </w:r>
      <w:r w:rsidRPr="0062308F">
        <w:rPr>
          <w:rFonts w:ascii="Cambria" w:hAnsi="Cambria"/>
          <w:sz w:val="22"/>
          <w:szCs w:val="22"/>
        </w:rPr>
        <w:t>address both human and technical barriers effectively.</w:t>
      </w:r>
    </w:p>
    <w:p w14:paraId="49D4F2AB" w14:textId="77777777" w:rsidR="0062308F" w:rsidRDefault="0062308F" w:rsidP="0062308F">
      <w:pPr>
        <w:pStyle w:val="Heading3"/>
        <w:spacing w:before="0" w:line="276" w:lineRule="auto"/>
        <w:jc w:val="both"/>
        <w:rPr>
          <w:rFonts w:ascii="Cambria" w:hAnsi="Cambria"/>
          <w:sz w:val="22"/>
          <w:szCs w:val="22"/>
        </w:rPr>
      </w:pPr>
    </w:p>
    <w:p w14:paraId="73CA2ACA" w14:textId="291FF3B3" w:rsidR="0062308F" w:rsidRPr="0062308F" w:rsidRDefault="0062308F" w:rsidP="0062308F">
      <w:pPr>
        <w:pStyle w:val="Heading3"/>
        <w:spacing w:before="0" w:line="276" w:lineRule="auto"/>
        <w:jc w:val="both"/>
        <w:rPr>
          <w:rFonts w:ascii="Cambria" w:hAnsi="Cambria"/>
          <w:sz w:val="22"/>
          <w:szCs w:val="22"/>
        </w:rPr>
      </w:pPr>
      <w:r w:rsidRPr="0062308F">
        <w:rPr>
          <w:rFonts w:ascii="Cambria" w:hAnsi="Cambria"/>
          <w:sz w:val="22"/>
          <w:szCs w:val="22"/>
        </w:rPr>
        <w:t>4.8 The Role of the IT Division in Supporting Implementation</w:t>
      </w:r>
    </w:p>
    <w:p w14:paraId="2DD87DEC"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The IT Division was instrumental in ensuring the successful rollout and maintenance of the Memberku application. The team managed periodic system updates, handled bug fixes, and ensured that the platform remained user-friendly. Their work contributed significantly to achieving the cooperative’s digital transformation goals. The division also collaborated with the marketing team to monitor user feedback and incorporate suggestions into future updates, thereby improving user experience and satisfaction.</w:t>
      </w:r>
    </w:p>
    <w:p w14:paraId="6A4E4DED" w14:textId="77777777" w:rsidR="0062308F" w:rsidRDefault="0062308F" w:rsidP="0062308F">
      <w:pPr>
        <w:pStyle w:val="Heading3"/>
        <w:spacing w:before="0" w:line="276" w:lineRule="auto"/>
        <w:jc w:val="both"/>
        <w:rPr>
          <w:rFonts w:ascii="Cambria" w:hAnsi="Cambria"/>
          <w:sz w:val="22"/>
          <w:szCs w:val="22"/>
        </w:rPr>
      </w:pPr>
    </w:p>
    <w:p w14:paraId="656387FF" w14:textId="096E5F65" w:rsidR="0062308F" w:rsidRPr="0062308F" w:rsidRDefault="0062308F" w:rsidP="0062308F">
      <w:pPr>
        <w:pStyle w:val="Heading3"/>
        <w:spacing w:before="0" w:line="276" w:lineRule="auto"/>
        <w:jc w:val="both"/>
        <w:rPr>
          <w:rFonts w:ascii="Cambria" w:hAnsi="Cambria"/>
          <w:sz w:val="22"/>
          <w:szCs w:val="22"/>
        </w:rPr>
      </w:pPr>
      <w:r w:rsidRPr="0062308F">
        <w:rPr>
          <w:rFonts w:ascii="Cambria" w:hAnsi="Cambria"/>
          <w:sz w:val="22"/>
          <w:szCs w:val="22"/>
        </w:rPr>
        <w:t>4.9 Innovation Strategy in Application Development</w:t>
      </w:r>
    </w:p>
    <w:p w14:paraId="3665237E"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 xml:space="preserve">Innovation strategy was reflected in the continuous improvement of the Memberku application. Major updates in 2023 introduced enhanced features such as real-time transaction notifications, improved interface navigation, and expanded payment options. These </w:t>
      </w:r>
      <w:r w:rsidRPr="0062308F">
        <w:rPr>
          <w:rFonts w:ascii="Cambria" w:hAnsi="Cambria"/>
          <w:sz w:val="22"/>
          <w:szCs w:val="22"/>
        </w:rPr>
        <w:lastRenderedPageBreak/>
        <w:t>enhancements were designed to increase convenience and encourage more members to shift from manual services to digital platforms. The cooperative also adopted a feedback-driven development approach, allowing members to share suggestions for improvement via in-app surveys.</w:t>
      </w:r>
    </w:p>
    <w:p w14:paraId="66004309" w14:textId="77777777" w:rsidR="0062308F" w:rsidRDefault="0062308F" w:rsidP="0062308F">
      <w:pPr>
        <w:pStyle w:val="Heading3"/>
        <w:spacing w:before="0" w:line="276" w:lineRule="auto"/>
        <w:jc w:val="both"/>
        <w:rPr>
          <w:rFonts w:ascii="Cambria" w:hAnsi="Cambria"/>
          <w:sz w:val="22"/>
          <w:szCs w:val="22"/>
        </w:rPr>
      </w:pPr>
    </w:p>
    <w:p w14:paraId="610F7B27" w14:textId="59106BB1" w:rsidR="0062308F" w:rsidRPr="0062308F" w:rsidRDefault="0062308F" w:rsidP="0062308F">
      <w:pPr>
        <w:pStyle w:val="Heading3"/>
        <w:spacing w:before="0" w:line="276" w:lineRule="auto"/>
        <w:jc w:val="both"/>
        <w:rPr>
          <w:rFonts w:ascii="Cambria" w:hAnsi="Cambria"/>
          <w:sz w:val="22"/>
          <w:szCs w:val="22"/>
        </w:rPr>
      </w:pPr>
      <w:r w:rsidRPr="0062308F">
        <w:rPr>
          <w:rFonts w:ascii="Cambria" w:hAnsi="Cambria"/>
          <w:sz w:val="22"/>
          <w:szCs w:val="22"/>
        </w:rPr>
        <w:t>4.10 Performance Indicators and Evaluation</w:t>
      </w:r>
    </w:p>
    <w:p w14:paraId="29F473F7"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To measure the success of the innovation strategy, the cooperative utilized two primary performance indicators: the number of active users and the volume of transactions conducted through the application. The results indicated significant growth in both indicators following the 2023 system update. A summary of user growth is presented below:</w:t>
      </w:r>
    </w:p>
    <w:tbl>
      <w:tblPr>
        <w:tblStyle w:val="PlainTable2"/>
        <w:tblW w:w="0" w:type="auto"/>
        <w:tblLook w:val="04A0" w:firstRow="1" w:lastRow="0" w:firstColumn="1" w:lastColumn="0" w:noHBand="0" w:noVBand="1"/>
      </w:tblPr>
      <w:tblGrid>
        <w:gridCol w:w="1587"/>
        <w:gridCol w:w="967"/>
        <w:gridCol w:w="959"/>
        <w:gridCol w:w="947"/>
      </w:tblGrid>
      <w:tr w:rsidR="0062308F" w:rsidRPr="0062308F" w14:paraId="2A435B30" w14:textId="77777777" w:rsidTr="006230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119AAE" w14:textId="77777777" w:rsidR="0062308F" w:rsidRPr="0062308F" w:rsidRDefault="0062308F" w:rsidP="0062308F">
            <w:pPr>
              <w:spacing w:line="276" w:lineRule="auto"/>
              <w:jc w:val="both"/>
              <w:rPr>
                <w:rFonts w:ascii="Cambria" w:hAnsi="Cambria"/>
                <w:sz w:val="22"/>
                <w:szCs w:val="22"/>
              </w:rPr>
            </w:pPr>
            <w:r w:rsidRPr="0062308F">
              <w:rPr>
                <w:rFonts w:ascii="Cambria" w:hAnsi="Cambria"/>
                <w:b w:val="0"/>
                <w:bCs w:val="0"/>
                <w:sz w:val="22"/>
                <w:szCs w:val="22"/>
              </w:rPr>
              <w:t>Performance Indicator</w:t>
            </w:r>
          </w:p>
        </w:tc>
        <w:tc>
          <w:tcPr>
            <w:tcW w:w="0" w:type="auto"/>
            <w:hideMark/>
          </w:tcPr>
          <w:p w14:paraId="1867D7C9" w14:textId="77777777" w:rsidR="0062308F" w:rsidRPr="0062308F" w:rsidRDefault="0062308F" w:rsidP="0062308F">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rPr>
            </w:pPr>
            <w:r w:rsidRPr="0062308F">
              <w:rPr>
                <w:rFonts w:ascii="Cambria" w:hAnsi="Cambria"/>
                <w:b w:val="0"/>
                <w:bCs w:val="0"/>
                <w:sz w:val="22"/>
                <w:szCs w:val="22"/>
              </w:rPr>
              <w:t>Before Update (2022)</w:t>
            </w:r>
          </w:p>
        </w:tc>
        <w:tc>
          <w:tcPr>
            <w:tcW w:w="0" w:type="auto"/>
            <w:hideMark/>
          </w:tcPr>
          <w:p w14:paraId="62CDF3F0" w14:textId="77777777" w:rsidR="0062308F" w:rsidRPr="0062308F" w:rsidRDefault="0062308F" w:rsidP="0062308F">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rPr>
            </w:pPr>
            <w:r w:rsidRPr="0062308F">
              <w:rPr>
                <w:rFonts w:ascii="Cambria" w:hAnsi="Cambria"/>
                <w:b w:val="0"/>
                <w:bCs w:val="0"/>
                <w:sz w:val="22"/>
                <w:szCs w:val="22"/>
              </w:rPr>
              <w:t>After Update (2023)</w:t>
            </w:r>
          </w:p>
        </w:tc>
        <w:tc>
          <w:tcPr>
            <w:tcW w:w="0" w:type="auto"/>
            <w:hideMark/>
          </w:tcPr>
          <w:p w14:paraId="121427B1" w14:textId="77777777" w:rsidR="0062308F" w:rsidRPr="0062308F" w:rsidRDefault="0062308F" w:rsidP="0062308F">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rPr>
            </w:pPr>
            <w:r w:rsidRPr="0062308F">
              <w:rPr>
                <w:rFonts w:ascii="Cambria" w:hAnsi="Cambria"/>
                <w:b w:val="0"/>
                <w:bCs w:val="0"/>
                <w:sz w:val="22"/>
                <w:szCs w:val="22"/>
              </w:rPr>
              <w:t>Growth (%)</w:t>
            </w:r>
          </w:p>
        </w:tc>
      </w:tr>
      <w:tr w:rsidR="0062308F" w:rsidRPr="0062308F" w14:paraId="3D295B1A" w14:textId="77777777" w:rsidTr="00623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0E0884" w14:textId="77777777" w:rsidR="0062308F" w:rsidRPr="0062308F" w:rsidRDefault="0062308F" w:rsidP="0062308F">
            <w:pPr>
              <w:spacing w:line="276" w:lineRule="auto"/>
              <w:jc w:val="both"/>
              <w:rPr>
                <w:rFonts w:ascii="Cambria" w:hAnsi="Cambria"/>
                <w:b w:val="0"/>
                <w:bCs w:val="0"/>
                <w:sz w:val="22"/>
                <w:szCs w:val="22"/>
              </w:rPr>
            </w:pPr>
            <w:r w:rsidRPr="0062308F">
              <w:rPr>
                <w:rFonts w:ascii="Cambria" w:hAnsi="Cambria"/>
                <w:sz w:val="22"/>
                <w:szCs w:val="22"/>
              </w:rPr>
              <w:t>Active Users</w:t>
            </w:r>
          </w:p>
        </w:tc>
        <w:tc>
          <w:tcPr>
            <w:tcW w:w="0" w:type="auto"/>
            <w:hideMark/>
          </w:tcPr>
          <w:p w14:paraId="3669A61E" w14:textId="77777777" w:rsidR="0062308F" w:rsidRPr="0062308F" w:rsidRDefault="0062308F" w:rsidP="0062308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62308F">
              <w:rPr>
                <w:rFonts w:ascii="Cambria" w:hAnsi="Cambria"/>
                <w:sz w:val="22"/>
                <w:szCs w:val="22"/>
              </w:rPr>
              <w:t>500</w:t>
            </w:r>
          </w:p>
        </w:tc>
        <w:tc>
          <w:tcPr>
            <w:tcW w:w="0" w:type="auto"/>
            <w:hideMark/>
          </w:tcPr>
          <w:p w14:paraId="0E16919C" w14:textId="77777777" w:rsidR="0062308F" w:rsidRPr="0062308F" w:rsidRDefault="0062308F" w:rsidP="0062308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62308F">
              <w:rPr>
                <w:rFonts w:ascii="Cambria" w:hAnsi="Cambria"/>
                <w:sz w:val="22"/>
                <w:szCs w:val="22"/>
              </w:rPr>
              <w:t>800</w:t>
            </w:r>
          </w:p>
        </w:tc>
        <w:tc>
          <w:tcPr>
            <w:tcW w:w="0" w:type="auto"/>
            <w:hideMark/>
          </w:tcPr>
          <w:p w14:paraId="12DCD6CE" w14:textId="77777777" w:rsidR="0062308F" w:rsidRPr="0062308F" w:rsidRDefault="0062308F" w:rsidP="0062308F">
            <w:pPr>
              <w:spacing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62308F">
              <w:rPr>
                <w:rFonts w:ascii="Cambria" w:hAnsi="Cambria"/>
                <w:sz w:val="22"/>
                <w:szCs w:val="22"/>
              </w:rPr>
              <w:t>+60%</w:t>
            </w:r>
          </w:p>
        </w:tc>
      </w:tr>
      <w:tr w:rsidR="0062308F" w:rsidRPr="0062308F" w14:paraId="61C21B7C" w14:textId="77777777" w:rsidTr="0062308F">
        <w:tc>
          <w:tcPr>
            <w:cnfStyle w:val="001000000000" w:firstRow="0" w:lastRow="0" w:firstColumn="1" w:lastColumn="0" w:oddVBand="0" w:evenVBand="0" w:oddHBand="0" w:evenHBand="0" w:firstRowFirstColumn="0" w:firstRowLastColumn="0" w:lastRowFirstColumn="0" w:lastRowLastColumn="0"/>
            <w:tcW w:w="0" w:type="auto"/>
            <w:hideMark/>
          </w:tcPr>
          <w:p w14:paraId="7698CC1C" w14:textId="77777777" w:rsidR="0062308F" w:rsidRPr="0062308F" w:rsidRDefault="0062308F" w:rsidP="0062308F">
            <w:pPr>
              <w:spacing w:line="276" w:lineRule="auto"/>
              <w:jc w:val="both"/>
              <w:rPr>
                <w:rFonts w:ascii="Cambria" w:hAnsi="Cambria"/>
                <w:sz w:val="22"/>
                <w:szCs w:val="22"/>
              </w:rPr>
            </w:pPr>
            <w:r w:rsidRPr="0062308F">
              <w:rPr>
                <w:rFonts w:ascii="Cambria" w:hAnsi="Cambria"/>
                <w:sz w:val="22"/>
                <w:szCs w:val="22"/>
              </w:rPr>
              <w:t>Monthly Transactions</w:t>
            </w:r>
          </w:p>
        </w:tc>
        <w:tc>
          <w:tcPr>
            <w:tcW w:w="0" w:type="auto"/>
            <w:hideMark/>
          </w:tcPr>
          <w:p w14:paraId="5EDB3BF1" w14:textId="77777777" w:rsidR="0062308F" w:rsidRPr="0062308F" w:rsidRDefault="0062308F" w:rsidP="0062308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62308F">
              <w:rPr>
                <w:rFonts w:ascii="Cambria" w:hAnsi="Cambria"/>
                <w:sz w:val="22"/>
                <w:szCs w:val="22"/>
              </w:rPr>
              <w:t>1,200</w:t>
            </w:r>
          </w:p>
        </w:tc>
        <w:tc>
          <w:tcPr>
            <w:tcW w:w="0" w:type="auto"/>
            <w:hideMark/>
          </w:tcPr>
          <w:p w14:paraId="1B976A70" w14:textId="77777777" w:rsidR="0062308F" w:rsidRPr="0062308F" w:rsidRDefault="0062308F" w:rsidP="0062308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62308F">
              <w:rPr>
                <w:rFonts w:ascii="Cambria" w:hAnsi="Cambria"/>
                <w:sz w:val="22"/>
                <w:szCs w:val="22"/>
              </w:rPr>
              <w:t>2,100</w:t>
            </w:r>
          </w:p>
        </w:tc>
        <w:tc>
          <w:tcPr>
            <w:tcW w:w="0" w:type="auto"/>
            <w:hideMark/>
          </w:tcPr>
          <w:p w14:paraId="1ADB1505" w14:textId="77777777" w:rsidR="0062308F" w:rsidRPr="0062308F" w:rsidRDefault="0062308F" w:rsidP="0062308F">
            <w:pPr>
              <w:spacing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62308F">
              <w:rPr>
                <w:rFonts w:ascii="Cambria" w:hAnsi="Cambria"/>
                <w:sz w:val="22"/>
                <w:szCs w:val="22"/>
              </w:rPr>
              <w:t>+75%</w:t>
            </w:r>
          </w:p>
        </w:tc>
      </w:tr>
    </w:tbl>
    <w:p w14:paraId="6EA54680"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This data demonstrates that the cooperative’s innovation strategy was effective in driving higher engagement and usage levels.</w:t>
      </w:r>
    </w:p>
    <w:p w14:paraId="2CDE6D94" w14:textId="77777777" w:rsidR="0062308F" w:rsidRDefault="0062308F" w:rsidP="0062308F">
      <w:pPr>
        <w:pStyle w:val="Heading3"/>
        <w:spacing w:before="0" w:line="276" w:lineRule="auto"/>
        <w:jc w:val="both"/>
        <w:rPr>
          <w:rFonts w:ascii="Cambria" w:hAnsi="Cambria"/>
          <w:sz w:val="22"/>
          <w:szCs w:val="22"/>
        </w:rPr>
      </w:pPr>
    </w:p>
    <w:p w14:paraId="558E9043" w14:textId="644E59F8" w:rsidR="0062308F" w:rsidRPr="0062308F" w:rsidRDefault="0062308F" w:rsidP="0062308F">
      <w:pPr>
        <w:pStyle w:val="Heading3"/>
        <w:spacing w:before="0" w:line="276" w:lineRule="auto"/>
        <w:jc w:val="both"/>
        <w:rPr>
          <w:rFonts w:ascii="Cambria" w:hAnsi="Cambria"/>
          <w:sz w:val="22"/>
          <w:szCs w:val="22"/>
        </w:rPr>
      </w:pPr>
      <w:r w:rsidRPr="0062308F">
        <w:rPr>
          <w:rFonts w:ascii="Cambria" w:hAnsi="Cambria"/>
          <w:sz w:val="22"/>
          <w:szCs w:val="22"/>
        </w:rPr>
        <w:t>4.11 Discussion</w:t>
      </w:r>
    </w:p>
    <w:p w14:paraId="5AFB0AE5" w14:textId="6A2A3856" w:rsidR="00B47986" w:rsidRDefault="0062308F" w:rsidP="0062308F">
      <w:pPr>
        <w:pStyle w:val="NormalWeb"/>
        <w:spacing w:before="0" w:beforeAutospacing="0" w:after="0" w:afterAutospacing="0" w:line="276" w:lineRule="auto"/>
        <w:ind w:firstLine="720"/>
        <w:jc w:val="both"/>
        <w:rPr>
          <w:rFonts w:ascii="Cambria" w:hAnsi="Cambria"/>
          <w:sz w:val="22"/>
          <w:szCs w:val="22"/>
        </w:rPr>
      </w:pPr>
      <w:r w:rsidRPr="0062308F">
        <w:rPr>
          <w:rFonts w:ascii="Cambria" w:hAnsi="Cambria"/>
          <w:sz w:val="22"/>
          <w:szCs w:val="22"/>
        </w:rPr>
        <w:t>The findings of this study indicate that innovation strategies are crucial for cooperatives aiming to remain competitive in the digital era. The results support previous research suggesting that digital transformation initiatives can increase member participation and operational efficiency. The increase in both active users and transaction volume suggests that members find the Memberku application beneficial and easy to use.</w:t>
      </w:r>
      <w:r>
        <w:rPr>
          <w:rFonts w:ascii="Cambria" w:hAnsi="Cambria"/>
          <w:sz w:val="22"/>
          <w:szCs w:val="22"/>
        </w:rPr>
        <w:t xml:space="preserve"> </w:t>
      </w:r>
      <w:r w:rsidRPr="0062308F">
        <w:rPr>
          <w:rFonts w:ascii="Cambria" w:hAnsi="Cambria"/>
          <w:sz w:val="22"/>
          <w:szCs w:val="22"/>
        </w:rPr>
        <w:t>However, the study also revealed that sustained success requires addressing digital literacy gaps and ensuring consistent technical reliability. Targeted training programs could help members become more confident in using the application, while continuous investment in IT infrastructure would reduce system disruptions.</w:t>
      </w:r>
    </w:p>
    <w:p w14:paraId="4AA62752" w14:textId="77777777" w:rsidR="0062308F" w:rsidRDefault="0062308F" w:rsidP="0062308F">
      <w:pPr>
        <w:pStyle w:val="NormalWeb"/>
        <w:spacing w:before="0" w:beforeAutospacing="0" w:after="0" w:afterAutospacing="0" w:line="276" w:lineRule="auto"/>
        <w:ind w:firstLine="720"/>
        <w:jc w:val="both"/>
        <w:rPr>
          <w:rFonts w:ascii="Cambria" w:hAnsi="Cambria"/>
          <w:sz w:val="22"/>
          <w:szCs w:val="22"/>
        </w:rPr>
      </w:pPr>
    </w:p>
    <w:p w14:paraId="0EC0E7C7" w14:textId="77777777" w:rsidR="0062308F" w:rsidRPr="0062308F" w:rsidRDefault="0062308F" w:rsidP="0062308F">
      <w:pPr>
        <w:pStyle w:val="NormalWeb"/>
        <w:spacing w:before="0" w:beforeAutospacing="0" w:after="0" w:afterAutospacing="0" w:line="276" w:lineRule="auto"/>
        <w:ind w:firstLine="720"/>
        <w:jc w:val="both"/>
        <w:rPr>
          <w:rFonts w:ascii="Cambria" w:hAnsi="Cambria"/>
          <w:sz w:val="22"/>
          <w:szCs w:val="22"/>
        </w:rPr>
      </w:pPr>
    </w:p>
    <w:p w14:paraId="6BDDC742" w14:textId="77777777" w:rsidR="00B47986" w:rsidRPr="00BE66B2" w:rsidRDefault="00B47986" w:rsidP="00FE40A2">
      <w:pPr>
        <w:pStyle w:val="z-BottomofForm"/>
        <w:spacing w:line="276" w:lineRule="auto"/>
        <w:jc w:val="both"/>
        <w:rPr>
          <w:rFonts w:asciiTheme="majorHAnsi" w:hAnsiTheme="majorHAnsi"/>
          <w:sz w:val="22"/>
          <w:szCs w:val="22"/>
        </w:rPr>
      </w:pPr>
      <w:r w:rsidRPr="00BE66B2">
        <w:rPr>
          <w:rFonts w:asciiTheme="majorHAnsi" w:hAnsiTheme="majorHAnsi"/>
          <w:sz w:val="22"/>
          <w:szCs w:val="22"/>
        </w:rPr>
        <w:t>Bottom of Form</w:t>
      </w:r>
    </w:p>
    <w:p w14:paraId="3DBCE117" w14:textId="77777777" w:rsidR="005A1E86" w:rsidRPr="00BE66B2" w:rsidRDefault="005A1E86" w:rsidP="00FE40A2">
      <w:pPr>
        <w:spacing w:line="276" w:lineRule="auto"/>
        <w:jc w:val="both"/>
        <w:rPr>
          <w:rFonts w:asciiTheme="majorHAnsi" w:hAnsiTheme="majorHAnsi"/>
          <w:color w:val="0070C0"/>
          <w:sz w:val="22"/>
          <w:szCs w:val="22"/>
          <w:lang w:val="id-ID"/>
        </w:rPr>
      </w:pPr>
    </w:p>
    <w:p w14:paraId="30D229FB" w14:textId="77777777" w:rsidR="0062308F" w:rsidRPr="0062308F" w:rsidRDefault="0062308F" w:rsidP="0062308F">
      <w:pPr>
        <w:pStyle w:val="Heading2"/>
        <w:spacing w:line="276" w:lineRule="auto"/>
        <w:jc w:val="both"/>
        <w:rPr>
          <w:rFonts w:asciiTheme="majorHAnsi" w:hAnsiTheme="majorHAnsi"/>
          <w:sz w:val="22"/>
          <w:szCs w:val="22"/>
        </w:rPr>
      </w:pPr>
      <w:r w:rsidRPr="0062308F">
        <w:rPr>
          <w:rStyle w:val="Strong"/>
          <w:rFonts w:asciiTheme="majorHAnsi" w:hAnsiTheme="majorHAnsi"/>
          <w:b/>
          <w:bCs w:val="0"/>
          <w:sz w:val="22"/>
          <w:szCs w:val="22"/>
        </w:rPr>
        <w:t>5. Closing</w:t>
      </w:r>
    </w:p>
    <w:p w14:paraId="57F2D5F4" w14:textId="77777777" w:rsidR="002A0CB3" w:rsidRPr="002A0CB3" w:rsidRDefault="002A0CB3" w:rsidP="002A0CB3">
      <w:pPr>
        <w:pStyle w:val="Heading3"/>
        <w:spacing w:before="0" w:line="276" w:lineRule="auto"/>
        <w:jc w:val="both"/>
        <w:rPr>
          <w:rFonts w:ascii="Cambria" w:hAnsi="Cambria"/>
          <w:sz w:val="22"/>
          <w:szCs w:val="22"/>
        </w:rPr>
      </w:pPr>
      <w:r w:rsidRPr="002A0CB3">
        <w:rPr>
          <w:rStyle w:val="Strong"/>
          <w:rFonts w:ascii="Cambria" w:hAnsi="Cambria"/>
          <w:b/>
          <w:bCs/>
          <w:sz w:val="22"/>
          <w:szCs w:val="22"/>
        </w:rPr>
        <w:t>5.1 Conclusions</w:t>
      </w:r>
    </w:p>
    <w:p w14:paraId="4051695A" w14:textId="77777777" w:rsidR="002A0CB3" w:rsidRDefault="002A0CB3" w:rsidP="002A0CB3">
      <w:pPr>
        <w:pStyle w:val="NormalWeb"/>
        <w:spacing w:before="0" w:beforeAutospacing="0" w:after="0" w:afterAutospacing="0" w:line="276" w:lineRule="auto"/>
        <w:ind w:firstLine="720"/>
        <w:jc w:val="both"/>
        <w:rPr>
          <w:rFonts w:ascii="Cambria" w:hAnsi="Cambria"/>
          <w:sz w:val="22"/>
          <w:szCs w:val="22"/>
        </w:rPr>
      </w:pPr>
      <w:r w:rsidRPr="002A0CB3">
        <w:rPr>
          <w:rFonts w:ascii="Cambria" w:hAnsi="Cambria"/>
          <w:sz w:val="22"/>
          <w:szCs w:val="22"/>
        </w:rPr>
        <w:t xml:space="preserve">The study found that Bakti Huria Syariah Makassar Cooperative has successfully implemented an innovation strategy through the development of the </w:t>
      </w:r>
      <w:r w:rsidRPr="002A0CB3">
        <w:rPr>
          <w:rStyle w:val="Strong"/>
          <w:rFonts w:ascii="Cambria" w:hAnsi="Cambria"/>
          <w:sz w:val="22"/>
          <w:szCs w:val="22"/>
        </w:rPr>
        <w:t>Memberku application</w:t>
      </w:r>
      <w:r w:rsidRPr="002A0CB3">
        <w:rPr>
          <w:rFonts w:ascii="Cambria" w:hAnsi="Cambria"/>
          <w:sz w:val="22"/>
          <w:szCs w:val="22"/>
        </w:rPr>
        <w:t>. This application provides digital and real-time access to member services, including balance checks, transaction history, savings and financing management, as well as PPOB features such as mobile credit and electricity token purchases. Collaboration between the IT division, third-party billers, and member feedback has produced a user-friendly and effective application.</w:t>
      </w:r>
    </w:p>
    <w:p w14:paraId="15341744" w14:textId="0DB05249" w:rsidR="002A0CB3" w:rsidRPr="002A0CB3" w:rsidRDefault="002A0CB3" w:rsidP="002A0CB3">
      <w:pPr>
        <w:pStyle w:val="NormalWeb"/>
        <w:spacing w:before="0" w:beforeAutospacing="0" w:after="0" w:afterAutospacing="0" w:line="276" w:lineRule="auto"/>
        <w:ind w:firstLine="720"/>
        <w:jc w:val="both"/>
        <w:rPr>
          <w:rFonts w:ascii="Cambria" w:hAnsi="Cambria"/>
          <w:sz w:val="22"/>
          <w:szCs w:val="22"/>
        </w:rPr>
      </w:pPr>
      <w:r w:rsidRPr="002A0CB3">
        <w:rPr>
          <w:rFonts w:ascii="Cambria" w:hAnsi="Cambria"/>
          <w:sz w:val="22"/>
          <w:szCs w:val="22"/>
        </w:rPr>
        <w:t>The success of the strategy was supported by:</w:t>
      </w:r>
    </w:p>
    <w:p w14:paraId="0A6D598F" w14:textId="77777777" w:rsidR="002A0CB3" w:rsidRPr="002A0CB3" w:rsidRDefault="002A0CB3" w:rsidP="002A0CB3">
      <w:pPr>
        <w:pStyle w:val="NormalWeb"/>
        <w:numPr>
          <w:ilvl w:val="0"/>
          <w:numId w:val="144"/>
        </w:numPr>
        <w:tabs>
          <w:tab w:val="clear" w:pos="720"/>
        </w:tabs>
        <w:spacing w:before="0" w:beforeAutospacing="0" w:after="0" w:afterAutospacing="0" w:line="276" w:lineRule="auto"/>
        <w:ind w:left="360"/>
        <w:jc w:val="both"/>
        <w:rPr>
          <w:rFonts w:ascii="Cambria" w:hAnsi="Cambria"/>
          <w:sz w:val="22"/>
          <w:szCs w:val="22"/>
        </w:rPr>
      </w:pPr>
      <w:r w:rsidRPr="002A0CB3">
        <w:rPr>
          <w:rFonts w:ascii="Cambria" w:hAnsi="Cambria"/>
          <w:sz w:val="22"/>
          <w:szCs w:val="22"/>
        </w:rPr>
        <w:t>Active participation of field officers in promoting and assisting members.</w:t>
      </w:r>
    </w:p>
    <w:p w14:paraId="20116BDD" w14:textId="77777777" w:rsidR="002A0CB3" w:rsidRPr="002A0CB3" w:rsidRDefault="002A0CB3" w:rsidP="002A0CB3">
      <w:pPr>
        <w:pStyle w:val="NormalWeb"/>
        <w:numPr>
          <w:ilvl w:val="0"/>
          <w:numId w:val="144"/>
        </w:numPr>
        <w:tabs>
          <w:tab w:val="clear" w:pos="720"/>
        </w:tabs>
        <w:spacing w:before="0" w:beforeAutospacing="0" w:after="0" w:afterAutospacing="0" w:line="276" w:lineRule="auto"/>
        <w:ind w:left="360"/>
        <w:jc w:val="both"/>
        <w:rPr>
          <w:rFonts w:ascii="Cambria" w:hAnsi="Cambria"/>
          <w:sz w:val="22"/>
          <w:szCs w:val="22"/>
        </w:rPr>
      </w:pPr>
      <w:r w:rsidRPr="002A0CB3">
        <w:rPr>
          <w:rFonts w:ascii="Cambria" w:hAnsi="Cambria"/>
          <w:sz w:val="22"/>
          <w:szCs w:val="22"/>
        </w:rPr>
        <w:t>Effective use of social media for wider outreach.</w:t>
      </w:r>
    </w:p>
    <w:p w14:paraId="5763B781" w14:textId="77777777" w:rsidR="002A0CB3" w:rsidRPr="002A0CB3" w:rsidRDefault="002A0CB3" w:rsidP="002A0CB3">
      <w:pPr>
        <w:pStyle w:val="NormalWeb"/>
        <w:numPr>
          <w:ilvl w:val="0"/>
          <w:numId w:val="144"/>
        </w:numPr>
        <w:tabs>
          <w:tab w:val="clear" w:pos="720"/>
        </w:tabs>
        <w:spacing w:before="0" w:beforeAutospacing="0" w:after="0" w:afterAutospacing="0" w:line="276" w:lineRule="auto"/>
        <w:ind w:left="360"/>
        <w:jc w:val="both"/>
        <w:rPr>
          <w:rFonts w:ascii="Cambria" w:hAnsi="Cambria"/>
          <w:sz w:val="22"/>
          <w:szCs w:val="22"/>
        </w:rPr>
      </w:pPr>
      <w:r w:rsidRPr="002A0CB3">
        <w:rPr>
          <w:rFonts w:ascii="Cambria" w:hAnsi="Cambria"/>
          <w:sz w:val="22"/>
          <w:szCs w:val="22"/>
        </w:rPr>
        <w:t>Availability of competent IT personnel to develop and manage the app.</w:t>
      </w:r>
    </w:p>
    <w:p w14:paraId="2783AEE0" w14:textId="77777777" w:rsidR="002A0CB3" w:rsidRPr="002A0CB3" w:rsidRDefault="002A0CB3" w:rsidP="002A0CB3">
      <w:pPr>
        <w:pStyle w:val="NormalWeb"/>
        <w:numPr>
          <w:ilvl w:val="0"/>
          <w:numId w:val="144"/>
        </w:numPr>
        <w:tabs>
          <w:tab w:val="clear" w:pos="720"/>
        </w:tabs>
        <w:spacing w:before="0" w:beforeAutospacing="0" w:after="0" w:afterAutospacing="0" w:line="276" w:lineRule="auto"/>
        <w:ind w:left="360"/>
        <w:jc w:val="both"/>
        <w:rPr>
          <w:rFonts w:ascii="Cambria" w:hAnsi="Cambria"/>
          <w:sz w:val="22"/>
          <w:szCs w:val="22"/>
        </w:rPr>
      </w:pPr>
      <w:r w:rsidRPr="002A0CB3">
        <w:rPr>
          <w:rFonts w:ascii="Cambria" w:hAnsi="Cambria"/>
          <w:sz w:val="22"/>
          <w:szCs w:val="22"/>
        </w:rPr>
        <w:t>Strong management support ensuring smooth implementation.</w:t>
      </w:r>
    </w:p>
    <w:p w14:paraId="01D88725" w14:textId="77777777" w:rsidR="002A0CB3" w:rsidRPr="002A0CB3" w:rsidRDefault="002A0CB3" w:rsidP="002A0CB3">
      <w:pPr>
        <w:pStyle w:val="NormalWeb"/>
        <w:spacing w:before="0" w:beforeAutospacing="0" w:after="0" w:afterAutospacing="0" w:line="276" w:lineRule="auto"/>
        <w:jc w:val="both"/>
        <w:rPr>
          <w:rFonts w:ascii="Cambria" w:hAnsi="Cambria"/>
          <w:sz w:val="22"/>
          <w:szCs w:val="22"/>
        </w:rPr>
      </w:pPr>
      <w:r w:rsidRPr="002A0CB3">
        <w:rPr>
          <w:rFonts w:ascii="Cambria" w:hAnsi="Cambria"/>
          <w:sz w:val="22"/>
          <w:szCs w:val="22"/>
        </w:rPr>
        <w:t>However, challenges remain, including:</w:t>
      </w:r>
    </w:p>
    <w:p w14:paraId="6AC539A8" w14:textId="77777777" w:rsidR="002A0CB3" w:rsidRPr="002A0CB3" w:rsidRDefault="002A0CB3" w:rsidP="002A0CB3">
      <w:pPr>
        <w:pStyle w:val="NormalWeb"/>
        <w:numPr>
          <w:ilvl w:val="0"/>
          <w:numId w:val="145"/>
        </w:numPr>
        <w:tabs>
          <w:tab w:val="clear" w:pos="720"/>
        </w:tabs>
        <w:spacing w:before="0" w:beforeAutospacing="0" w:after="0" w:afterAutospacing="0" w:line="276" w:lineRule="auto"/>
        <w:ind w:left="360"/>
        <w:jc w:val="both"/>
        <w:rPr>
          <w:rFonts w:ascii="Cambria" w:hAnsi="Cambria"/>
          <w:sz w:val="22"/>
          <w:szCs w:val="22"/>
        </w:rPr>
      </w:pPr>
      <w:r w:rsidRPr="002A0CB3">
        <w:rPr>
          <w:rFonts w:ascii="Cambria" w:hAnsi="Cambria"/>
          <w:sz w:val="22"/>
          <w:szCs w:val="22"/>
        </w:rPr>
        <w:t>Technical difficulties in developing the iOS version due to Apple’s registration requirements.</w:t>
      </w:r>
    </w:p>
    <w:p w14:paraId="2B41CA1C" w14:textId="77777777" w:rsidR="002A0CB3" w:rsidRPr="002A0CB3" w:rsidRDefault="002A0CB3" w:rsidP="002A0CB3">
      <w:pPr>
        <w:pStyle w:val="NormalWeb"/>
        <w:numPr>
          <w:ilvl w:val="0"/>
          <w:numId w:val="145"/>
        </w:numPr>
        <w:tabs>
          <w:tab w:val="clear" w:pos="720"/>
        </w:tabs>
        <w:spacing w:before="0" w:beforeAutospacing="0" w:after="0" w:afterAutospacing="0" w:line="276" w:lineRule="auto"/>
        <w:ind w:left="360"/>
        <w:jc w:val="both"/>
        <w:rPr>
          <w:rFonts w:ascii="Cambria" w:hAnsi="Cambria"/>
          <w:sz w:val="22"/>
          <w:szCs w:val="22"/>
        </w:rPr>
      </w:pPr>
      <w:r w:rsidRPr="002A0CB3">
        <w:rPr>
          <w:rFonts w:ascii="Cambria" w:hAnsi="Cambria"/>
          <w:sz w:val="22"/>
          <w:szCs w:val="22"/>
        </w:rPr>
        <w:t>Low digital literacy among Baby Boomer members, leading to slower adoption.</w:t>
      </w:r>
    </w:p>
    <w:p w14:paraId="2F13D9E2" w14:textId="77777777" w:rsidR="002A0CB3" w:rsidRDefault="002A0CB3" w:rsidP="002A0CB3">
      <w:pPr>
        <w:pStyle w:val="NormalWeb"/>
        <w:spacing w:before="0" w:beforeAutospacing="0" w:after="0" w:afterAutospacing="0" w:line="276" w:lineRule="auto"/>
        <w:jc w:val="both"/>
        <w:rPr>
          <w:rFonts w:ascii="Cambria" w:hAnsi="Cambria"/>
          <w:sz w:val="22"/>
          <w:szCs w:val="22"/>
        </w:rPr>
      </w:pPr>
    </w:p>
    <w:p w14:paraId="15F36A1E" w14:textId="727C8C00" w:rsidR="002A0CB3" w:rsidRPr="002A0CB3" w:rsidRDefault="002A0CB3" w:rsidP="002A0CB3">
      <w:pPr>
        <w:pStyle w:val="NormalWeb"/>
        <w:spacing w:before="0" w:beforeAutospacing="0" w:after="0" w:afterAutospacing="0" w:line="276" w:lineRule="auto"/>
        <w:ind w:firstLine="720"/>
        <w:jc w:val="both"/>
        <w:rPr>
          <w:rFonts w:ascii="Cambria" w:hAnsi="Cambria"/>
          <w:sz w:val="22"/>
          <w:szCs w:val="22"/>
        </w:rPr>
      </w:pPr>
      <w:r w:rsidRPr="002A0CB3">
        <w:rPr>
          <w:rFonts w:ascii="Cambria" w:hAnsi="Cambria"/>
          <w:sz w:val="22"/>
          <w:szCs w:val="22"/>
        </w:rPr>
        <w:t>Overall, the innovation strategy has significantly increased member interest and engagement. After the 2023 update, around 300 members were recorded as users, with monthly targets of at least 10 new users contributing to steady growth. Key indicators—active users and transaction volume—continue to show positive trends.</w:t>
      </w:r>
    </w:p>
    <w:p w14:paraId="363AC17D" w14:textId="279A6C93" w:rsidR="002A0CB3" w:rsidRPr="002A0CB3" w:rsidRDefault="002A0CB3" w:rsidP="002A0CB3">
      <w:pPr>
        <w:spacing w:line="276" w:lineRule="auto"/>
        <w:jc w:val="both"/>
        <w:rPr>
          <w:rFonts w:ascii="Cambria" w:hAnsi="Cambria"/>
          <w:sz w:val="22"/>
          <w:szCs w:val="22"/>
        </w:rPr>
      </w:pPr>
    </w:p>
    <w:p w14:paraId="071DA1EB" w14:textId="77777777" w:rsidR="002A0CB3" w:rsidRPr="002A0CB3" w:rsidRDefault="002A0CB3" w:rsidP="002A0CB3">
      <w:pPr>
        <w:pStyle w:val="Heading3"/>
        <w:spacing w:before="0" w:line="276" w:lineRule="auto"/>
        <w:jc w:val="both"/>
        <w:rPr>
          <w:rFonts w:ascii="Cambria" w:hAnsi="Cambria"/>
          <w:sz w:val="22"/>
          <w:szCs w:val="22"/>
        </w:rPr>
      </w:pPr>
      <w:r w:rsidRPr="002A0CB3">
        <w:rPr>
          <w:rStyle w:val="Strong"/>
          <w:rFonts w:ascii="Cambria" w:hAnsi="Cambria"/>
          <w:b/>
          <w:bCs/>
          <w:sz w:val="22"/>
          <w:szCs w:val="22"/>
        </w:rPr>
        <w:t>5.2 Suggestions</w:t>
      </w:r>
    </w:p>
    <w:p w14:paraId="16D96F1E" w14:textId="77777777" w:rsidR="002A0CB3" w:rsidRPr="002A0CB3" w:rsidRDefault="002A0CB3" w:rsidP="002A0CB3">
      <w:pPr>
        <w:pStyle w:val="NormalWeb"/>
        <w:numPr>
          <w:ilvl w:val="0"/>
          <w:numId w:val="146"/>
        </w:numPr>
        <w:tabs>
          <w:tab w:val="clear" w:pos="720"/>
        </w:tabs>
        <w:spacing w:before="0" w:beforeAutospacing="0" w:after="0" w:afterAutospacing="0" w:line="276" w:lineRule="auto"/>
        <w:ind w:left="360"/>
        <w:jc w:val="both"/>
        <w:rPr>
          <w:rFonts w:ascii="Cambria" w:hAnsi="Cambria"/>
          <w:sz w:val="22"/>
          <w:szCs w:val="22"/>
        </w:rPr>
      </w:pPr>
      <w:r w:rsidRPr="002A0CB3">
        <w:rPr>
          <w:rStyle w:val="Strong"/>
          <w:rFonts w:ascii="Cambria" w:hAnsi="Cambria"/>
          <w:sz w:val="22"/>
          <w:szCs w:val="22"/>
        </w:rPr>
        <w:t>For the Cooperative</w:t>
      </w:r>
    </w:p>
    <w:p w14:paraId="2E8894F6" w14:textId="77777777" w:rsidR="002A0CB3" w:rsidRPr="002A0CB3" w:rsidRDefault="002A0CB3" w:rsidP="002A0CB3">
      <w:pPr>
        <w:pStyle w:val="NormalWeb"/>
        <w:numPr>
          <w:ilvl w:val="1"/>
          <w:numId w:val="146"/>
        </w:numPr>
        <w:spacing w:before="0" w:beforeAutospacing="0" w:after="0" w:afterAutospacing="0" w:line="276" w:lineRule="auto"/>
        <w:ind w:left="720"/>
        <w:jc w:val="both"/>
        <w:rPr>
          <w:rFonts w:ascii="Cambria" w:hAnsi="Cambria"/>
          <w:sz w:val="22"/>
          <w:szCs w:val="22"/>
        </w:rPr>
      </w:pPr>
      <w:r w:rsidRPr="002A0CB3">
        <w:rPr>
          <w:rStyle w:val="Strong"/>
          <w:rFonts w:ascii="Cambria" w:hAnsi="Cambria"/>
          <w:sz w:val="22"/>
          <w:szCs w:val="22"/>
        </w:rPr>
        <w:t>Accelerate iOS Development:</w:t>
      </w:r>
      <w:r w:rsidRPr="002A0CB3">
        <w:rPr>
          <w:rFonts w:ascii="Cambria" w:hAnsi="Cambria"/>
          <w:sz w:val="22"/>
          <w:szCs w:val="22"/>
        </w:rPr>
        <w:t xml:space="preserve"> Complete Apple developer registration and launch the iOS version to reach more members.</w:t>
      </w:r>
    </w:p>
    <w:p w14:paraId="48C76AA6" w14:textId="77777777" w:rsidR="002A0CB3" w:rsidRPr="002A0CB3" w:rsidRDefault="002A0CB3" w:rsidP="002A0CB3">
      <w:pPr>
        <w:pStyle w:val="NormalWeb"/>
        <w:numPr>
          <w:ilvl w:val="1"/>
          <w:numId w:val="146"/>
        </w:numPr>
        <w:spacing w:before="0" w:beforeAutospacing="0" w:after="0" w:afterAutospacing="0" w:line="276" w:lineRule="auto"/>
        <w:ind w:left="720"/>
        <w:jc w:val="both"/>
        <w:rPr>
          <w:rFonts w:ascii="Cambria" w:hAnsi="Cambria"/>
          <w:sz w:val="22"/>
          <w:szCs w:val="22"/>
        </w:rPr>
      </w:pPr>
      <w:r w:rsidRPr="002A0CB3">
        <w:rPr>
          <w:rStyle w:val="Strong"/>
          <w:rFonts w:ascii="Cambria" w:hAnsi="Cambria"/>
          <w:sz w:val="22"/>
          <w:szCs w:val="22"/>
        </w:rPr>
        <w:lastRenderedPageBreak/>
        <w:t>Improve Digital Literacy:</w:t>
      </w:r>
      <w:r w:rsidRPr="002A0CB3">
        <w:rPr>
          <w:rFonts w:ascii="Cambria" w:hAnsi="Cambria"/>
          <w:sz w:val="22"/>
          <w:szCs w:val="22"/>
        </w:rPr>
        <w:t xml:space="preserve"> Provide training and mentoring sessions for senior members to increase adoption.</w:t>
      </w:r>
    </w:p>
    <w:p w14:paraId="25532E82" w14:textId="77777777" w:rsidR="002A0CB3" w:rsidRPr="002A0CB3" w:rsidRDefault="002A0CB3" w:rsidP="002A0CB3">
      <w:pPr>
        <w:pStyle w:val="NormalWeb"/>
        <w:numPr>
          <w:ilvl w:val="1"/>
          <w:numId w:val="146"/>
        </w:numPr>
        <w:spacing w:before="0" w:beforeAutospacing="0" w:after="0" w:afterAutospacing="0" w:line="276" w:lineRule="auto"/>
        <w:ind w:left="720"/>
        <w:jc w:val="both"/>
        <w:rPr>
          <w:rFonts w:ascii="Cambria" w:hAnsi="Cambria"/>
          <w:sz w:val="22"/>
          <w:szCs w:val="22"/>
        </w:rPr>
      </w:pPr>
      <w:r w:rsidRPr="002A0CB3">
        <w:rPr>
          <w:rStyle w:val="Strong"/>
          <w:rFonts w:ascii="Cambria" w:hAnsi="Cambria"/>
          <w:sz w:val="22"/>
          <w:szCs w:val="22"/>
        </w:rPr>
        <w:t>Continuous Evaluation:</w:t>
      </w:r>
      <w:r w:rsidRPr="002A0CB3">
        <w:rPr>
          <w:rFonts w:ascii="Cambria" w:hAnsi="Cambria"/>
          <w:sz w:val="22"/>
          <w:szCs w:val="22"/>
        </w:rPr>
        <w:t xml:space="preserve"> Conduct regular evaluations based on member feedback, user growth, and transaction data to maintain application quality.</w:t>
      </w:r>
    </w:p>
    <w:p w14:paraId="032C00A8" w14:textId="77777777" w:rsidR="002A0CB3" w:rsidRPr="002A0CB3" w:rsidRDefault="002A0CB3" w:rsidP="002A0CB3">
      <w:pPr>
        <w:pStyle w:val="NormalWeb"/>
        <w:numPr>
          <w:ilvl w:val="0"/>
          <w:numId w:val="146"/>
        </w:numPr>
        <w:tabs>
          <w:tab w:val="clear" w:pos="720"/>
        </w:tabs>
        <w:spacing w:before="0" w:beforeAutospacing="0" w:after="0" w:afterAutospacing="0" w:line="276" w:lineRule="auto"/>
        <w:ind w:left="360"/>
        <w:jc w:val="both"/>
        <w:rPr>
          <w:rFonts w:ascii="Cambria" w:hAnsi="Cambria"/>
          <w:sz w:val="22"/>
          <w:szCs w:val="22"/>
        </w:rPr>
      </w:pPr>
      <w:r w:rsidRPr="002A0CB3">
        <w:rPr>
          <w:rStyle w:val="Strong"/>
          <w:rFonts w:ascii="Cambria" w:hAnsi="Cambria"/>
          <w:sz w:val="22"/>
          <w:szCs w:val="22"/>
        </w:rPr>
        <w:t>For Future Research</w:t>
      </w:r>
    </w:p>
    <w:p w14:paraId="4A21CED3" w14:textId="77777777" w:rsidR="002A0CB3" w:rsidRPr="002A0CB3" w:rsidRDefault="002A0CB3" w:rsidP="002A0CB3">
      <w:pPr>
        <w:pStyle w:val="NormalWeb"/>
        <w:numPr>
          <w:ilvl w:val="1"/>
          <w:numId w:val="146"/>
        </w:numPr>
        <w:spacing w:before="0" w:beforeAutospacing="0" w:after="0" w:afterAutospacing="0" w:line="276" w:lineRule="auto"/>
        <w:ind w:left="720"/>
        <w:jc w:val="both"/>
        <w:rPr>
          <w:rFonts w:ascii="Cambria" w:hAnsi="Cambria"/>
          <w:sz w:val="22"/>
          <w:szCs w:val="22"/>
        </w:rPr>
      </w:pPr>
      <w:r w:rsidRPr="002A0CB3">
        <w:rPr>
          <w:rFonts w:ascii="Cambria" w:hAnsi="Cambria"/>
          <w:sz w:val="22"/>
          <w:szCs w:val="22"/>
        </w:rPr>
        <w:t>Conduct comparative studies across multiple Islamic cooperatives.</w:t>
      </w:r>
    </w:p>
    <w:p w14:paraId="0E084B6D" w14:textId="77777777" w:rsidR="002A0CB3" w:rsidRPr="002A0CB3" w:rsidRDefault="002A0CB3" w:rsidP="002A0CB3">
      <w:pPr>
        <w:pStyle w:val="NormalWeb"/>
        <w:numPr>
          <w:ilvl w:val="1"/>
          <w:numId w:val="146"/>
        </w:numPr>
        <w:spacing w:before="0" w:beforeAutospacing="0" w:after="0" w:afterAutospacing="0" w:line="276" w:lineRule="auto"/>
        <w:ind w:left="720"/>
        <w:jc w:val="both"/>
        <w:rPr>
          <w:rFonts w:ascii="Cambria" w:hAnsi="Cambria"/>
          <w:sz w:val="22"/>
          <w:szCs w:val="22"/>
        </w:rPr>
      </w:pPr>
      <w:r w:rsidRPr="002A0CB3">
        <w:rPr>
          <w:rFonts w:ascii="Cambria" w:hAnsi="Cambria"/>
          <w:sz w:val="22"/>
          <w:szCs w:val="22"/>
        </w:rPr>
        <w:t>Use longitudinal designs to observe adoption trends over time and identify best practices for digital innovation in the cooperative sector.</w:t>
      </w:r>
    </w:p>
    <w:p w14:paraId="19D95E57" w14:textId="77777777" w:rsidR="00113113" w:rsidRDefault="00113113" w:rsidP="00F071D2">
      <w:pPr>
        <w:pStyle w:val="Heading1"/>
        <w:suppressAutoHyphens/>
        <w:spacing w:line="276" w:lineRule="auto"/>
        <w:jc w:val="both"/>
        <w:rPr>
          <w:rFonts w:ascii="Cambria" w:hAnsi="Cambria"/>
          <w:i w:val="0"/>
          <w:sz w:val="22"/>
          <w:szCs w:val="22"/>
          <w:lang w:val="id-ID"/>
        </w:rPr>
      </w:pPr>
    </w:p>
    <w:p w14:paraId="655AF231" w14:textId="6DE2335D" w:rsidR="00D73172" w:rsidRPr="00F071D2" w:rsidRDefault="005144C7" w:rsidP="00F071D2">
      <w:pPr>
        <w:pStyle w:val="Heading1"/>
        <w:suppressAutoHyphens/>
        <w:spacing w:line="276" w:lineRule="auto"/>
        <w:jc w:val="both"/>
        <w:rPr>
          <w:rFonts w:ascii="Cambria" w:hAnsi="Cambria"/>
          <w:i w:val="0"/>
          <w:color w:val="0070C0"/>
          <w:sz w:val="22"/>
          <w:szCs w:val="22"/>
        </w:rPr>
      </w:pPr>
      <w:r w:rsidRPr="00F071D2">
        <w:rPr>
          <w:rFonts w:ascii="Cambria" w:hAnsi="Cambria"/>
          <w:i w:val="0"/>
          <w:sz w:val="22"/>
          <w:szCs w:val="22"/>
          <w:lang w:val="id-ID"/>
        </w:rPr>
        <w:t>Bibliography</w:t>
      </w:r>
    </w:p>
    <w:p w14:paraId="4B268065" w14:textId="3B53879A" w:rsidR="00B96389" w:rsidRPr="000C1FE2" w:rsidRDefault="00B96389" w:rsidP="00C80E3B">
      <w:pPr>
        <w:pStyle w:val="Heading3"/>
        <w:spacing w:before="0"/>
        <w:jc w:val="both"/>
        <w:rPr>
          <w:sz w:val="22"/>
          <w:szCs w:val="22"/>
        </w:rPr>
      </w:pPr>
      <w:r w:rsidRPr="000C1FE2">
        <w:rPr>
          <w:sz w:val="22"/>
          <w:szCs w:val="22"/>
        </w:rPr>
        <w:t>Monographs</w:t>
      </w:r>
    </w:p>
    <w:p w14:paraId="1F187869"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Shihab, M. Q. (2008). </w:t>
      </w:r>
      <w:r w:rsidRPr="000C1FE2">
        <w:rPr>
          <w:rStyle w:val="Emphasis"/>
          <w:rFonts w:asciiTheme="majorHAnsi" w:hAnsiTheme="majorHAnsi"/>
          <w:sz w:val="22"/>
          <w:szCs w:val="22"/>
        </w:rPr>
        <w:t>Tafsir al</w:t>
      </w:r>
      <w:r w:rsidRPr="000C1FE2">
        <w:rPr>
          <w:rStyle w:val="Emphasis"/>
          <w:rFonts w:asciiTheme="majorHAnsi" w:hAnsiTheme="majorHAnsi"/>
          <w:sz w:val="22"/>
          <w:szCs w:val="22"/>
        </w:rPr>
        <w:noBreakHyphen/>
        <w:t>Mishbah</w:t>
      </w:r>
      <w:r w:rsidRPr="000C1FE2">
        <w:rPr>
          <w:rFonts w:asciiTheme="majorHAnsi" w:hAnsiTheme="majorHAnsi"/>
          <w:sz w:val="22"/>
          <w:szCs w:val="22"/>
        </w:rPr>
        <w:t xml:space="preserve"> (Vol. 1). Jakarta: Lentera Hati.</w:t>
      </w:r>
    </w:p>
    <w:p w14:paraId="7BA0D7AD"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08D02632" w14:textId="05A7676A"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Suidarsana, U. (2015). </w:t>
      </w:r>
      <w:r w:rsidRPr="000C1FE2">
        <w:rPr>
          <w:rStyle w:val="Emphasis"/>
          <w:rFonts w:asciiTheme="majorHAnsi" w:hAnsiTheme="majorHAnsi"/>
          <w:sz w:val="22"/>
          <w:szCs w:val="22"/>
        </w:rPr>
        <w:t>Fostering interest in reading.</w:t>
      </w:r>
    </w:p>
    <w:p w14:paraId="79088505"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3455FBAB" w14:textId="77777777" w:rsidR="00B96389" w:rsidRPr="000C1FE2" w:rsidRDefault="00B96389" w:rsidP="00C80E3B">
      <w:pPr>
        <w:pStyle w:val="Heading3"/>
        <w:spacing w:before="0"/>
        <w:jc w:val="both"/>
        <w:rPr>
          <w:sz w:val="22"/>
          <w:szCs w:val="22"/>
        </w:rPr>
      </w:pPr>
      <w:r w:rsidRPr="000C1FE2">
        <w:rPr>
          <w:sz w:val="22"/>
          <w:szCs w:val="22"/>
        </w:rPr>
        <w:t>Journal Articles</w:t>
      </w:r>
    </w:p>
    <w:p w14:paraId="61A4AF1A" w14:textId="227DDDC0"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Amri, A., &amp; Nuirjaya, M. (2022). “De eight Pui luh, Dunia Pui luh”: Merging organizational cultivation with the implementation of Pareto principles in KSPPS Bakti Huria Syariah. </w:t>
      </w:r>
      <w:r w:rsidRPr="000C1FE2">
        <w:rPr>
          <w:rStyle w:val="Emphasis"/>
          <w:rFonts w:asciiTheme="majorHAnsi" w:hAnsiTheme="majorHAnsi"/>
          <w:sz w:val="22"/>
          <w:szCs w:val="22"/>
        </w:rPr>
        <w:t>Ekomik</w:t>
      </w:r>
      <w:r w:rsidRPr="000C1FE2">
        <w:rPr>
          <w:rFonts w:asciiTheme="majorHAnsi" w:hAnsiTheme="majorHAnsi"/>
          <w:sz w:val="22"/>
          <w:szCs w:val="22"/>
        </w:rPr>
        <w:t xml:space="preserve">, 5(2), 222–240. </w:t>
      </w:r>
      <w:hyperlink r:id="rId11" w:history="1">
        <w:r w:rsidR="000C1FE2" w:rsidRPr="000C1FE2">
          <w:rPr>
            <w:rStyle w:val="Hyperlink"/>
            <w:rFonts w:asciiTheme="majorHAnsi" w:hAnsiTheme="majorHAnsi"/>
            <w:sz w:val="22"/>
            <w:szCs w:val="22"/>
          </w:rPr>
          <w:t>https://doi.org/10.46918/ekomik.v5i2.1601</w:t>
        </w:r>
      </w:hyperlink>
    </w:p>
    <w:p w14:paraId="157ADAB6"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05DE6C70"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Anan, F. (2020). Marketing strategy of product taboo mudharaba in increasing customer interest at Bank Syariah Mandiri Ciputat branch. </w:t>
      </w:r>
      <w:r w:rsidRPr="000C1FE2">
        <w:rPr>
          <w:rStyle w:val="Emphasis"/>
          <w:rFonts w:asciiTheme="majorHAnsi" w:hAnsiTheme="majorHAnsi"/>
          <w:sz w:val="22"/>
          <w:szCs w:val="22"/>
        </w:rPr>
        <w:t>Faculty of Da'wah &amp; Communication, Islamic University Negeri Syarif Hidayatullah</w:t>
      </w:r>
      <w:r w:rsidRPr="000C1FE2">
        <w:rPr>
          <w:rFonts w:asciiTheme="majorHAnsi" w:hAnsiTheme="majorHAnsi"/>
          <w:sz w:val="22"/>
          <w:szCs w:val="22"/>
        </w:rPr>
        <w:t>. [Thesis].</w:t>
      </w:r>
    </w:p>
    <w:p w14:paraId="68200F4F"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40F2BF0F"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Andriani, C. (2023). Strategi koperasi dalam menarik minat masyarakat di Desa Laanoipi, Kabupaten Bone, Provinsi Sulawesi Selatan (Studi kasus KSPPS Kontebu Jaya Mandiri). </w:t>
      </w:r>
      <w:r w:rsidRPr="000C1FE2">
        <w:rPr>
          <w:rStyle w:val="Emphasis"/>
          <w:rFonts w:asciiTheme="majorHAnsi" w:hAnsiTheme="majorHAnsi"/>
          <w:sz w:val="22"/>
          <w:szCs w:val="22"/>
        </w:rPr>
        <w:t>IAIN Tendari</w:t>
      </w:r>
      <w:r w:rsidRPr="000C1FE2">
        <w:rPr>
          <w:rFonts w:asciiTheme="majorHAnsi" w:hAnsiTheme="majorHAnsi"/>
          <w:sz w:val="22"/>
          <w:szCs w:val="22"/>
        </w:rPr>
        <w:t>. [Thesis].</w:t>
      </w:r>
    </w:p>
    <w:p w14:paraId="3F1E4144"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3B986908"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Bryman, A. (2019). </w:t>
      </w:r>
      <w:r w:rsidRPr="000C1FE2">
        <w:rPr>
          <w:rStyle w:val="Emphasis"/>
          <w:rFonts w:asciiTheme="majorHAnsi" w:hAnsiTheme="majorHAnsi"/>
          <w:sz w:val="22"/>
          <w:szCs w:val="22"/>
        </w:rPr>
        <w:t>Social research methods</w:t>
      </w:r>
      <w:r w:rsidRPr="000C1FE2">
        <w:rPr>
          <w:rFonts w:asciiTheme="majorHAnsi" w:hAnsiTheme="majorHAnsi"/>
          <w:sz w:val="22"/>
          <w:szCs w:val="22"/>
        </w:rPr>
        <w:t xml:space="preserve"> (5th ed.). Oxford: Oxford University Press.</w:t>
      </w:r>
    </w:p>
    <w:p w14:paraId="3EF1713E"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610235CA"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Fatimah, S. (2020). </w:t>
      </w:r>
      <w:r w:rsidRPr="000C1FE2">
        <w:rPr>
          <w:rStyle w:val="Emphasis"/>
          <w:rFonts w:asciiTheme="majorHAnsi" w:hAnsiTheme="majorHAnsi"/>
          <w:sz w:val="22"/>
          <w:szCs w:val="22"/>
        </w:rPr>
        <w:t>Personal and cultural influences on innovation strategy</w:t>
      </w:r>
      <w:r w:rsidRPr="000C1FE2">
        <w:rPr>
          <w:rFonts w:asciiTheme="majorHAnsi" w:hAnsiTheme="majorHAnsi"/>
          <w:sz w:val="22"/>
          <w:szCs w:val="22"/>
        </w:rPr>
        <w:t>. [Publisher not specified].</w:t>
      </w:r>
    </w:p>
    <w:p w14:paraId="345A6708"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2CD67714"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Fitriyani, N. (2022). The influence of innovation on entrepreneurship and human resources on MSME performance (Case study: coffee shops in Kelapa Gading). </w:t>
      </w:r>
      <w:r w:rsidRPr="000C1FE2">
        <w:rPr>
          <w:rStyle w:val="Emphasis"/>
          <w:rFonts w:asciiTheme="majorHAnsi" w:hAnsiTheme="majorHAnsi"/>
          <w:sz w:val="22"/>
          <w:szCs w:val="22"/>
        </w:rPr>
        <w:t>Sekolah Tinggi Ilmu Ekonomi Indonesia Jakarta</w:t>
      </w:r>
      <w:r w:rsidRPr="000C1FE2">
        <w:rPr>
          <w:rFonts w:asciiTheme="majorHAnsi" w:hAnsiTheme="majorHAnsi"/>
          <w:sz w:val="22"/>
          <w:szCs w:val="22"/>
        </w:rPr>
        <w:t>. [Thesis].</w:t>
      </w:r>
    </w:p>
    <w:p w14:paraId="339C53E4"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3AA2F4EF"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Gani, N., Kamaruddin, K., &amp; Miftmainna, I. (2020). Marketing strategy in increasing market share at BRI Syariah KCP Pinrang. </w:t>
      </w:r>
      <w:r w:rsidRPr="000C1FE2">
        <w:rPr>
          <w:rStyle w:val="Emphasis"/>
          <w:rFonts w:asciiTheme="majorHAnsi" w:hAnsiTheme="majorHAnsi"/>
          <w:sz w:val="22"/>
          <w:szCs w:val="22"/>
        </w:rPr>
        <w:t>Islamic Banking, Economy, and Finance Journal</w:t>
      </w:r>
      <w:r w:rsidRPr="000C1FE2">
        <w:rPr>
          <w:rFonts w:asciiTheme="majorHAnsi" w:hAnsiTheme="majorHAnsi"/>
          <w:sz w:val="22"/>
          <w:szCs w:val="22"/>
        </w:rPr>
        <w:t>, 1(1).</w:t>
      </w:r>
    </w:p>
    <w:p w14:paraId="52444BE1"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189B5748"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Hasni, F., Hamdani, I., &amp; Arif, S. (2022). Marketing strategy for e</w:t>
      </w:r>
      <w:r w:rsidRPr="000C1FE2">
        <w:rPr>
          <w:rFonts w:asciiTheme="majorHAnsi" w:hAnsiTheme="majorHAnsi"/>
          <w:sz w:val="22"/>
          <w:szCs w:val="22"/>
        </w:rPr>
        <w:noBreakHyphen/>
        <w:t xml:space="preserve">mass taboo products in Paya Attracting customer interest in the Sharia pawnshop, Bogor Baru branch. </w:t>
      </w:r>
      <w:r w:rsidRPr="000C1FE2">
        <w:rPr>
          <w:rStyle w:val="Emphasis"/>
          <w:rFonts w:asciiTheme="majorHAnsi" w:hAnsiTheme="majorHAnsi"/>
          <w:sz w:val="22"/>
          <w:szCs w:val="22"/>
        </w:rPr>
        <w:t>el</w:t>
      </w:r>
      <w:r w:rsidRPr="000C1FE2">
        <w:rPr>
          <w:rStyle w:val="Emphasis"/>
          <w:rFonts w:asciiTheme="majorHAnsi" w:hAnsiTheme="majorHAnsi"/>
          <w:sz w:val="22"/>
          <w:szCs w:val="22"/>
        </w:rPr>
        <w:noBreakHyphen/>
        <w:t>Mal: Journal of Islamic Economic &amp; Business Studies</w:t>
      </w:r>
      <w:r w:rsidRPr="000C1FE2">
        <w:rPr>
          <w:rFonts w:asciiTheme="majorHAnsi" w:hAnsiTheme="majorHAnsi"/>
          <w:sz w:val="22"/>
          <w:szCs w:val="22"/>
        </w:rPr>
        <w:t>, 3(2), 195–210.</w:t>
      </w:r>
    </w:p>
    <w:p w14:paraId="5C0795A5"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1A70328F"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Leestari, D. I. (2023). The influence of risk perception, benefit perception, and usability perception on customer interest in using mobile banking in Comal, Pemalang District. </w:t>
      </w:r>
      <w:r w:rsidRPr="000C1FE2">
        <w:rPr>
          <w:rStyle w:val="Emphasis"/>
          <w:rFonts w:asciiTheme="majorHAnsi" w:hAnsiTheme="majorHAnsi"/>
          <w:sz w:val="22"/>
          <w:szCs w:val="22"/>
        </w:rPr>
        <w:t>UIN K. H. Abdurrahman Wahid Pekalongan</w:t>
      </w:r>
      <w:r w:rsidRPr="000C1FE2">
        <w:rPr>
          <w:rFonts w:asciiTheme="majorHAnsi" w:hAnsiTheme="majorHAnsi"/>
          <w:sz w:val="22"/>
          <w:szCs w:val="22"/>
        </w:rPr>
        <w:t>. [Thesis].</w:t>
      </w:r>
    </w:p>
    <w:p w14:paraId="126CE4C3"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5D5063C6"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Leestari, D., Wibowo, F. E., &amp; Muti, A. (2023). The impact of mobile banking service quality on customer perception at Bank Syariah Indonesia (Case study: Al</w:t>
      </w:r>
      <w:r w:rsidRPr="000C1FE2">
        <w:rPr>
          <w:rFonts w:asciiTheme="majorHAnsi" w:hAnsiTheme="majorHAnsi"/>
          <w:sz w:val="22"/>
          <w:szCs w:val="22"/>
        </w:rPr>
        <w:noBreakHyphen/>
        <w:t xml:space="preserve">Fityan Boarding School, Bogor). </w:t>
      </w:r>
      <w:r w:rsidRPr="000C1FE2">
        <w:rPr>
          <w:rStyle w:val="Emphasis"/>
          <w:rFonts w:asciiTheme="majorHAnsi" w:hAnsiTheme="majorHAnsi"/>
          <w:sz w:val="22"/>
          <w:szCs w:val="22"/>
        </w:rPr>
        <w:t>Journal of Student Development &amp; Informatics Management (JoSDIM)</w:t>
      </w:r>
      <w:r w:rsidRPr="000C1FE2">
        <w:rPr>
          <w:rFonts w:asciiTheme="majorHAnsi" w:hAnsiTheme="majorHAnsi"/>
          <w:sz w:val="22"/>
          <w:szCs w:val="22"/>
        </w:rPr>
        <w:t>, 3(2), 185–198.</w:t>
      </w:r>
    </w:p>
    <w:p w14:paraId="2A683283"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70109C3C"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Rika. (2022). Increasing technology role in customer services of Sharia cooperative during the COVID</w:t>
      </w:r>
      <w:r w:rsidRPr="000C1FE2">
        <w:rPr>
          <w:rFonts w:asciiTheme="majorHAnsi" w:hAnsiTheme="majorHAnsi"/>
          <w:sz w:val="22"/>
          <w:szCs w:val="22"/>
        </w:rPr>
        <w:noBreakHyphen/>
        <w:t xml:space="preserve">19 pandemic (Case study: Koperasi Bakti Huria, Palopo City). </w:t>
      </w:r>
      <w:r w:rsidRPr="000C1FE2">
        <w:rPr>
          <w:rStyle w:val="Emphasis"/>
          <w:rFonts w:asciiTheme="majorHAnsi" w:hAnsiTheme="majorHAnsi"/>
          <w:sz w:val="22"/>
          <w:szCs w:val="22"/>
        </w:rPr>
        <w:t>Islamic Religious Institute Negeri Palopo</w:t>
      </w:r>
      <w:r w:rsidRPr="000C1FE2">
        <w:rPr>
          <w:rFonts w:asciiTheme="majorHAnsi" w:hAnsiTheme="majorHAnsi"/>
          <w:sz w:val="22"/>
          <w:szCs w:val="22"/>
        </w:rPr>
        <w:t>. [Thesis].</w:t>
      </w:r>
    </w:p>
    <w:p w14:paraId="4DF9893D"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4846ACEC"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Saputri, D. A. (2024). The influence of knowledge and confidence on e</w:t>
      </w:r>
      <w:r w:rsidRPr="000C1FE2">
        <w:rPr>
          <w:rFonts w:asciiTheme="majorHAnsi" w:hAnsiTheme="majorHAnsi"/>
          <w:sz w:val="22"/>
          <w:szCs w:val="22"/>
        </w:rPr>
        <w:noBreakHyphen/>
        <w:t xml:space="preserve">commerce store interest (Case study: Senior high school Negeri 1 Sigli). </w:t>
      </w:r>
      <w:r w:rsidRPr="000C1FE2">
        <w:rPr>
          <w:rStyle w:val="Emphasis"/>
          <w:rFonts w:asciiTheme="majorHAnsi" w:hAnsiTheme="majorHAnsi"/>
          <w:sz w:val="22"/>
          <w:szCs w:val="22"/>
        </w:rPr>
        <w:t>UIN Ar</w:t>
      </w:r>
      <w:r w:rsidRPr="000C1FE2">
        <w:rPr>
          <w:rStyle w:val="Emphasis"/>
          <w:rFonts w:asciiTheme="majorHAnsi" w:hAnsiTheme="majorHAnsi"/>
          <w:sz w:val="22"/>
          <w:szCs w:val="22"/>
        </w:rPr>
        <w:noBreakHyphen/>
        <w:t>Raniry</w:t>
      </w:r>
      <w:r w:rsidRPr="000C1FE2">
        <w:rPr>
          <w:rFonts w:asciiTheme="majorHAnsi" w:hAnsiTheme="majorHAnsi"/>
          <w:sz w:val="22"/>
          <w:szCs w:val="22"/>
        </w:rPr>
        <w:t>. [Thesis].</w:t>
      </w:r>
    </w:p>
    <w:p w14:paraId="5EA4B61F"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5A64AEA0"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Sujigiyono. (2019). </w:t>
      </w:r>
      <w:r w:rsidRPr="000C1FE2">
        <w:rPr>
          <w:rStyle w:val="Emphasis"/>
          <w:rFonts w:asciiTheme="majorHAnsi" w:hAnsiTheme="majorHAnsi"/>
          <w:sz w:val="22"/>
          <w:szCs w:val="22"/>
        </w:rPr>
        <w:t>Metode research: Penelitian kuantitatif, kualitatif, dan R&amp;D</w:t>
      </w:r>
      <w:r w:rsidRPr="000C1FE2">
        <w:rPr>
          <w:rFonts w:asciiTheme="majorHAnsi" w:hAnsiTheme="majorHAnsi"/>
          <w:sz w:val="22"/>
          <w:szCs w:val="22"/>
        </w:rPr>
        <w:t>. Bandung: Alfabeta.</w:t>
      </w:r>
    </w:p>
    <w:p w14:paraId="3DE27583"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638C289C"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Tarantang, J., Awwaliyah, A., Astuti, M., &amp; Muinawaroh, M. (2019). Digital payment system development in Indonesia's </w:t>
      </w:r>
      <w:r w:rsidRPr="000C1FE2">
        <w:rPr>
          <w:rFonts w:asciiTheme="majorHAnsi" w:hAnsiTheme="majorHAnsi"/>
          <w:sz w:val="22"/>
          <w:szCs w:val="22"/>
        </w:rPr>
        <w:lastRenderedPageBreak/>
        <w:t xml:space="preserve">Industry 4.0. </w:t>
      </w:r>
      <w:r w:rsidRPr="000C1FE2">
        <w:rPr>
          <w:rStyle w:val="Emphasis"/>
          <w:rFonts w:asciiTheme="majorHAnsi" w:hAnsiTheme="majorHAnsi"/>
          <w:sz w:val="22"/>
          <w:szCs w:val="22"/>
        </w:rPr>
        <w:t>Jurnal Al</w:t>
      </w:r>
      <w:r w:rsidRPr="000C1FE2">
        <w:rPr>
          <w:rStyle w:val="Emphasis"/>
          <w:rFonts w:asciiTheme="majorHAnsi" w:hAnsiTheme="majorHAnsi"/>
          <w:sz w:val="22"/>
          <w:szCs w:val="22"/>
        </w:rPr>
        <w:noBreakHyphen/>
        <w:t>Qardh</w:t>
      </w:r>
      <w:r w:rsidRPr="000C1FE2">
        <w:rPr>
          <w:rFonts w:asciiTheme="majorHAnsi" w:hAnsiTheme="majorHAnsi"/>
          <w:sz w:val="22"/>
          <w:szCs w:val="22"/>
        </w:rPr>
        <w:t xml:space="preserve">, 4(1), 60–75. </w:t>
      </w:r>
      <w:hyperlink r:id="rId12" w:tgtFrame="_new" w:history="1">
        <w:r w:rsidRPr="000C1FE2">
          <w:rPr>
            <w:rStyle w:val="Hyperlink"/>
            <w:rFonts w:asciiTheme="majorHAnsi" w:hAnsiTheme="majorHAnsi"/>
            <w:sz w:val="22"/>
            <w:szCs w:val="22"/>
          </w:rPr>
          <w:t>https://doi.org/10.23971/jaq.v4i1.1442</w:t>
        </w:r>
      </w:hyperlink>
    </w:p>
    <w:p w14:paraId="5B634DBC"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12FEC583" w14:textId="173183B4"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Tawakal, U. S. A. (2021). Analysis of the mobile</w:t>
      </w:r>
      <w:r w:rsidRPr="000C1FE2">
        <w:rPr>
          <w:rFonts w:asciiTheme="majorHAnsi" w:hAnsiTheme="majorHAnsi"/>
          <w:sz w:val="22"/>
          <w:szCs w:val="22"/>
        </w:rPr>
        <w:noBreakHyphen/>
        <w:t xml:space="preserve">based savings system in Indonesian Micro Enterprise Sharia Cooperative. [Bachelor’s thesis, Universitas Esa Unggul]. </w:t>
      </w:r>
      <w:r w:rsidRPr="000C1FE2">
        <w:rPr>
          <w:rStyle w:val="Emphasis"/>
          <w:rFonts w:asciiTheme="majorHAnsi" w:hAnsiTheme="majorHAnsi"/>
          <w:sz w:val="22"/>
          <w:szCs w:val="22"/>
        </w:rPr>
        <w:t>Esa Unggul Repository</w:t>
      </w:r>
      <w:r w:rsidRPr="000C1FE2">
        <w:rPr>
          <w:rFonts w:asciiTheme="majorHAnsi" w:hAnsiTheme="majorHAnsi"/>
          <w:sz w:val="22"/>
          <w:szCs w:val="22"/>
        </w:rPr>
        <w:t xml:space="preserve">. </w:t>
      </w:r>
      <w:hyperlink r:id="rId13" w:history="1">
        <w:r w:rsidR="000C1FE2" w:rsidRPr="000C1FE2">
          <w:rPr>
            <w:rStyle w:val="Hyperlink"/>
            <w:rFonts w:asciiTheme="majorHAnsi" w:hAnsiTheme="majorHAnsi"/>
            <w:sz w:val="22"/>
            <w:szCs w:val="22"/>
          </w:rPr>
          <w:t>https://digilib.esaunggul.ac.id/UESU</w:t>
        </w:r>
        <w:r w:rsidR="000C1FE2" w:rsidRPr="000C1FE2">
          <w:rPr>
            <w:rStyle w:val="Hyperlink"/>
            <w:rFonts w:asciiTheme="majorHAnsi" w:hAnsiTheme="majorHAnsi"/>
            <w:sz w:val="22"/>
            <w:szCs w:val="22"/>
          </w:rPr>
          <w:noBreakHyphen/>
          <w:t>NonDegree</w:t>
        </w:r>
        <w:r w:rsidR="000C1FE2" w:rsidRPr="000C1FE2">
          <w:rPr>
            <w:rStyle w:val="Hyperlink"/>
            <w:rFonts w:asciiTheme="majorHAnsi" w:hAnsiTheme="majorHAnsi"/>
            <w:sz w:val="22"/>
            <w:szCs w:val="22"/>
          </w:rPr>
          <w:noBreakHyphen/>
          <w:t>201481169/14275/koperasi</w:t>
        </w:r>
        <w:r w:rsidR="000C1FE2" w:rsidRPr="000C1FE2">
          <w:rPr>
            <w:rStyle w:val="Hyperlink"/>
            <w:rFonts w:asciiTheme="majorHAnsi" w:hAnsiTheme="majorHAnsi"/>
            <w:sz w:val="22"/>
            <w:szCs w:val="22"/>
          </w:rPr>
          <w:noBreakHyphen/>
          <w:t>syariah</w:t>
        </w:r>
      </w:hyperlink>
    </w:p>
    <w:p w14:paraId="1448EC68"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52EBE816"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Ahmad, W. D. (2019). Analysis of marketing strategy of sharia financial institutions in attracting community interest: BMT Assafiiyah Berkah Nasional, Pekalongan branch. </w:t>
      </w:r>
      <w:r w:rsidRPr="000C1FE2">
        <w:rPr>
          <w:rStyle w:val="Emphasis"/>
          <w:rFonts w:asciiTheme="majorHAnsi" w:hAnsiTheme="majorHAnsi"/>
          <w:sz w:val="22"/>
          <w:szCs w:val="22"/>
        </w:rPr>
        <w:t>Universitas Islam Negeri Walisongo</w:t>
      </w:r>
      <w:r w:rsidRPr="000C1FE2">
        <w:rPr>
          <w:rFonts w:asciiTheme="majorHAnsi" w:hAnsiTheme="majorHAnsi"/>
          <w:sz w:val="22"/>
          <w:szCs w:val="22"/>
        </w:rPr>
        <w:t>. [Thesis].</w:t>
      </w:r>
    </w:p>
    <w:p w14:paraId="7FA993AD"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3F33885B"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Coki, A. (2023). Cooperative strategy in attracting community interest in Laanoipi village, Buton Utara at KSPPS Kontebu Jaya Mandiri. </w:t>
      </w:r>
      <w:r w:rsidRPr="000C1FE2">
        <w:rPr>
          <w:rStyle w:val="Emphasis"/>
          <w:rFonts w:asciiTheme="majorHAnsi" w:hAnsiTheme="majorHAnsi"/>
          <w:sz w:val="22"/>
          <w:szCs w:val="22"/>
        </w:rPr>
        <w:t>Universitas Halu Oleo</w:t>
      </w:r>
      <w:r w:rsidRPr="000C1FE2">
        <w:rPr>
          <w:rFonts w:asciiTheme="majorHAnsi" w:hAnsiTheme="majorHAnsi"/>
          <w:sz w:val="22"/>
          <w:szCs w:val="22"/>
        </w:rPr>
        <w:t>. [Thesis].</w:t>
      </w:r>
    </w:p>
    <w:p w14:paraId="5A6B2420"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3702E845"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Wahyudi, R. (2022). Digital marketing strategies in sharia finance. </w:t>
      </w:r>
      <w:r w:rsidRPr="000C1FE2">
        <w:rPr>
          <w:rStyle w:val="Emphasis"/>
          <w:rFonts w:asciiTheme="majorHAnsi" w:hAnsiTheme="majorHAnsi"/>
          <w:sz w:val="22"/>
          <w:szCs w:val="22"/>
        </w:rPr>
        <w:t>Universitas Diponegoro</w:t>
      </w:r>
      <w:r w:rsidRPr="000C1FE2">
        <w:rPr>
          <w:rFonts w:asciiTheme="majorHAnsi" w:hAnsiTheme="majorHAnsi"/>
          <w:sz w:val="22"/>
          <w:szCs w:val="22"/>
        </w:rPr>
        <w:t>. [Thesis].</w:t>
      </w:r>
    </w:p>
    <w:p w14:paraId="05455E8D"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05957769"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OECD. (2023). </w:t>
      </w:r>
      <w:r w:rsidRPr="000C1FE2">
        <w:rPr>
          <w:rStyle w:val="Emphasis"/>
          <w:rFonts w:asciiTheme="majorHAnsi" w:hAnsiTheme="majorHAnsi"/>
          <w:sz w:val="22"/>
          <w:szCs w:val="22"/>
        </w:rPr>
        <w:t>Innovations in financial services: Challenges and opportunities</w:t>
      </w:r>
      <w:r w:rsidRPr="000C1FE2">
        <w:rPr>
          <w:rFonts w:asciiTheme="majorHAnsi" w:hAnsiTheme="majorHAnsi"/>
          <w:sz w:val="22"/>
          <w:szCs w:val="22"/>
        </w:rPr>
        <w:t>. Paris: OECD Publishing.</w:t>
      </w:r>
    </w:p>
    <w:p w14:paraId="757EF0F3"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5212B08A"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Suwarno, D., &amp; Lan, R. (2018). </w:t>
      </w:r>
      <w:r w:rsidRPr="000C1FE2">
        <w:rPr>
          <w:rStyle w:val="Emphasis"/>
          <w:rFonts w:asciiTheme="majorHAnsi" w:hAnsiTheme="majorHAnsi"/>
          <w:sz w:val="22"/>
          <w:szCs w:val="22"/>
        </w:rPr>
        <w:t>Continued innovation in sharia finance</w:t>
      </w:r>
      <w:r w:rsidRPr="000C1FE2">
        <w:rPr>
          <w:rFonts w:asciiTheme="majorHAnsi" w:hAnsiTheme="majorHAnsi"/>
          <w:sz w:val="22"/>
          <w:szCs w:val="22"/>
        </w:rPr>
        <w:t>. Yogyakarta: Penerbit El</w:t>
      </w:r>
      <w:r w:rsidRPr="000C1FE2">
        <w:rPr>
          <w:rFonts w:asciiTheme="majorHAnsi" w:hAnsiTheme="majorHAnsi"/>
          <w:sz w:val="22"/>
          <w:szCs w:val="22"/>
        </w:rPr>
        <w:noBreakHyphen/>
        <w:t>Islamic Economy.</w:t>
      </w:r>
    </w:p>
    <w:p w14:paraId="587B5FEF"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320B7D38"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Leestari, N. A. (2023). Adoption of digital finance applications among village communities. </w:t>
      </w:r>
      <w:r w:rsidRPr="000C1FE2">
        <w:rPr>
          <w:rStyle w:val="Emphasis"/>
          <w:rFonts w:asciiTheme="majorHAnsi" w:hAnsiTheme="majorHAnsi"/>
          <w:sz w:val="22"/>
          <w:szCs w:val="22"/>
        </w:rPr>
        <w:t>Universitas Brawijaya</w:t>
      </w:r>
      <w:r w:rsidRPr="000C1FE2">
        <w:rPr>
          <w:rFonts w:asciiTheme="majorHAnsi" w:hAnsiTheme="majorHAnsi"/>
          <w:sz w:val="22"/>
          <w:szCs w:val="22"/>
        </w:rPr>
        <w:t>. [Thesis].</w:t>
      </w:r>
    </w:p>
    <w:p w14:paraId="259A72B7"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7DCF9413"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Karim, A., et al. (2021). </w:t>
      </w:r>
      <w:r w:rsidRPr="000C1FE2">
        <w:rPr>
          <w:rStyle w:val="Emphasis"/>
          <w:rFonts w:asciiTheme="majorHAnsi" w:hAnsiTheme="majorHAnsi"/>
          <w:sz w:val="22"/>
          <w:szCs w:val="22"/>
        </w:rPr>
        <w:t>Guide to the application of sharia finance technology</w:t>
      </w:r>
      <w:r w:rsidRPr="000C1FE2">
        <w:rPr>
          <w:rFonts w:asciiTheme="majorHAnsi" w:hAnsiTheme="majorHAnsi"/>
          <w:sz w:val="22"/>
          <w:szCs w:val="22"/>
        </w:rPr>
        <w:t>. Bandung: Penerbit Syariah Nusantara.</w:t>
      </w:r>
    </w:p>
    <w:p w14:paraId="095BDBB4"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1F7088BA"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Wahyudi, R. (2022). Marketing strategy of sharia finance institutions: Study of BMT cases in Indonesia. </w:t>
      </w:r>
      <w:r w:rsidRPr="000C1FE2">
        <w:rPr>
          <w:rStyle w:val="Emphasis"/>
          <w:rFonts w:asciiTheme="majorHAnsi" w:hAnsiTheme="majorHAnsi"/>
          <w:sz w:val="22"/>
          <w:szCs w:val="22"/>
        </w:rPr>
        <w:t>Universitas Diponegoro</w:t>
      </w:r>
      <w:r w:rsidRPr="000C1FE2">
        <w:rPr>
          <w:rFonts w:asciiTheme="majorHAnsi" w:hAnsiTheme="majorHAnsi"/>
          <w:sz w:val="22"/>
          <w:szCs w:val="22"/>
        </w:rPr>
        <w:t>. [Thesis].</w:t>
      </w:r>
    </w:p>
    <w:p w14:paraId="6B40E191"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3B3A09BC" w14:textId="21323474"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Deimmassabu, F. R., Lapian, S. L. H. V., &amp; Tampena, J. L. A. (2023). The influence of service quality, promotion, and product innovation on decision</w:t>
      </w:r>
      <w:r w:rsidRPr="000C1FE2">
        <w:rPr>
          <w:rFonts w:asciiTheme="majorHAnsi" w:hAnsiTheme="majorHAnsi"/>
          <w:sz w:val="22"/>
          <w:szCs w:val="22"/>
        </w:rPr>
        <w:noBreakHyphen/>
        <w:t xml:space="preserve">making of customers at Bank Sinarmas Manado. </w:t>
      </w:r>
      <w:r w:rsidRPr="000C1FE2">
        <w:rPr>
          <w:rStyle w:val="Emphasis"/>
          <w:rFonts w:asciiTheme="majorHAnsi" w:hAnsiTheme="majorHAnsi"/>
          <w:sz w:val="22"/>
          <w:szCs w:val="22"/>
        </w:rPr>
        <w:t>EMBA: Journal of Economics, Management, Business and Accounting</w:t>
      </w:r>
      <w:r w:rsidRPr="000C1FE2">
        <w:rPr>
          <w:rFonts w:asciiTheme="majorHAnsi" w:hAnsiTheme="majorHAnsi"/>
          <w:sz w:val="22"/>
          <w:szCs w:val="22"/>
        </w:rPr>
        <w:t xml:space="preserve">, 11(1), 259–270. </w:t>
      </w:r>
      <w:hyperlink r:id="rId14" w:history="1">
        <w:r w:rsidR="000C1FE2" w:rsidRPr="000C1FE2">
          <w:rPr>
            <w:rStyle w:val="Hyperlink"/>
            <w:rFonts w:asciiTheme="majorHAnsi" w:hAnsiTheme="majorHAnsi"/>
            <w:sz w:val="22"/>
            <w:szCs w:val="22"/>
          </w:rPr>
          <w:t>https://doi.org/10.35794/emba.v11i1.45444</w:t>
        </w:r>
      </w:hyperlink>
    </w:p>
    <w:p w14:paraId="18BAECD2"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3C9433AF"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Davis, F. D. (2019). Perceived usefulness, perceived ease of use, and user acceptance of information technology. </w:t>
      </w:r>
      <w:r w:rsidRPr="000C1FE2">
        <w:rPr>
          <w:rStyle w:val="Emphasis"/>
          <w:rFonts w:asciiTheme="majorHAnsi" w:hAnsiTheme="majorHAnsi"/>
          <w:sz w:val="22"/>
          <w:szCs w:val="22"/>
        </w:rPr>
        <w:t>MIS Quarterly</w:t>
      </w:r>
      <w:r w:rsidRPr="000C1FE2">
        <w:rPr>
          <w:rFonts w:asciiTheme="majorHAnsi" w:hAnsiTheme="majorHAnsi"/>
          <w:sz w:val="22"/>
          <w:szCs w:val="22"/>
        </w:rPr>
        <w:t>, 13(3), 319–340.</w:t>
      </w:r>
    </w:p>
    <w:p w14:paraId="3B3A13C9"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1C8F97DE"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Kauffman, R. J., &amp; Walden, E. A. (2021). The role of information technology in the development of e</w:t>
      </w:r>
      <w:r w:rsidRPr="000C1FE2">
        <w:rPr>
          <w:rFonts w:asciiTheme="majorHAnsi" w:hAnsiTheme="majorHAnsi"/>
          <w:sz w:val="22"/>
          <w:szCs w:val="22"/>
        </w:rPr>
        <w:noBreakHyphen/>
        <w:t xml:space="preserve">commerce. </w:t>
      </w:r>
      <w:r w:rsidRPr="000C1FE2">
        <w:rPr>
          <w:rStyle w:val="Emphasis"/>
          <w:rFonts w:asciiTheme="majorHAnsi" w:hAnsiTheme="majorHAnsi"/>
          <w:sz w:val="22"/>
          <w:szCs w:val="22"/>
        </w:rPr>
        <w:t>Journal of Business Research</w:t>
      </w:r>
      <w:r w:rsidRPr="000C1FE2">
        <w:rPr>
          <w:rFonts w:asciiTheme="majorHAnsi" w:hAnsiTheme="majorHAnsi"/>
          <w:sz w:val="22"/>
          <w:szCs w:val="22"/>
        </w:rPr>
        <w:t>, 88, 1–10.</w:t>
      </w:r>
    </w:p>
    <w:p w14:paraId="6975FE5E"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4BC1EA94"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Kotler, P., &amp; Keller, K. L. (2020). </w:t>
      </w:r>
      <w:r w:rsidRPr="000C1FE2">
        <w:rPr>
          <w:rStyle w:val="Emphasis"/>
          <w:rFonts w:asciiTheme="majorHAnsi" w:hAnsiTheme="majorHAnsi"/>
          <w:sz w:val="22"/>
          <w:szCs w:val="22"/>
        </w:rPr>
        <w:t>Marketing management</w:t>
      </w:r>
      <w:r w:rsidRPr="000C1FE2">
        <w:rPr>
          <w:rFonts w:asciiTheme="majorHAnsi" w:hAnsiTheme="majorHAnsi"/>
          <w:sz w:val="22"/>
          <w:szCs w:val="22"/>
        </w:rPr>
        <w:t xml:space="preserve"> (15th ed.). Pearson.</w:t>
      </w:r>
    </w:p>
    <w:p w14:paraId="609CF133"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6950FBD1"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Oliver, R. L. (2020). Whence customer loyalty? </w:t>
      </w:r>
      <w:r w:rsidRPr="000C1FE2">
        <w:rPr>
          <w:rStyle w:val="Emphasis"/>
          <w:rFonts w:asciiTheme="majorHAnsi" w:hAnsiTheme="majorHAnsi"/>
          <w:sz w:val="22"/>
          <w:szCs w:val="22"/>
        </w:rPr>
        <w:t>Journal of Marketing</w:t>
      </w:r>
      <w:r w:rsidRPr="000C1FE2">
        <w:rPr>
          <w:rFonts w:asciiTheme="majorHAnsi" w:hAnsiTheme="majorHAnsi"/>
          <w:sz w:val="22"/>
          <w:szCs w:val="22"/>
        </w:rPr>
        <w:t>, 63, 33–44.</w:t>
      </w:r>
    </w:p>
    <w:p w14:paraId="077A8364"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62D968C6"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Saks, A. M. (2019). Employee engagement in organizations: An integrative review. </w:t>
      </w:r>
      <w:r w:rsidRPr="000C1FE2">
        <w:rPr>
          <w:rStyle w:val="Emphasis"/>
          <w:rFonts w:asciiTheme="majorHAnsi" w:hAnsiTheme="majorHAnsi"/>
          <w:sz w:val="22"/>
          <w:szCs w:val="22"/>
        </w:rPr>
        <w:t>Journal of Management</w:t>
      </w:r>
      <w:r w:rsidRPr="000C1FE2">
        <w:rPr>
          <w:rFonts w:asciiTheme="majorHAnsi" w:hAnsiTheme="majorHAnsi"/>
          <w:sz w:val="22"/>
          <w:szCs w:val="22"/>
        </w:rPr>
        <w:t>, 30(6), 1–30.</w:t>
      </w:r>
    </w:p>
    <w:p w14:paraId="1C8CBBFF"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49956AB1"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Oreig, S. (2020). Personality, context, and resistance to organizational change. </w:t>
      </w:r>
      <w:r w:rsidRPr="000C1FE2">
        <w:rPr>
          <w:rStyle w:val="Emphasis"/>
          <w:rFonts w:asciiTheme="majorHAnsi" w:hAnsiTheme="majorHAnsi"/>
          <w:sz w:val="22"/>
          <w:szCs w:val="22"/>
        </w:rPr>
        <w:t>European Journal of Work and Organizational Psychology</w:t>
      </w:r>
      <w:r w:rsidRPr="000C1FE2">
        <w:rPr>
          <w:rFonts w:asciiTheme="majorHAnsi" w:hAnsiTheme="majorHAnsi"/>
          <w:sz w:val="22"/>
          <w:szCs w:val="22"/>
        </w:rPr>
        <w:t>, 15(1), 73–101.</w:t>
      </w:r>
    </w:p>
    <w:p w14:paraId="639D3665" w14:textId="77777777" w:rsidR="000C1FE2" w:rsidRPr="000C1FE2" w:rsidRDefault="000C1FE2" w:rsidP="00C80E3B">
      <w:pPr>
        <w:pStyle w:val="NormalWeb"/>
        <w:spacing w:before="0" w:beforeAutospacing="0" w:after="0" w:afterAutospacing="0"/>
        <w:ind w:left="426" w:hanging="426"/>
        <w:jc w:val="both"/>
        <w:rPr>
          <w:rFonts w:asciiTheme="majorHAnsi" w:hAnsiTheme="majorHAnsi"/>
          <w:sz w:val="22"/>
          <w:szCs w:val="22"/>
        </w:rPr>
      </w:pPr>
    </w:p>
    <w:p w14:paraId="042ADE53" w14:textId="77777777" w:rsidR="00B96389" w:rsidRPr="000C1FE2" w:rsidRDefault="00B96389" w:rsidP="00C80E3B">
      <w:pPr>
        <w:pStyle w:val="NormalWeb"/>
        <w:spacing w:before="0" w:beforeAutospacing="0" w:after="0" w:afterAutospacing="0"/>
        <w:ind w:left="426" w:hanging="426"/>
        <w:jc w:val="both"/>
        <w:rPr>
          <w:rFonts w:asciiTheme="majorHAnsi" w:hAnsiTheme="majorHAnsi"/>
          <w:sz w:val="22"/>
          <w:szCs w:val="22"/>
        </w:rPr>
      </w:pPr>
      <w:r w:rsidRPr="000C1FE2">
        <w:rPr>
          <w:rFonts w:asciiTheme="majorHAnsi" w:hAnsiTheme="majorHAnsi"/>
          <w:sz w:val="22"/>
          <w:szCs w:val="22"/>
        </w:rPr>
        <w:t xml:space="preserve">Homburg, C., &amp; Giering, A. (2021). Customer satisfaction and customer loyalty: The role of customer experience. </w:t>
      </w:r>
      <w:r w:rsidRPr="000C1FE2">
        <w:rPr>
          <w:rStyle w:val="Emphasis"/>
          <w:rFonts w:asciiTheme="majorHAnsi" w:hAnsiTheme="majorHAnsi"/>
          <w:sz w:val="22"/>
          <w:szCs w:val="22"/>
        </w:rPr>
        <w:t>Journal of Business Research</w:t>
      </w:r>
      <w:r w:rsidRPr="000C1FE2">
        <w:rPr>
          <w:rFonts w:asciiTheme="majorHAnsi" w:hAnsiTheme="majorHAnsi"/>
          <w:sz w:val="22"/>
          <w:szCs w:val="22"/>
        </w:rPr>
        <w:t>, 124, 1–10. https://doi.org/10.1016/j.jbusres.2020.11.045</w:t>
      </w:r>
    </w:p>
    <w:p w14:paraId="34B64F3D" w14:textId="561CDB14" w:rsidR="006017BF" w:rsidRPr="000C1FE2" w:rsidRDefault="006017BF" w:rsidP="00C80E3B">
      <w:pPr>
        <w:ind w:left="426" w:hanging="426"/>
        <w:jc w:val="both"/>
        <w:rPr>
          <w:rFonts w:asciiTheme="majorHAnsi" w:hAnsiTheme="majorHAnsi"/>
          <w:sz w:val="22"/>
          <w:szCs w:val="22"/>
        </w:rPr>
      </w:pPr>
    </w:p>
    <w:sectPr w:rsidR="006017BF" w:rsidRPr="000C1FE2" w:rsidSect="00F92E59">
      <w:type w:val="continuous"/>
      <w:pgSz w:w="11909" w:h="16834"/>
      <w:pgMar w:top="1134" w:right="1134" w:bottom="1134" w:left="1134" w:header="567"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128AF" w14:textId="77777777" w:rsidR="00D04F9E" w:rsidRDefault="00D04F9E">
      <w:r>
        <w:separator/>
      </w:r>
    </w:p>
  </w:endnote>
  <w:endnote w:type="continuationSeparator" w:id="0">
    <w:p w14:paraId="28DD0532" w14:textId="77777777" w:rsidR="00D04F9E" w:rsidRDefault="00D0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4" w:type="pct"/>
      <w:tblCellMar>
        <w:top w:w="72" w:type="dxa"/>
        <w:left w:w="115" w:type="dxa"/>
        <w:bottom w:w="72" w:type="dxa"/>
        <w:right w:w="115" w:type="dxa"/>
      </w:tblCellMar>
      <w:tblLook w:val="04A0" w:firstRow="1" w:lastRow="0" w:firstColumn="1" w:lastColumn="0" w:noHBand="0" w:noVBand="1"/>
    </w:tblPr>
    <w:tblGrid>
      <w:gridCol w:w="8676"/>
      <w:gridCol w:w="953"/>
    </w:tblGrid>
    <w:tr w:rsidR="009D2727" w:rsidRPr="0077680D" w14:paraId="7AF9883C" w14:textId="77777777" w:rsidTr="007D7DF6">
      <w:tc>
        <w:tcPr>
          <w:tcW w:w="4505" w:type="pct"/>
          <w:tcBorders>
            <w:top w:val="single" w:sz="4" w:space="0" w:color="000000" w:themeColor="text1"/>
          </w:tcBorders>
        </w:tcPr>
        <w:p w14:paraId="25894447" w14:textId="77777777" w:rsidR="009D2727" w:rsidRPr="0077680D" w:rsidRDefault="00000000" w:rsidP="009D2727">
          <w:pPr>
            <w:pStyle w:val="Footer"/>
            <w:jc w:val="right"/>
            <w:rPr>
              <w:b/>
              <w:sz w:val="16"/>
              <w:szCs w:val="16"/>
              <w:lang w:val="id-ID"/>
            </w:rPr>
          </w:pPr>
          <w:sdt>
            <w:sdtPr>
              <w:rPr>
                <w:b/>
                <w:sz w:val="16"/>
                <w:szCs w:val="16"/>
              </w:rPr>
              <w:alias w:val="Company"/>
              <w:id w:val="-107048107"/>
              <w:placeholder>
                <w:docPart w:val="444C747F2FE0A24B9ADB2BB379595EB3"/>
              </w:placeholder>
              <w:dataBinding w:prefixMappings="xmlns:ns0='http://schemas.openxmlformats.org/officeDocument/2006/extended-properties'" w:xpath="/ns0:Properties[1]/ns0:Company[1]" w:storeItemID="{6668398D-A668-4E3E-A5EB-62B293D839F1}"/>
              <w:text/>
            </w:sdtPr>
            <w:sdtContent>
              <w:r w:rsidR="009D2727" w:rsidRPr="00650FBE">
                <w:rPr>
                  <w:b/>
                  <w:sz w:val="16"/>
                  <w:szCs w:val="16"/>
                </w:rPr>
                <w:t>https://journal.unismuh.ac.id/index.php/invoice</w:t>
              </w:r>
            </w:sdtContent>
          </w:sdt>
          <w:r w:rsidR="009D2727" w:rsidRPr="0077680D">
            <w:rPr>
              <w:b/>
              <w:sz w:val="16"/>
              <w:szCs w:val="16"/>
              <w:lang w:val="id-ID"/>
            </w:rPr>
            <w:t>Volume 7 No 2 September 2025</w:t>
          </w:r>
        </w:p>
      </w:tc>
      <w:tc>
        <w:tcPr>
          <w:tcW w:w="495" w:type="pct"/>
          <w:tcBorders>
            <w:top w:val="single" w:sz="4" w:space="0" w:color="C0504D" w:themeColor="accent2"/>
          </w:tcBorders>
          <w:shd w:val="clear" w:color="auto" w:fill="266871"/>
        </w:tcPr>
        <w:p w14:paraId="1E0D3010" w14:textId="77777777" w:rsidR="009D2727" w:rsidRPr="0077680D" w:rsidRDefault="009D2727" w:rsidP="009D2727">
          <w:pPr>
            <w:pStyle w:val="Header"/>
            <w:jc w:val="center"/>
            <w:rPr>
              <w:b/>
              <w:color w:val="FFFFFF" w:themeColor="background1"/>
              <w:sz w:val="16"/>
              <w:szCs w:val="16"/>
            </w:rPr>
          </w:pPr>
          <w:r w:rsidRPr="0077680D">
            <w:rPr>
              <w:b/>
              <w:color w:val="FFFFFF" w:themeColor="background1"/>
              <w:sz w:val="16"/>
              <w:szCs w:val="16"/>
            </w:rPr>
            <w:fldChar w:fldCharType="begin"/>
          </w:r>
          <w:r w:rsidRPr="0077680D">
            <w:rPr>
              <w:b/>
              <w:color w:val="FFFFFF" w:themeColor="background1"/>
              <w:sz w:val="16"/>
              <w:szCs w:val="16"/>
            </w:rPr>
            <w:instrText xml:space="preserve"> PAGE   \* MERGEFORMAT </w:instrText>
          </w:r>
          <w:r w:rsidRPr="0077680D">
            <w:rPr>
              <w:b/>
              <w:color w:val="FFFFFF" w:themeColor="background1"/>
              <w:sz w:val="16"/>
              <w:szCs w:val="16"/>
            </w:rPr>
            <w:fldChar w:fldCharType="separate"/>
          </w:r>
          <w:r>
            <w:rPr>
              <w:b/>
              <w:color w:val="FFFFFF" w:themeColor="background1"/>
              <w:sz w:val="16"/>
              <w:szCs w:val="16"/>
            </w:rPr>
            <w:t>207</w:t>
          </w:r>
          <w:r w:rsidRPr="0077680D">
            <w:rPr>
              <w:b/>
              <w:noProof/>
              <w:color w:val="FFFFFF" w:themeColor="background1"/>
              <w:sz w:val="16"/>
              <w:szCs w:val="16"/>
            </w:rPr>
            <w:fldChar w:fldCharType="end"/>
          </w:r>
        </w:p>
      </w:tc>
    </w:tr>
  </w:tbl>
  <w:p w14:paraId="36C2AB06" w14:textId="77777777" w:rsidR="00385D0C" w:rsidRPr="009D2727" w:rsidRDefault="00385D0C" w:rsidP="009D272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CD2FB" w14:textId="77777777" w:rsidR="00D04F9E" w:rsidRDefault="00D04F9E">
      <w:r>
        <w:separator/>
      </w:r>
    </w:p>
  </w:footnote>
  <w:footnote w:type="continuationSeparator" w:id="0">
    <w:p w14:paraId="6CD4DA06" w14:textId="77777777" w:rsidR="00D04F9E" w:rsidRDefault="00D0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80073" w14:textId="77777777" w:rsidR="00194D72" w:rsidRDefault="0078636E" w:rsidP="00194D72">
    <w:pPr>
      <w:pStyle w:val="Header"/>
      <w:tabs>
        <w:tab w:val="clear" w:pos="4680"/>
      </w:tabs>
    </w:pPr>
    <w:r>
      <w:rPr>
        <w:noProof/>
        <w:lang w:val="id-ID" w:eastAsia="id-ID"/>
      </w:rPr>
      <w:drawing>
        <wp:anchor distT="0" distB="0" distL="114300" distR="114300" simplePos="0" relativeHeight="251658240" behindDoc="1" locked="0" layoutInCell="1" allowOverlap="1" wp14:anchorId="1FD0C3DD" wp14:editId="26F6B906">
          <wp:simplePos x="0" y="0"/>
          <wp:positionH relativeFrom="column">
            <wp:posOffset>-7570</wp:posOffset>
          </wp:positionH>
          <wp:positionV relativeFrom="paragraph">
            <wp:posOffset>-383796</wp:posOffset>
          </wp:positionV>
          <wp:extent cx="6127668" cy="723380"/>
          <wp:effectExtent l="0" t="0" r="6985" b="635"/>
          <wp:wrapNone/>
          <wp:docPr id="1" name="Picture 1" descr="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4636" cy="7336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AD6470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32A3E"/>
    <w:multiLevelType w:val="multilevel"/>
    <w:tmpl w:val="A7F4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18465DC"/>
    <w:multiLevelType w:val="multilevel"/>
    <w:tmpl w:val="DA02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A51CFF"/>
    <w:multiLevelType w:val="multilevel"/>
    <w:tmpl w:val="1A6AC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C7293F"/>
    <w:multiLevelType w:val="multilevel"/>
    <w:tmpl w:val="11542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2CF6E3D"/>
    <w:multiLevelType w:val="multilevel"/>
    <w:tmpl w:val="E334C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04A5E"/>
    <w:multiLevelType w:val="multilevel"/>
    <w:tmpl w:val="65F00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DB15E9"/>
    <w:multiLevelType w:val="multilevel"/>
    <w:tmpl w:val="C3D8D24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2709C7"/>
    <w:multiLevelType w:val="hybridMultilevel"/>
    <w:tmpl w:val="20DCDE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53E41DA"/>
    <w:multiLevelType w:val="hybridMultilevel"/>
    <w:tmpl w:val="8E500FF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75D2B80"/>
    <w:multiLevelType w:val="multilevel"/>
    <w:tmpl w:val="2368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B320B0"/>
    <w:multiLevelType w:val="multilevel"/>
    <w:tmpl w:val="7FF8C4D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07EB0455"/>
    <w:multiLevelType w:val="hybridMultilevel"/>
    <w:tmpl w:val="C352B374"/>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0A1D10"/>
    <w:multiLevelType w:val="hybridMultilevel"/>
    <w:tmpl w:val="92F2BE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C26527C"/>
    <w:multiLevelType w:val="multilevel"/>
    <w:tmpl w:val="6A8E3A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CC921A2"/>
    <w:multiLevelType w:val="multilevel"/>
    <w:tmpl w:val="997A46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14780B"/>
    <w:multiLevelType w:val="multilevel"/>
    <w:tmpl w:val="17824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A46198"/>
    <w:multiLevelType w:val="multilevel"/>
    <w:tmpl w:val="B240E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F70475"/>
    <w:multiLevelType w:val="multilevel"/>
    <w:tmpl w:val="5B20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3672E7"/>
    <w:multiLevelType w:val="multilevel"/>
    <w:tmpl w:val="AB9AD46E"/>
    <w:lvl w:ilvl="0">
      <w:start w:val="4"/>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24" w15:restartNumberingAfterBreak="0">
    <w:nsid w:val="12393E7C"/>
    <w:multiLevelType w:val="multilevel"/>
    <w:tmpl w:val="A7DC4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23A5E1F"/>
    <w:multiLevelType w:val="multilevel"/>
    <w:tmpl w:val="3D7E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7677A1"/>
    <w:multiLevelType w:val="multilevel"/>
    <w:tmpl w:val="361C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AB63DD"/>
    <w:multiLevelType w:val="multilevel"/>
    <w:tmpl w:val="C4242D8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2CD77F8"/>
    <w:multiLevelType w:val="multilevel"/>
    <w:tmpl w:val="5CCA2D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140795"/>
    <w:multiLevelType w:val="multilevel"/>
    <w:tmpl w:val="3E8CD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37A609F"/>
    <w:multiLevelType w:val="multilevel"/>
    <w:tmpl w:val="E64A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DA4959"/>
    <w:multiLevelType w:val="hybridMultilevel"/>
    <w:tmpl w:val="58FACA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43F56ED"/>
    <w:multiLevelType w:val="hybridMultilevel"/>
    <w:tmpl w:val="6F08E894"/>
    <w:lvl w:ilvl="0" w:tplc="169E2938">
      <w:start w:val="3"/>
      <w:numFmt w:val="upperLetter"/>
      <w:lvlText w:val="%1."/>
      <w:lvlJc w:val="left"/>
      <w:pPr>
        <w:ind w:left="107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183B54A4"/>
    <w:multiLevelType w:val="multilevel"/>
    <w:tmpl w:val="6F7EB288"/>
    <w:lvl w:ilvl="0">
      <w:start w:val="1"/>
      <w:numFmt w:val="decimal"/>
      <w:lvlText w:val="%1."/>
      <w:lvlJc w:val="left"/>
      <w:pPr>
        <w:tabs>
          <w:tab w:val="num" w:pos="720"/>
        </w:tabs>
        <w:ind w:left="720" w:hanging="360"/>
      </w:pPr>
      <w:rPr>
        <w:rFonts w:ascii="Cambria" w:eastAsia="Calibri" w:hAnsi="Cambria"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86D4E2C"/>
    <w:multiLevelType w:val="multilevel"/>
    <w:tmpl w:val="6AC47B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A2E0362"/>
    <w:multiLevelType w:val="multilevel"/>
    <w:tmpl w:val="F0AA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A5F6C4C"/>
    <w:multiLevelType w:val="hybridMultilevel"/>
    <w:tmpl w:val="0EC032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1BD2766E"/>
    <w:multiLevelType w:val="multilevel"/>
    <w:tmpl w:val="6C7EA14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1BFF2BEE"/>
    <w:multiLevelType w:val="multilevel"/>
    <w:tmpl w:val="E84A1A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C3D032B"/>
    <w:multiLevelType w:val="multilevel"/>
    <w:tmpl w:val="676C1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1D976116"/>
    <w:multiLevelType w:val="hybridMultilevel"/>
    <w:tmpl w:val="886AB71C"/>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1" w15:restartNumberingAfterBreak="0">
    <w:nsid w:val="1D9A53DE"/>
    <w:multiLevelType w:val="multilevel"/>
    <w:tmpl w:val="672EB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0064D91"/>
    <w:multiLevelType w:val="multilevel"/>
    <w:tmpl w:val="161A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12409EA"/>
    <w:multiLevelType w:val="hybridMultilevel"/>
    <w:tmpl w:val="863E73EE"/>
    <w:lvl w:ilvl="0" w:tplc="CC96176E">
      <w:start w:val="1"/>
      <w:numFmt w:val="lowerLetter"/>
      <w:pStyle w:val="7PiutSubbaba"/>
      <w:lvlText w:val="%1)"/>
      <w:lvlJc w:val="left"/>
      <w:pPr>
        <w:ind w:left="360" w:hanging="360"/>
      </w:pPr>
      <w:rPr>
        <w:rFonts w:hint="default"/>
        <w:b w:val="0"/>
        <w:bCs w:val="0"/>
        <w:i w:val="0"/>
        <w:iCs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6643A4">
      <w:start w:val="1"/>
      <w:numFmt w:val="decimal"/>
      <w:lvlText w:val="%2."/>
      <w:lvlJc w:val="left"/>
      <w:pPr>
        <w:ind w:left="1440" w:hanging="360"/>
      </w:pPr>
      <w:rPr>
        <w:rFonts w:hint="default"/>
        <w:b w:val="0"/>
        <w:bCs/>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22780C04"/>
    <w:multiLevelType w:val="hybridMultilevel"/>
    <w:tmpl w:val="CB588F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22EA1EAA"/>
    <w:multiLevelType w:val="hybridMultilevel"/>
    <w:tmpl w:val="32C4E1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30C4D8D"/>
    <w:multiLevelType w:val="multilevel"/>
    <w:tmpl w:val="E35869C2"/>
    <w:lvl w:ilvl="0">
      <w:start w:val="4"/>
      <w:numFmt w:val="decimal"/>
      <w:lvlText w:val="%1"/>
      <w:lvlJc w:val="left"/>
      <w:pPr>
        <w:ind w:left="360" w:hanging="360"/>
      </w:pPr>
      <w:rPr>
        <w:rFonts w:ascii="Times New Roman" w:hAnsi="Times New Roman" w:hint="default"/>
        <w:b/>
        <w:color w:val="auto"/>
      </w:rPr>
    </w:lvl>
    <w:lvl w:ilvl="1">
      <w:start w:val="2"/>
      <w:numFmt w:val="decimal"/>
      <w:lvlText w:val="%1.%2"/>
      <w:lvlJc w:val="left"/>
      <w:pPr>
        <w:ind w:left="720" w:hanging="360"/>
      </w:pPr>
      <w:rPr>
        <w:rFonts w:ascii="Times New Roman" w:hAnsi="Times New Roman" w:hint="default"/>
        <w:b/>
        <w:color w:val="auto"/>
      </w:rPr>
    </w:lvl>
    <w:lvl w:ilvl="2">
      <w:start w:val="1"/>
      <w:numFmt w:val="decimal"/>
      <w:lvlText w:val="%1.%2.%3"/>
      <w:lvlJc w:val="left"/>
      <w:pPr>
        <w:ind w:left="1440" w:hanging="720"/>
      </w:pPr>
      <w:rPr>
        <w:rFonts w:ascii="Times New Roman" w:hAnsi="Times New Roman" w:hint="default"/>
        <w:b/>
        <w:color w:val="auto"/>
      </w:rPr>
    </w:lvl>
    <w:lvl w:ilvl="3">
      <w:start w:val="1"/>
      <w:numFmt w:val="decimal"/>
      <w:lvlText w:val="%1.%2.%3.%4"/>
      <w:lvlJc w:val="left"/>
      <w:pPr>
        <w:ind w:left="1800" w:hanging="720"/>
      </w:pPr>
      <w:rPr>
        <w:rFonts w:ascii="Times New Roman" w:hAnsi="Times New Roman" w:hint="default"/>
        <w:b/>
        <w:color w:val="auto"/>
      </w:rPr>
    </w:lvl>
    <w:lvl w:ilvl="4">
      <w:start w:val="1"/>
      <w:numFmt w:val="decimal"/>
      <w:lvlText w:val="%1.%2.%3.%4.%5"/>
      <w:lvlJc w:val="left"/>
      <w:pPr>
        <w:ind w:left="2520" w:hanging="1080"/>
      </w:pPr>
      <w:rPr>
        <w:rFonts w:ascii="Times New Roman" w:hAnsi="Times New Roman" w:hint="default"/>
        <w:b/>
        <w:color w:val="auto"/>
      </w:rPr>
    </w:lvl>
    <w:lvl w:ilvl="5">
      <w:start w:val="1"/>
      <w:numFmt w:val="decimal"/>
      <w:lvlText w:val="%1.%2.%3.%4.%5.%6"/>
      <w:lvlJc w:val="left"/>
      <w:pPr>
        <w:ind w:left="2880" w:hanging="1080"/>
      </w:pPr>
      <w:rPr>
        <w:rFonts w:ascii="Times New Roman" w:hAnsi="Times New Roman" w:hint="default"/>
        <w:b/>
        <w:color w:val="auto"/>
      </w:rPr>
    </w:lvl>
    <w:lvl w:ilvl="6">
      <w:start w:val="1"/>
      <w:numFmt w:val="decimal"/>
      <w:lvlText w:val="%1.%2.%3.%4.%5.%6.%7"/>
      <w:lvlJc w:val="left"/>
      <w:pPr>
        <w:ind w:left="3600" w:hanging="1440"/>
      </w:pPr>
      <w:rPr>
        <w:rFonts w:ascii="Times New Roman" w:hAnsi="Times New Roman" w:hint="default"/>
        <w:b/>
        <w:color w:val="auto"/>
      </w:rPr>
    </w:lvl>
    <w:lvl w:ilvl="7">
      <w:start w:val="1"/>
      <w:numFmt w:val="decimal"/>
      <w:lvlText w:val="%1.%2.%3.%4.%5.%6.%7.%8"/>
      <w:lvlJc w:val="left"/>
      <w:pPr>
        <w:ind w:left="3960" w:hanging="1440"/>
      </w:pPr>
      <w:rPr>
        <w:rFonts w:ascii="Times New Roman" w:hAnsi="Times New Roman" w:hint="default"/>
        <w:b/>
        <w:color w:val="auto"/>
      </w:rPr>
    </w:lvl>
    <w:lvl w:ilvl="8">
      <w:start w:val="1"/>
      <w:numFmt w:val="decimal"/>
      <w:lvlText w:val="%1.%2.%3.%4.%5.%6.%7.%8.%9"/>
      <w:lvlJc w:val="left"/>
      <w:pPr>
        <w:ind w:left="4680" w:hanging="1800"/>
      </w:pPr>
      <w:rPr>
        <w:rFonts w:ascii="Times New Roman" w:hAnsi="Times New Roman" w:hint="default"/>
        <w:b/>
        <w:color w:val="auto"/>
      </w:rPr>
    </w:lvl>
  </w:abstractNum>
  <w:abstractNum w:abstractNumId="47" w15:restartNumberingAfterBreak="0">
    <w:nsid w:val="23D83DEA"/>
    <w:multiLevelType w:val="hybridMultilevel"/>
    <w:tmpl w:val="AB7637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3DF5EC5"/>
    <w:multiLevelType w:val="hybridMultilevel"/>
    <w:tmpl w:val="7DE2B6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4E92850"/>
    <w:multiLevelType w:val="multilevel"/>
    <w:tmpl w:val="97AC0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5A2741E"/>
    <w:multiLevelType w:val="multilevel"/>
    <w:tmpl w:val="C36A3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6EC6875"/>
    <w:multiLevelType w:val="multilevel"/>
    <w:tmpl w:val="997A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80D3370"/>
    <w:multiLevelType w:val="multilevel"/>
    <w:tmpl w:val="0D22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A20D56"/>
    <w:multiLevelType w:val="multilevel"/>
    <w:tmpl w:val="AEC2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93630AA"/>
    <w:multiLevelType w:val="multilevel"/>
    <w:tmpl w:val="29E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3F21BF"/>
    <w:multiLevelType w:val="multilevel"/>
    <w:tmpl w:val="8904D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94C0019"/>
    <w:multiLevelType w:val="hybridMultilevel"/>
    <w:tmpl w:val="BDA604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A844A32"/>
    <w:multiLevelType w:val="multilevel"/>
    <w:tmpl w:val="4802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B790CB8"/>
    <w:multiLevelType w:val="multilevel"/>
    <w:tmpl w:val="22C07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BBC7E99"/>
    <w:multiLevelType w:val="multilevel"/>
    <w:tmpl w:val="33665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BC147D1"/>
    <w:multiLevelType w:val="multilevel"/>
    <w:tmpl w:val="C5284B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C8A57D6"/>
    <w:multiLevelType w:val="multilevel"/>
    <w:tmpl w:val="EDB6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CFE39CF"/>
    <w:multiLevelType w:val="hybridMultilevel"/>
    <w:tmpl w:val="233AB7A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25184CBE">
      <w:start w:val="1"/>
      <w:numFmt w:val="decimal"/>
      <w:lvlText w:val="%3."/>
      <w:lvlJc w:val="left"/>
      <w:pPr>
        <w:ind w:left="2340" w:hanging="360"/>
      </w:pPr>
      <w:rPr>
        <w:rFonts w:ascii="Cambria" w:eastAsiaTheme="minorHAnsi" w:hAnsi="Cambria" w:cs="Calibri"/>
      </w:rPr>
    </w:lvl>
    <w:lvl w:ilvl="3" w:tplc="68EA306C">
      <w:start w:val="1"/>
      <w:numFmt w:val="upperLetter"/>
      <w:lvlText w:val="%4."/>
      <w:lvlJc w:val="left"/>
      <w:pPr>
        <w:ind w:left="2880" w:hanging="360"/>
      </w:pPr>
      <w:rPr>
        <w:rFonts w:hint="default"/>
      </w:rPr>
    </w:lvl>
    <w:lvl w:ilvl="4" w:tplc="51A6A8C6">
      <w:start w:val="1"/>
      <w:numFmt w:val="decimal"/>
      <w:lvlText w:val="%5."/>
      <w:lvlJc w:val="left"/>
      <w:pPr>
        <w:ind w:left="3600" w:hanging="360"/>
      </w:pPr>
      <w:rPr>
        <w:rFonts w:hint="default"/>
      </w:rPr>
    </w:lvl>
    <w:lvl w:ilvl="5" w:tplc="BE6E1360">
      <w:start w:val="1"/>
      <w:numFmt w:val="bullet"/>
      <w:lvlText w:val="-"/>
      <w:lvlJc w:val="left"/>
      <w:pPr>
        <w:ind w:left="4500" w:hanging="360"/>
      </w:pPr>
      <w:rPr>
        <w:rFonts w:ascii="Cambria" w:eastAsiaTheme="minorHAnsi" w:hAnsi="Cambria" w:cs="Calibri" w:hint="default"/>
      </w:r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2D026BE7"/>
    <w:multiLevelType w:val="multilevel"/>
    <w:tmpl w:val="997A46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D084DB4"/>
    <w:multiLevelType w:val="hybridMultilevel"/>
    <w:tmpl w:val="148EEB7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2EB92CF9"/>
    <w:multiLevelType w:val="multilevel"/>
    <w:tmpl w:val="34087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F3822D0"/>
    <w:multiLevelType w:val="hybridMultilevel"/>
    <w:tmpl w:val="8004A2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2BE5A43"/>
    <w:multiLevelType w:val="hybridMultilevel"/>
    <w:tmpl w:val="D0E449E0"/>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38B1847"/>
    <w:multiLevelType w:val="hybridMultilevel"/>
    <w:tmpl w:val="9B2420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40A2727"/>
    <w:multiLevelType w:val="multilevel"/>
    <w:tmpl w:val="61C2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72312C"/>
    <w:multiLevelType w:val="multilevel"/>
    <w:tmpl w:val="4CE8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59719FD"/>
    <w:multiLevelType w:val="multilevel"/>
    <w:tmpl w:val="76FAB0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5AF2BEC"/>
    <w:multiLevelType w:val="hybridMultilevel"/>
    <w:tmpl w:val="46A808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72F4105"/>
    <w:multiLevelType w:val="hybridMultilevel"/>
    <w:tmpl w:val="16DEB0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38C92BDE"/>
    <w:multiLevelType w:val="hybridMultilevel"/>
    <w:tmpl w:val="C7D01B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9FF2B47"/>
    <w:multiLevelType w:val="hybridMultilevel"/>
    <w:tmpl w:val="E93401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3B51634D"/>
    <w:multiLevelType w:val="hybridMultilevel"/>
    <w:tmpl w:val="0D4C95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3CE978C0"/>
    <w:multiLevelType w:val="multilevel"/>
    <w:tmpl w:val="5350A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E004845"/>
    <w:multiLevelType w:val="hybridMultilevel"/>
    <w:tmpl w:val="148A4E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3F462956"/>
    <w:multiLevelType w:val="multilevel"/>
    <w:tmpl w:val="14229E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05F4257"/>
    <w:multiLevelType w:val="multilevel"/>
    <w:tmpl w:val="997A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18E396A"/>
    <w:multiLevelType w:val="hybridMultilevel"/>
    <w:tmpl w:val="CE46DA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41912A5B"/>
    <w:multiLevelType w:val="hybridMultilevel"/>
    <w:tmpl w:val="39586B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42A91D31"/>
    <w:multiLevelType w:val="multilevel"/>
    <w:tmpl w:val="452E5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42BA0B12"/>
    <w:multiLevelType w:val="multilevel"/>
    <w:tmpl w:val="AE3E3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32A57A4"/>
    <w:multiLevelType w:val="hybridMultilevel"/>
    <w:tmpl w:val="26CA8D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43833FF2"/>
    <w:multiLevelType w:val="hybridMultilevel"/>
    <w:tmpl w:val="FCF4AC36"/>
    <w:lvl w:ilvl="0" w:tplc="3809000F">
      <w:start w:val="1"/>
      <w:numFmt w:val="decimal"/>
      <w:lvlText w:val="%1."/>
      <w:lvlJc w:val="left"/>
      <w:pPr>
        <w:ind w:left="770" w:hanging="360"/>
      </w:pPr>
    </w:lvl>
    <w:lvl w:ilvl="1" w:tplc="38090019" w:tentative="1">
      <w:start w:val="1"/>
      <w:numFmt w:val="lowerLetter"/>
      <w:lvlText w:val="%2."/>
      <w:lvlJc w:val="left"/>
      <w:pPr>
        <w:ind w:left="1490" w:hanging="360"/>
      </w:pPr>
    </w:lvl>
    <w:lvl w:ilvl="2" w:tplc="3809001B" w:tentative="1">
      <w:start w:val="1"/>
      <w:numFmt w:val="lowerRoman"/>
      <w:lvlText w:val="%3."/>
      <w:lvlJc w:val="right"/>
      <w:pPr>
        <w:ind w:left="2210" w:hanging="180"/>
      </w:pPr>
    </w:lvl>
    <w:lvl w:ilvl="3" w:tplc="3809000F" w:tentative="1">
      <w:start w:val="1"/>
      <w:numFmt w:val="decimal"/>
      <w:lvlText w:val="%4."/>
      <w:lvlJc w:val="left"/>
      <w:pPr>
        <w:ind w:left="2930" w:hanging="360"/>
      </w:pPr>
    </w:lvl>
    <w:lvl w:ilvl="4" w:tplc="38090019" w:tentative="1">
      <w:start w:val="1"/>
      <w:numFmt w:val="lowerLetter"/>
      <w:lvlText w:val="%5."/>
      <w:lvlJc w:val="left"/>
      <w:pPr>
        <w:ind w:left="3650" w:hanging="360"/>
      </w:pPr>
    </w:lvl>
    <w:lvl w:ilvl="5" w:tplc="3809001B" w:tentative="1">
      <w:start w:val="1"/>
      <w:numFmt w:val="lowerRoman"/>
      <w:lvlText w:val="%6."/>
      <w:lvlJc w:val="right"/>
      <w:pPr>
        <w:ind w:left="4370" w:hanging="180"/>
      </w:pPr>
    </w:lvl>
    <w:lvl w:ilvl="6" w:tplc="3809000F" w:tentative="1">
      <w:start w:val="1"/>
      <w:numFmt w:val="decimal"/>
      <w:lvlText w:val="%7."/>
      <w:lvlJc w:val="left"/>
      <w:pPr>
        <w:ind w:left="5090" w:hanging="360"/>
      </w:pPr>
    </w:lvl>
    <w:lvl w:ilvl="7" w:tplc="38090019" w:tentative="1">
      <w:start w:val="1"/>
      <w:numFmt w:val="lowerLetter"/>
      <w:lvlText w:val="%8."/>
      <w:lvlJc w:val="left"/>
      <w:pPr>
        <w:ind w:left="5810" w:hanging="360"/>
      </w:pPr>
    </w:lvl>
    <w:lvl w:ilvl="8" w:tplc="3809001B" w:tentative="1">
      <w:start w:val="1"/>
      <w:numFmt w:val="lowerRoman"/>
      <w:lvlText w:val="%9."/>
      <w:lvlJc w:val="right"/>
      <w:pPr>
        <w:ind w:left="6530" w:hanging="180"/>
      </w:pPr>
    </w:lvl>
  </w:abstractNum>
  <w:abstractNum w:abstractNumId="87" w15:restartNumberingAfterBreak="0">
    <w:nsid w:val="43F306E1"/>
    <w:multiLevelType w:val="multilevel"/>
    <w:tmpl w:val="42AE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5034BBD"/>
    <w:multiLevelType w:val="hybridMultilevel"/>
    <w:tmpl w:val="6B724F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45FC128A"/>
    <w:multiLevelType w:val="multilevel"/>
    <w:tmpl w:val="D25CC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AC123A3"/>
    <w:multiLevelType w:val="multilevel"/>
    <w:tmpl w:val="B912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B721794"/>
    <w:multiLevelType w:val="multilevel"/>
    <w:tmpl w:val="A1E0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E502735"/>
    <w:multiLevelType w:val="hybridMultilevel"/>
    <w:tmpl w:val="A30A329C"/>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3" w15:restartNumberingAfterBreak="0">
    <w:nsid w:val="4EA73432"/>
    <w:multiLevelType w:val="multilevel"/>
    <w:tmpl w:val="333E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F037DFC"/>
    <w:multiLevelType w:val="multilevel"/>
    <w:tmpl w:val="F162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FFD6E21"/>
    <w:multiLevelType w:val="hybridMultilevel"/>
    <w:tmpl w:val="48240D42"/>
    <w:lvl w:ilvl="0" w:tplc="3416B452">
      <w:start w:val="1"/>
      <w:numFmt w:val="decimal"/>
      <w:lvlText w:val="%1."/>
      <w:lvlJc w:val="left"/>
      <w:pPr>
        <w:ind w:left="720" w:hanging="360"/>
      </w:pPr>
      <w:rPr>
        <w:rFonts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0B60C63"/>
    <w:multiLevelType w:val="multilevel"/>
    <w:tmpl w:val="B0EA9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526525EC"/>
    <w:multiLevelType w:val="multilevel"/>
    <w:tmpl w:val="F170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3872A14"/>
    <w:multiLevelType w:val="hybridMultilevel"/>
    <w:tmpl w:val="BC2208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53B21F22"/>
    <w:multiLevelType w:val="multilevel"/>
    <w:tmpl w:val="52C6DF0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4075D97"/>
    <w:multiLevelType w:val="hybridMultilevel"/>
    <w:tmpl w:val="736A3D72"/>
    <w:lvl w:ilvl="0" w:tplc="3809000F">
      <w:start w:val="1"/>
      <w:numFmt w:val="decimal"/>
      <w:lvlText w:val="%1."/>
      <w:lvlJc w:val="left"/>
      <w:pPr>
        <w:ind w:left="1288" w:hanging="360"/>
      </w:p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101" w15:restartNumberingAfterBreak="0">
    <w:nsid w:val="543714FD"/>
    <w:multiLevelType w:val="multilevel"/>
    <w:tmpl w:val="E25E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8B2759"/>
    <w:multiLevelType w:val="multilevel"/>
    <w:tmpl w:val="72DE1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5E56961"/>
    <w:multiLevelType w:val="multilevel"/>
    <w:tmpl w:val="01FEC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6A67892"/>
    <w:multiLevelType w:val="multilevel"/>
    <w:tmpl w:val="BA7C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7E356CE"/>
    <w:multiLevelType w:val="multilevel"/>
    <w:tmpl w:val="D2AA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7FE7605"/>
    <w:multiLevelType w:val="multilevel"/>
    <w:tmpl w:val="21707CFA"/>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7" w15:restartNumberingAfterBreak="0">
    <w:nsid w:val="586261B8"/>
    <w:multiLevelType w:val="multilevel"/>
    <w:tmpl w:val="1984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97C2238"/>
    <w:multiLevelType w:val="hybridMultilevel"/>
    <w:tmpl w:val="74881590"/>
    <w:lvl w:ilvl="0" w:tplc="6738626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9" w15:restartNumberingAfterBreak="0">
    <w:nsid w:val="59BC4896"/>
    <w:multiLevelType w:val="hybridMultilevel"/>
    <w:tmpl w:val="7646C3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5B5519F7"/>
    <w:multiLevelType w:val="multilevel"/>
    <w:tmpl w:val="C3BED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D1A6B03"/>
    <w:multiLevelType w:val="multilevel"/>
    <w:tmpl w:val="285A6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E47226C"/>
    <w:multiLevelType w:val="multilevel"/>
    <w:tmpl w:val="8F02A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F0876EC"/>
    <w:multiLevelType w:val="hybridMultilevel"/>
    <w:tmpl w:val="599C3B50"/>
    <w:lvl w:ilvl="0" w:tplc="58E4752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4" w15:restartNumberingAfterBreak="0">
    <w:nsid w:val="5F6615BE"/>
    <w:multiLevelType w:val="multilevel"/>
    <w:tmpl w:val="9EC2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252403C"/>
    <w:multiLevelType w:val="multilevel"/>
    <w:tmpl w:val="F464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4914970"/>
    <w:multiLevelType w:val="hybridMultilevel"/>
    <w:tmpl w:val="C4A6B4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658C0B1C"/>
    <w:multiLevelType w:val="multilevel"/>
    <w:tmpl w:val="E544F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65A402F5"/>
    <w:multiLevelType w:val="multilevel"/>
    <w:tmpl w:val="5866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5D57935"/>
    <w:multiLevelType w:val="hybridMultilevel"/>
    <w:tmpl w:val="57BAE0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6681396D"/>
    <w:multiLevelType w:val="hybridMultilevel"/>
    <w:tmpl w:val="B16884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67FC7EB5"/>
    <w:multiLevelType w:val="hybridMultilevel"/>
    <w:tmpl w:val="11AC4F1A"/>
    <w:lvl w:ilvl="0" w:tplc="BE985B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682A5224"/>
    <w:multiLevelType w:val="multilevel"/>
    <w:tmpl w:val="DF96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8670259"/>
    <w:multiLevelType w:val="multilevel"/>
    <w:tmpl w:val="997A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86A7A8B"/>
    <w:multiLevelType w:val="multilevel"/>
    <w:tmpl w:val="01567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9830512"/>
    <w:multiLevelType w:val="hybridMultilevel"/>
    <w:tmpl w:val="CBF2A34A"/>
    <w:lvl w:ilvl="0" w:tplc="66925F50">
      <w:start w:val="1"/>
      <w:numFmt w:val="decimal"/>
      <w:pStyle w:val="8AnggasSubbab1"/>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15:restartNumberingAfterBreak="0">
    <w:nsid w:val="699B2CD3"/>
    <w:multiLevelType w:val="multilevel"/>
    <w:tmpl w:val="8A34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9C5068A"/>
    <w:multiLevelType w:val="hybridMultilevel"/>
    <w:tmpl w:val="34562D0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6E8E1523"/>
    <w:multiLevelType w:val="multilevel"/>
    <w:tmpl w:val="07247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EBE3871"/>
    <w:multiLevelType w:val="multilevel"/>
    <w:tmpl w:val="009E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EC66254"/>
    <w:multiLevelType w:val="hybridMultilevel"/>
    <w:tmpl w:val="436633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6F880FCB"/>
    <w:multiLevelType w:val="multilevel"/>
    <w:tmpl w:val="0B646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05D7777"/>
    <w:multiLevelType w:val="multilevel"/>
    <w:tmpl w:val="A55AD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1615933"/>
    <w:multiLevelType w:val="hybridMultilevel"/>
    <w:tmpl w:val="7ABCF086"/>
    <w:lvl w:ilvl="0" w:tplc="1AE6464A">
      <w:start w:val="1"/>
      <w:numFmt w:val="decimal"/>
      <w:pStyle w:val="6CicitSubbab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22017D6"/>
    <w:multiLevelType w:val="multilevel"/>
    <w:tmpl w:val="3772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2DF3053"/>
    <w:multiLevelType w:val="multilevel"/>
    <w:tmpl w:val="997A4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85357D3"/>
    <w:multiLevelType w:val="hybridMultilevel"/>
    <w:tmpl w:val="956242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78D839BE"/>
    <w:multiLevelType w:val="multilevel"/>
    <w:tmpl w:val="E9C8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C175685"/>
    <w:multiLevelType w:val="hybridMultilevel"/>
    <w:tmpl w:val="3E00DD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7C976F40"/>
    <w:multiLevelType w:val="multilevel"/>
    <w:tmpl w:val="5AB8C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D9A5DD3"/>
    <w:multiLevelType w:val="multilevel"/>
    <w:tmpl w:val="8372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DB60FD6"/>
    <w:multiLevelType w:val="multilevel"/>
    <w:tmpl w:val="4AD2B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E474E11"/>
    <w:multiLevelType w:val="multilevel"/>
    <w:tmpl w:val="45E8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E8E63F4"/>
    <w:multiLevelType w:val="hybridMultilevel"/>
    <w:tmpl w:val="2B3ADAF2"/>
    <w:lvl w:ilvl="0" w:tplc="571401C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488324774">
    <w:abstractNumId w:val="2"/>
  </w:num>
  <w:num w:numId="2" w16cid:durableId="464853602">
    <w:abstractNumId w:val="95"/>
  </w:num>
  <w:num w:numId="3" w16cid:durableId="667755945">
    <w:abstractNumId w:val="4"/>
  </w:num>
  <w:num w:numId="4" w16cid:durableId="583732487">
    <w:abstractNumId w:val="20"/>
  </w:num>
  <w:num w:numId="5" w16cid:durableId="2069761954">
    <w:abstractNumId w:val="88"/>
  </w:num>
  <w:num w:numId="6" w16cid:durableId="231742502">
    <w:abstractNumId w:val="85"/>
  </w:num>
  <w:num w:numId="7" w16cid:durableId="1645543732">
    <w:abstractNumId w:val="106"/>
  </w:num>
  <w:num w:numId="8" w16cid:durableId="1083916776">
    <w:abstractNumId w:val="37"/>
  </w:num>
  <w:num w:numId="9" w16cid:durableId="1845976836">
    <w:abstractNumId w:val="46"/>
  </w:num>
  <w:num w:numId="10" w16cid:durableId="1443842224">
    <w:abstractNumId w:val="23"/>
  </w:num>
  <w:num w:numId="11" w16cid:durableId="610631412">
    <w:abstractNumId w:val="38"/>
  </w:num>
  <w:num w:numId="12" w16cid:durableId="8568501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98066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7561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76621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3867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846077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6893649">
    <w:abstractNumId w:val="118"/>
  </w:num>
  <w:num w:numId="19" w16cid:durableId="1643777869">
    <w:abstractNumId w:val="70"/>
  </w:num>
  <w:num w:numId="20" w16cid:durableId="492069895">
    <w:abstractNumId w:val="53"/>
  </w:num>
  <w:num w:numId="21" w16cid:durableId="336928518">
    <w:abstractNumId w:val="52"/>
  </w:num>
  <w:num w:numId="22" w16cid:durableId="999967122">
    <w:abstractNumId w:val="131"/>
  </w:num>
  <w:num w:numId="23" w16cid:durableId="1587953202">
    <w:abstractNumId w:val="50"/>
  </w:num>
  <w:num w:numId="24" w16cid:durableId="2022976175">
    <w:abstractNumId w:val="97"/>
  </w:num>
  <w:num w:numId="25" w16cid:durableId="452409327">
    <w:abstractNumId w:val="89"/>
  </w:num>
  <w:num w:numId="26" w16cid:durableId="526408242">
    <w:abstractNumId w:val="30"/>
  </w:num>
  <w:num w:numId="27" w16cid:durableId="1973976028">
    <w:abstractNumId w:val="141"/>
  </w:num>
  <w:num w:numId="28" w16cid:durableId="2041273771">
    <w:abstractNumId w:val="6"/>
  </w:num>
  <w:num w:numId="29" w16cid:durableId="2123919213">
    <w:abstractNumId w:val="77"/>
  </w:num>
  <w:num w:numId="30" w16cid:durableId="2011785908">
    <w:abstractNumId w:val="22"/>
  </w:num>
  <w:num w:numId="31" w16cid:durableId="1114666460">
    <w:abstractNumId w:val="5"/>
  </w:num>
  <w:num w:numId="32" w16cid:durableId="1132821270">
    <w:abstractNumId w:val="93"/>
  </w:num>
  <w:num w:numId="33" w16cid:durableId="2001493836">
    <w:abstractNumId w:val="104"/>
  </w:num>
  <w:num w:numId="34" w16cid:durableId="799571935">
    <w:abstractNumId w:val="69"/>
  </w:num>
  <w:num w:numId="35" w16cid:durableId="731805673">
    <w:abstractNumId w:val="107"/>
  </w:num>
  <w:num w:numId="36" w16cid:durableId="199628081">
    <w:abstractNumId w:val="21"/>
  </w:num>
  <w:num w:numId="37" w16cid:durableId="1781604070">
    <w:abstractNumId w:val="79"/>
  </w:num>
  <w:num w:numId="38" w16cid:durableId="658922169">
    <w:abstractNumId w:val="133"/>
  </w:num>
  <w:num w:numId="39" w16cid:durableId="1283879421">
    <w:abstractNumId w:val="43"/>
  </w:num>
  <w:num w:numId="40" w16cid:durableId="1756896861">
    <w:abstractNumId w:val="125"/>
  </w:num>
  <w:num w:numId="41" w16cid:durableId="630138132">
    <w:abstractNumId w:val="62"/>
  </w:num>
  <w:num w:numId="42" w16cid:durableId="2002736547">
    <w:abstractNumId w:val="64"/>
  </w:num>
  <w:num w:numId="43" w16cid:durableId="1457681161">
    <w:abstractNumId w:val="32"/>
  </w:num>
  <w:num w:numId="44" w16cid:durableId="857547990">
    <w:abstractNumId w:val="45"/>
  </w:num>
  <w:num w:numId="45" w16cid:durableId="1977250782">
    <w:abstractNumId w:val="78"/>
  </w:num>
  <w:num w:numId="46" w16cid:durableId="590815327">
    <w:abstractNumId w:val="15"/>
  </w:num>
  <w:num w:numId="47" w16cid:durableId="860315550">
    <w:abstractNumId w:val="76"/>
  </w:num>
  <w:num w:numId="48" w16cid:durableId="184559909">
    <w:abstractNumId w:val="72"/>
  </w:num>
  <w:num w:numId="49" w16cid:durableId="843742546">
    <w:abstractNumId w:val="74"/>
  </w:num>
  <w:num w:numId="50" w16cid:durableId="333578455">
    <w:abstractNumId w:val="98"/>
  </w:num>
  <w:num w:numId="51" w16cid:durableId="1554803702">
    <w:abstractNumId w:val="47"/>
  </w:num>
  <w:num w:numId="52" w16cid:durableId="1057437288">
    <w:abstractNumId w:val="73"/>
  </w:num>
  <w:num w:numId="53" w16cid:durableId="1889804837">
    <w:abstractNumId w:val="119"/>
  </w:num>
  <w:num w:numId="54" w16cid:durableId="1627810703">
    <w:abstractNumId w:val="75"/>
  </w:num>
  <w:num w:numId="55" w16cid:durableId="812482433">
    <w:abstractNumId w:val="11"/>
  </w:num>
  <w:num w:numId="56" w16cid:durableId="184682856">
    <w:abstractNumId w:val="86"/>
  </w:num>
  <w:num w:numId="57" w16cid:durableId="978653275">
    <w:abstractNumId w:val="130"/>
  </w:num>
  <w:num w:numId="58" w16cid:durableId="1706829385">
    <w:abstractNumId w:val="56"/>
  </w:num>
  <w:num w:numId="59" w16cid:durableId="1672171546">
    <w:abstractNumId w:val="36"/>
  </w:num>
  <w:num w:numId="60" w16cid:durableId="1147239407">
    <w:abstractNumId w:val="68"/>
  </w:num>
  <w:num w:numId="61" w16cid:durableId="2080008320">
    <w:abstractNumId w:val="138"/>
  </w:num>
  <w:num w:numId="62" w16cid:durableId="805004583">
    <w:abstractNumId w:val="136"/>
  </w:num>
  <w:num w:numId="63" w16cid:durableId="173804172">
    <w:abstractNumId w:val="120"/>
  </w:num>
  <w:num w:numId="64" w16cid:durableId="1499342178">
    <w:abstractNumId w:val="67"/>
  </w:num>
  <w:num w:numId="65" w16cid:durableId="413089818">
    <w:abstractNumId w:val="81"/>
  </w:num>
  <w:num w:numId="66" w16cid:durableId="143860235">
    <w:abstractNumId w:val="92"/>
  </w:num>
  <w:num w:numId="67" w16cid:durableId="1826049845">
    <w:abstractNumId w:val="31"/>
  </w:num>
  <w:num w:numId="68" w16cid:durableId="1385788444">
    <w:abstractNumId w:val="100"/>
  </w:num>
  <w:num w:numId="69" w16cid:durableId="361058994">
    <w:abstractNumId w:val="40"/>
  </w:num>
  <w:num w:numId="70" w16cid:durableId="2086875466">
    <w:abstractNumId w:val="48"/>
  </w:num>
  <w:num w:numId="71" w16cid:durableId="919828220">
    <w:abstractNumId w:val="44"/>
  </w:num>
  <w:num w:numId="72" w16cid:durableId="1189487193">
    <w:abstractNumId w:val="113"/>
  </w:num>
  <w:num w:numId="73" w16cid:durableId="2021619022">
    <w:abstractNumId w:val="14"/>
  </w:num>
  <w:num w:numId="74" w16cid:durableId="224997302">
    <w:abstractNumId w:val="34"/>
  </w:num>
  <w:num w:numId="75" w16cid:durableId="23138947">
    <w:abstractNumId w:val="27"/>
  </w:num>
  <w:num w:numId="76" w16cid:durableId="1279799906">
    <w:abstractNumId w:val="1"/>
  </w:num>
  <w:num w:numId="77" w16cid:durableId="1708211746">
    <w:abstractNumId w:val="0"/>
  </w:num>
  <w:num w:numId="78" w16cid:durableId="1834444480">
    <w:abstractNumId w:val="109"/>
  </w:num>
  <w:num w:numId="79" w16cid:durableId="1761945891">
    <w:abstractNumId w:val="82"/>
  </w:num>
  <w:num w:numId="80" w16cid:durableId="560679594">
    <w:abstractNumId w:val="66"/>
  </w:num>
  <w:num w:numId="81" w16cid:durableId="191765468">
    <w:abstractNumId w:val="33"/>
  </w:num>
  <w:num w:numId="82" w16cid:durableId="1804733510">
    <w:abstractNumId w:val="108"/>
  </w:num>
  <w:num w:numId="83" w16cid:durableId="920531190">
    <w:abstractNumId w:val="116"/>
  </w:num>
  <w:num w:numId="84" w16cid:durableId="1685159480">
    <w:abstractNumId w:val="12"/>
  </w:num>
  <w:num w:numId="85" w16cid:durableId="1520509575">
    <w:abstractNumId w:val="127"/>
  </w:num>
  <w:num w:numId="86" w16cid:durableId="1292829090">
    <w:abstractNumId w:val="121"/>
  </w:num>
  <w:num w:numId="87" w16cid:durableId="1196389771">
    <w:abstractNumId w:val="143"/>
  </w:num>
  <w:num w:numId="88" w16cid:durableId="2012685299">
    <w:abstractNumId w:val="16"/>
  </w:num>
  <w:num w:numId="89" w16cid:durableId="1508449140">
    <w:abstractNumId w:val="124"/>
  </w:num>
  <w:num w:numId="90" w16cid:durableId="1130246402">
    <w:abstractNumId w:val="139"/>
  </w:num>
  <w:num w:numId="91" w16cid:durableId="571551149">
    <w:abstractNumId w:val="29"/>
  </w:num>
  <w:num w:numId="92" w16cid:durableId="801072846">
    <w:abstractNumId w:val="24"/>
  </w:num>
  <w:num w:numId="93" w16cid:durableId="818888940">
    <w:abstractNumId w:val="103"/>
  </w:num>
  <w:num w:numId="94" w16cid:durableId="281420291">
    <w:abstractNumId w:val="132"/>
  </w:num>
  <w:num w:numId="95" w16cid:durableId="148713264">
    <w:abstractNumId w:val="19"/>
  </w:num>
  <w:num w:numId="96" w16cid:durableId="742803236">
    <w:abstractNumId w:val="49"/>
  </w:num>
  <w:num w:numId="97" w16cid:durableId="563032721">
    <w:abstractNumId w:val="60"/>
  </w:num>
  <w:num w:numId="98" w16cid:durableId="1993481553">
    <w:abstractNumId w:val="17"/>
  </w:num>
  <w:num w:numId="99" w16cid:durableId="624124290">
    <w:abstractNumId w:val="105"/>
  </w:num>
  <w:num w:numId="100" w16cid:durableId="341707749">
    <w:abstractNumId w:val="26"/>
  </w:num>
  <w:num w:numId="101" w16cid:durableId="351154286">
    <w:abstractNumId w:val="13"/>
  </w:num>
  <w:num w:numId="102" w16cid:durableId="1042511679">
    <w:abstractNumId w:val="137"/>
  </w:num>
  <w:num w:numId="103" w16cid:durableId="367993346">
    <w:abstractNumId w:val="140"/>
  </w:num>
  <w:num w:numId="104" w16cid:durableId="2078626827">
    <w:abstractNumId w:val="111"/>
  </w:num>
  <w:num w:numId="105" w16cid:durableId="273446835">
    <w:abstractNumId w:val="114"/>
  </w:num>
  <w:num w:numId="106" w16cid:durableId="1573541313">
    <w:abstractNumId w:val="102"/>
  </w:num>
  <w:num w:numId="107" w16cid:durableId="594168069">
    <w:abstractNumId w:val="8"/>
  </w:num>
  <w:num w:numId="108" w16cid:durableId="1484005000">
    <w:abstractNumId w:val="25"/>
  </w:num>
  <w:num w:numId="109" w16cid:durableId="1142769160">
    <w:abstractNumId w:val="9"/>
  </w:num>
  <w:num w:numId="110" w16cid:durableId="966659968">
    <w:abstractNumId w:val="99"/>
  </w:num>
  <w:num w:numId="111" w16cid:durableId="1915360804">
    <w:abstractNumId w:val="90"/>
  </w:num>
  <w:num w:numId="112" w16cid:durableId="1388143340">
    <w:abstractNumId w:val="28"/>
  </w:num>
  <w:num w:numId="113" w16cid:durableId="1868130041">
    <w:abstractNumId w:val="101"/>
  </w:num>
  <w:num w:numId="114" w16cid:durableId="1694265096">
    <w:abstractNumId w:val="65"/>
  </w:num>
  <w:num w:numId="115" w16cid:durableId="1855806839">
    <w:abstractNumId w:val="112"/>
  </w:num>
  <w:num w:numId="116" w16cid:durableId="1651665637">
    <w:abstractNumId w:val="94"/>
  </w:num>
  <w:num w:numId="117" w16cid:durableId="439688712">
    <w:abstractNumId w:val="58"/>
  </w:num>
  <w:num w:numId="118" w16cid:durableId="157811894">
    <w:abstractNumId w:val="87"/>
  </w:num>
  <w:num w:numId="119" w16cid:durableId="1581481534">
    <w:abstractNumId w:val="115"/>
  </w:num>
  <w:num w:numId="120" w16cid:durableId="1066299938">
    <w:abstractNumId w:val="129"/>
  </w:num>
  <w:num w:numId="121" w16cid:durableId="482816387">
    <w:abstractNumId w:val="126"/>
  </w:num>
  <w:num w:numId="122" w16cid:durableId="1214998090">
    <w:abstractNumId w:val="55"/>
  </w:num>
  <w:num w:numId="123" w16cid:durableId="416445047">
    <w:abstractNumId w:val="57"/>
  </w:num>
  <w:num w:numId="124" w16cid:durableId="1588807184">
    <w:abstractNumId w:val="42"/>
  </w:num>
  <w:num w:numId="125" w16cid:durableId="532421666">
    <w:abstractNumId w:val="54"/>
  </w:num>
  <w:num w:numId="126" w16cid:durableId="1257127455">
    <w:abstractNumId w:val="128"/>
  </w:num>
  <w:num w:numId="127" w16cid:durableId="1448818589">
    <w:abstractNumId w:val="142"/>
  </w:num>
  <w:num w:numId="128" w16cid:durableId="1501238149">
    <w:abstractNumId w:val="35"/>
  </w:num>
  <w:num w:numId="129" w16cid:durableId="165749976">
    <w:abstractNumId w:val="134"/>
  </w:num>
  <w:num w:numId="130" w16cid:durableId="500390356">
    <w:abstractNumId w:val="10"/>
  </w:num>
  <w:num w:numId="131" w16cid:durableId="4283927">
    <w:abstractNumId w:val="91"/>
  </w:num>
  <w:num w:numId="132" w16cid:durableId="1933471257">
    <w:abstractNumId w:val="122"/>
  </w:num>
  <w:num w:numId="133" w16cid:durableId="1991515864">
    <w:abstractNumId w:val="110"/>
  </w:num>
  <w:num w:numId="134" w16cid:durableId="187184582">
    <w:abstractNumId w:val="3"/>
  </w:num>
  <w:num w:numId="135" w16cid:durableId="216937792">
    <w:abstractNumId w:val="80"/>
  </w:num>
  <w:num w:numId="136" w16cid:durableId="694959271">
    <w:abstractNumId w:val="59"/>
  </w:num>
  <w:num w:numId="137" w16cid:durableId="398792704">
    <w:abstractNumId w:val="71"/>
  </w:num>
  <w:num w:numId="138" w16cid:durableId="737557638">
    <w:abstractNumId w:val="84"/>
  </w:num>
  <w:num w:numId="139" w16cid:durableId="272902293">
    <w:abstractNumId w:val="61"/>
  </w:num>
  <w:num w:numId="140" w16cid:durableId="237448569">
    <w:abstractNumId w:val="18"/>
  </w:num>
  <w:num w:numId="141" w16cid:durableId="728260875">
    <w:abstractNumId w:val="18"/>
    <w:lvlOverride w:ilvl="0">
      <w:lvl w:ilvl="0">
        <w:start w:val="1"/>
        <w:numFmt w:val="decimal"/>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2" w16cid:durableId="23679561">
    <w:abstractNumId w:val="18"/>
    <w:lvlOverride w:ilvl="0">
      <w:lvl w:ilvl="0">
        <w:start w:val="1"/>
        <w:numFmt w:val="decimal"/>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143" w16cid:durableId="383792616">
    <w:abstractNumId w:val="135"/>
  </w:num>
  <w:num w:numId="144" w16cid:durableId="405424349">
    <w:abstractNumId w:val="51"/>
  </w:num>
  <w:num w:numId="145" w16cid:durableId="225989835">
    <w:abstractNumId w:val="123"/>
  </w:num>
  <w:num w:numId="146" w16cid:durableId="960498239">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7BCC"/>
    <w:rsid w:val="00025550"/>
    <w:rsid w:val="00043FA5"/>
    <w:rsid w:val="000609C3"/>
    <w:rsid w:val="00073932"/>
    <w:rsid w:val="00075CB4"/>
    <w:rsid w:val="0007632C"/>
    <w:rsid w:val="000A3AFF"/>
    <w:rsid w:val="000B0345"/>
    <w:rsid w:val="000C1FE2"/>
    <w:rsid w:val="000D0E9D"/>
    <w:rsid w:val="000D1847"/>
    <w:rsid w:val="000D3572"/>
    <w:rsid w:val="000F58C6"/>
    <w:rsid w:val="000F7081"/>
    <w:rsid w:val="001071E2"/>
    <w:rsid w:val="00113113"/>
    <w:rsid w:val="00115F82"/>
    <w:rsid w:val="00131881"/>
    <w:rsid w:val="00191F3C"/>
    <w:rsid w:val="00194D72"/>
    <w:rsid w:val="001B4E0F"/>
    <w:rsid w:val="001C7F94"/>
    <w:rsid w:val="00201B74"/>
    <w:rsid w:val="00203B5F"/>
    <w:rsid w:val="0021008A"/>
    <w:rsid w:val="00210346"/>
    <w:rsid w:val="00214280"/>
    <w:rsid w:val="00220524"/>
    <w:rsid w:val="00220ABC"/>
    <w:rsid w:val="002241B8"/>
    <w:rsid w:val="00240055"/>
    <w:rsid w:val="002429DF"/>
    <w:rsid w:val="00252060"/>
    <w:rsid w:val="0026234A"/>
    <w:rsid w:val="00274946"/>
    <w:rsid w:val="002A0CB3"/>
    <w:rsid w:val="002A3782"/>
    <w:rsid w:val="002B00EA"/>
    <w:rsid w:val="002C3911"/>
    <w:rsid w:val="002C6872"/>
    <w:rsid w:val="002C7B2B"/>
    <w:rsid w:val="002F2B0D"/>
    <w:rsid w:val="0031233A"/>
    <w:rsid w:val="0032275F"/>
    <w:rsid w:val="00324AFE"/>
    <w:rsid w:val="00336B34"/>
    <w:rsid w:val="003443FF"/>
    <w:rsid w:val="003451AD"/>
    <w:rsid w:val="003500BA"/>
    <w:rsid w:val="00353C44"/>
    <w:rsid w:val="0036143E"/>
    <w:rsid w:val="00385BE0"/>
    <w:rsid w:val="00385D0C"/>
    <w:rsid w:val="0039487E"/>
    <w:rsid w:val="0039722D"/>
    <w:rsid w:val="003C1206"/>
    <w:rsid w:val="003F1800"/>
    <w:rsid w:val="00403FA9"/>
    <w:rsid w:val="00412809"/>
    <w:rsid w:val="004218A2"/>
    <w:rsid w:val="00452CA4"/>
    <w:rsid w:val="00463439"/>
    <w:rsid w:val="00486049"/>
    <w:rsid w:val="00486304"/>
    <w:rsid w:val="004940E0"/>
    <w:rsid w:val="004A447F"/>
    <w:rsid w:val="004A6B49"/>
    <w:rsid w:val="004C5327"/>
    <w:rsid w:val="004D79E8"/>
    <w:rsid w:val="005144C7"/>
    <w:rsid w:val="00533AE5"/>
    <w:rsid w:val="00541D2A"/>
    <w:rsid w:val="00544DF6"/>
    <w:rsid w:val="00577851"/>
    <w:rsid w:val="00581B2B"/>
    <w:rsid w:val="005A1E86"/>
    <w:rsid w:val="005A5DB3"/>
    <w:rsid w:val="005B1403"/>
    <w:rsid w:val="005D2D86"/>
    <w:rsid w:val="00600ED0"/>
    <w:rsid w:val="006017BF"/>
    <w:rsid w:val="0062308F"/>
    <w:rsid w:val="006459CF"/>
    <w:rsid w:val="006636B1"/>
    <w:rsid w:val="00666D3E"/>
    <w:rsid w:val="00693D2C"/>
    <w:rsid w:val="006A0E39"/>
    <w:rsid w:val="00703542"/>
    <w:rsid w:val="00713F5B"/>
    <w:rsid w:val="007150F3"/>
    <w:rsid w:val="0071733B"/>
    <w:rsid w:val="0072060F"/>
    <w:rsid w:val="007432C2"/>
    <w:rsid w:val="00754285"/>
    <w:rsid w:val="0078636E"/>
    <w:rsid w:val="00792A86"/>
    <w:rsid w:val="007A0CBD"/>
    <w:rsid w:val="007C6F8F"/>
    <w:rsid w:val="007D1129"/>
    <w:rsid w:val="007F2047"/>
    <w:rsid w:val="007F4299"/>
    <w:rsid w:val="0080184F"/>
    <w:rsid w:val="00803587"/>
    <w:rsid w:val="00826656"/>
    <w:rsid w:val="0084497A"/>
    <w:rsid w:val="0084586B"/>
    <w:rsid w:val="00852DE6"/>
    <w:rsid w:val="00855853"/>
    <w:rsid w:val="00884216"/>
    <w:rsid w:val="008944B8"/>
    <w:rsid w:val="00894652"/>
    <w:rsid w:val="008C07CD"/>
    <w:rsid w:val="008D0495"/>
    <w:rsid w:val="008E4068"/>
    <w:rsid w:val="008F2A94"/>
    <w:rsid w:val="009243FC"/>
    <w:rsid w:val="009331BC"/>
    <w:rsid w:val="00952E38"/>
    <w:rsid w:val="0099047D"/>
    <w:rsid w:val="00994239"/>
    <w:rsid w:val="009A149B"/>
    <w:rsid w:val="009B200F"/>
    <w:rsid w:val="009C64C6"/>
    <w:rsid w:val="009D2727"/>
    <w:rsid w:val="009D748F"/>
    <w:rsid w:val="009E11D1"/>
    <w:rsid w:val="009E6111"/>
    <w:rsid w:val="009F0DC3"/>
    <w:rsid w:val="009F3609"/>
    <w:rsid w:val="00A03ECE"/>
    <w:rsid w:val="00A2307C"/>
    <w:rsid w:val="00A258BC"/>
    <w:rsid w:val="00A4660C"/>
    <w:rsid w:val="00A729F0"/>
    <w:rsid w:val="00A72B34"/>
    <w:rsid w:val="00AA0D26"/>
    <w:rsid w:val="00AC5EE7"/>
    <w:rsid w:val="00AE435A"/>
    <w:rsid w:val="00B1003A"/>
    <w:rsid w:val="00B178C0"/>
    <w:rsid w:val="00B216A5"/>
    <w:rsid w:val="00B4304C"/>
    <w:rsid w:val="00B47986"/>
    <w:rsid w:val="00B577A3"/>
    <w:rsid w:val="00B64529"/>
    <w:rsid w:val="00B65909"/>
    <w:rsid w:val="00B7606D"/>
    <w:rsid w:val="00B874F6"/>
    <w:rsid w:val="00B91891"/>
    <w:rsid w:val="00B96389"/>
    <w:rsid w:val="00BA19C8"/>
    <w:rsid w:val="00BA2B48"/>
    <w:rsid w:val="00BC349B"/>
    <w:rsid w:val="00BD0C41"/>
    <w:rsid w:val="00BD4300"/>
    <w:rsid w:val="00BD77A6"/>
    <w:rsid w:val="00BE66B2"/>
    <w:rsid w:val="00BE7B73"/>
    <w:rsid w:val="00C065A3"/>
    <w:rsid w:val="00C15495"/>
    <w:rsid w:val="00C35CDC"/>
    <w:rsid w:val="00C65C6A"/>
    <w:rsid w:val="00C80E3B"/>
    <w:rsid w:val="00C85AF3"/>
    <w:rsid w:val="00C94825"/>
    <w:rsid w:val="00C94D4E"/>
    <w:rsid w:val="00CA548C"/>
    <w:rsid w:val="00CA633C"/>
    <w:rsid w:val="00D04F9E"/>
    <w:rsid w:val="00D42B42"/>
    <w:rsid w:val="00D43575"/>
    <w:rsid w:val="00D52F9D"/>
    <w:rsid w:val="00D66A19"/>
    <w:rsid w:val="00D73172"/>
    <w:rsid w:val="00D74949"/>
    <w:rsid w:val="00D806B3"/>
    <w:rsid w:val="00D80F87"/>
    <w:rsid w:val="00D81F06"/>
    <w:rsid w:val="00D83FFD"/>
    <w:rsid w:val="00DA7B78"/>
    <w:rsid w:val="00DB5735"/>
    <w:rsid w:val="00DD48A1"/>
    <w:rsid w:val="00E14638"/>
    <w:rsid w:val="00E501F4"/>
    <w:rsid w:val="00E76ABE"/>
    <w:rsid w:val="00EA7376"/>
    <w:rsid w:val="00EB6D11"/>
    <w:rsid w:val="00EF6BCF"/>
    <w:rsid w:val="00F00BA7"/>
    <w:rsid w:val="00F071D2"/>
    <w:rsid w:val="00F07543"/>
    <w:rsid w:val="00F22922"/>
    <w:rsid w:val="00F54EC7"/>
    <w:rsid w:val="00F72EFE"/>
    <w:rsid w:val="00F765F7"/>
    <w:rsid w:val="00F92E59"/>
    <w:rsid w:val="00FB33E1"/>
    <w:rsid w:val="00FE40A2"/>
    <w:rsid w:val="00FE4745"/>
    <w:rsid w:val="00FF1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3D70E"/>
  <w15:docId w15:val="{7032886B-D788-9943-B751-697E60FF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2809"/>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12809"/>
    <w:pPr>
      <w:keepNext/>
      <w:keepLines/>
      <w:numPr>
        <w:ilvl w:val="4"/>
        <w:numId w:val="7"/>
      </w:numPr>
      <w:spacing w:before="40"/>
      <w:ind w:left="3600" w:hanging="36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12809"/>
    <w:pPr>
      <w:keepNext/>
      <w:keepLines/>
      <w:numPr>
        <w:ilvl w:val="5"/>
        <w:numId w:val="7"/>
      </w:numPr>
      <w:spacing w:before="40"/>
      <w:ind w:left="4320" w:hanging="18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12809"/>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12809"/>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2809"/>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72"/>
    <w:rPr>
      <w:rFonts w:eastAsia="Times New Roman"/>
      <w:b/>
      <w:i/>
      <w:sz w:val="40"/>
      <w:szCs w:val="20"/>
    </w:rPr>
  </w:style>
  <w:style w:type="character" w:customStyle="1" w:styleId="Heading2Char">
    <w:name w:val="Heading 2 Char"/>
    <w:basedOn w:val="DefaultParagraphFont"/>
    <w:link w:val="Heading2"/>
    <w:uiPriority w:val="9"/>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qFormat/>
    <w:rsid w:val="00D73172"/>
    <w:rPr>
      <w:rFonts w:eastAsia="Times New Roman"/>
    </w:rPr>
  </w:style>
  <w:style w:type="paragraph" w:styleId="Footer">
    <w:name w:val="footer"/>
    <w:basedOn w:val="Normal"/>
    <w:link w:val="FooterChar"/>
    <w:uiPriority w:val="99"/>
    <w:qFormat/>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List Paragraph1"/>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aliases w:val="Char,Char Char Char Char,Char Char Char"/>
    <w:basedOn w:val="Normal"/>
    <w:link w:val="HeaderChar"/>
    <w:uiPriority w:val="99"/>
    <w:unhideWhenUsed/>
    <w:qFormat/>
    <w:rsid w:val="007A0CBD"/>
    <w:pPr>
      <w:tabs>
        <w:tab w:val="center" w:pos="4680"/>
        <w:tab w:val="right" w:pos="9360"/>
      </w:tabs>
    </w:pPr>
  </w:style>
  <w:style w:type="character" w:customStyle="1" w:styleId="HeaderChar">
    <w:name w:val="Header Char"/>
    <w:aliases w:val="Char Char,Char Char Char Char Char,Char Char Char Char1"/>
    <w:basedOn w:val="DefaultParagraphFont"/>
    <w:link w:val="Header"/>
    <w:uiPriority w:val="99"/>
    <w:qFormat/>
    <w:rsid w:val="007A0CBD"/>
    <w:rPr>
      <w:rFonts w:eastAsia="Times New Roman"/>
      <w:szCs w:val="20"/>
    </w:rPr>
  </w:style>
  <w:style w:type="paragraph" w:styleId="NormalWeb">
    <w:name w:val="Normal (Web)"/>
    <w:basedOn w:val="Normal"/>
    <w:uiPriority w:val="99"/>
    <w:unhideWhenUsed/>
    <w:rsid w:val="00B1003A"/>
    <w:pPr>
      <w:spacing w:before="100" w:beforeAutospacing="1" w:after="100" w:afterAutospacing="1"/>
    </w:pPr>
    <w:rPr>
      <w:szCs w:val="24"/>
      <w:lang w:eastAsia="id-ID"/>
    </w:rPr>
  </w:style>
  <w:style w:type="paragraph" w:styleId="BalloonText">
    <w:name w:val="Balloon Text"/>
    <w:basedOn w:val="Normal"/>
    <w:link w:val="BalloonTextChar"/>
    <w:uiPriority w:val="99"/>
    <w:semiHidden/>
    <w:unhideWhenUsed/>
    <w:rsid w:val="00194D72"/>
    <w:rPr>
      <w:rFonts w:ascii="Tahoma" w:hAnsi="Tahoma" w:cs="Tahoma"/>
      <w:sz w:val="16"/>
      <w:szCs w:val="16"/>
    </w:rPr>
  </w:style>
  <w:style w:type="character" w:customStyle="1" w:styleId="BalloonTextChar">
    <w:name w:val="Balloon Text Char"/>
    <w:basedOn w:val="DefaultParagraphFont"/>
    <w:link w:val="BalloonText"/>
    <w:uiPriority w:val="99"/>
    <w:semiHidden/>
    <w:rsid w:val="00194D72"/>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412809"/>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412809"/>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412809"/>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412809"/>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4128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2809"/>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2C7B2B"/>
    <w:rPr>
      <w:sz w:val="20"/>
    </w:rPr>
  </w:style>
  <w:style w:type="character" w:customStyle="1" w:styleId="FootnoteTextChar">
    <w:name w:val="Footnote Text Char"/>
    <w:basedOn w:val="DefaultParagraphFont"/>
    <w:link w:val="FootnoteText"/>
    <w:uiPriority w:val="99"/>
    <w:semiHidden/>
    <w:rsid w:val="002C7B2B"/>
    <w:rPr>
      <w:rFonts w:eastAsia="Times New Roman"/>
      <w:sz w:val="20"/>
      <w:szCs w:val="20"/>
    </w:rPr>
  </w:style>
  <w:style w:type="character" w:styleId="FootnoteReference">
    <w:name w:val="footnote reference"/>
    <w:basedOn w:val="DefaultParagraphFont"/>
    <w:uiPriority w:val="99"/>
    <w:semiHidden/>
    <w:unhideWhenUsed/>
    <w:rsid w:val="002C7B2B"/>
    <w:rPr>
      <w:vertAlign w:val="superscript"/>
    </w:rPr>
  </w:style>
  <w:style w:type="paragraph" w:customStyle="1" w:styleId="3Paragraf">
    <w:name w:val="3Paragraf"/>
    <w:basedOn w:val="BodyTextIndent"/>
    <w:link w:val="3ParagrafChar"/>
    <w:qFormat/>
    <w:rsid w:val="00B7606D"/>
    <w:pPr>
      <w:spacing w:after="0" w:line="480" w:lineRule="exact"/>
      <w:ind w:left="0" w:firstLine="709"/>
      <w:jc w:val="both"/>
    </w:pPr>
    <w:rPr>
      <w:rFonts w:ascii="Cambria" w:eastAsia="Calibri" w:hAnsi="Cambria" w:cs="Calibri"/>
      <w:kern w:val="2"/>
      <w:szCs w:val="32"/>
      <w14:ligatures w14:val="standardContextual"/>
    </w:rPr>
  </w:style>
  <w:style w:type="character" w:customStyle="1" w:styleId="3ParagrafChar">
    <w:name w:val="3Paragraf Char"/>
    <w:link w:val="3Paragraf"/>
    <w:rsid w:val="00B7606D"/>
    <w:rPr>
      <w:rFonts w:ascii="Cambria" w:eastAsia="Calibri" w:hAnsi="Cambria" w:cs="Calibri"/>
      <w:kern w:val="2"/>
      <w:szCs w:val="32"/>
      <w:lang w:val="en"/>
      <w14:ligatures w14:val="standardContextual"/>
    </w:rPr>
  </w:style>
  <w:style w:type="character" w:styleId="Strong">
    <w:name w:val="Strong"/>
    <w:basedOn w:val="DefaultParagraphFont"/>
    <w:uiPriority w:val="22"/>
    <w:qFormat/>
    <w:rsid w:val="001071E2"/>
    <w:rPr>
      <w:b/>
      <w:bCs/>
    </w:rPr>
  </w:style>
  <w:style w:type="paragraph" w:customStyle="1" w:styleId="1BAB">
    <w:name w:val="1BAB"/>
    <w:basedOn w:val="BodyTextIndent"/>
    <w:link w:val="1BABChar"/>
    <w:qFormat/>
    <w:rsid w:val="009A149B"/>
    <w:pPr>
      <w:spacing w:after="240" w:line="480" w:lineRule="exact"/>
      <w:ind w:left="0"/>
      <w:jc w:val="center"/>
      <w:outlineLvl w:val="0"/>
    </w:pPr>
    <w:rPr>
      <w:rFonts w:ascii="Cambria" w:eastAsia="Calibri" w:hAnsi="Cambria" w:cs="Calibri"/>
      <w:b/>
      <w:kern w:val="2"/>
      <w:szCs w:val="32"/>
      <w14:ligatures w14:val="standardContextual"/>
    </w:rPr>
  </w:style>
  <w:style w:type="character" w:customStyle="1" w:styleId="1BABChar">
    <w:name w:val="1BAB Char"/>
    <w:link w:val="1BAB"/>
    <w:rsid w:val="009A149B"/>
    <w:rPr>
      <w:rFonts w:ascii="Cambria" w:eastAsia="Calibri" w:hAnsi="Cambria" w:cs="Calibri"/>
      <w:b/>
      <w:kern w:val="2"/>
      <w:szCs w:val="32"/>
      <w:lang w:val="en"/>
      <w14:ligatures w14:val="standardContextual"/>
    </w:rPr>
  </w:style>
  <w:style w:type="paragraph" w:customStyle="1" w:styleId="2Subbab">
    <w:name w:val="2Subbab"/>
    <w:basedOn w:val="BodyTextIndent"/>
    <w:link w:val="2SubbabChar"/>
    <w:qFormat/>
    <w:rsid w:val="009A149B"/>
    <w:pPr>
      <w:spacing w:before="240" w:line="480" w:lineRule="exact"/>
      <w:ind w:left="0"/>
      <w:jc w:val="both"/>
      <w:outlineLvl w:val="1"/>
    </w:pPr>
    <w:rPr>
      <w:rFonts w:ascii="Cambria" w:eastAsia="Calibri" w:hAnsi="Cambria" w:cs="Calibri"/>
      <w:b/>
      <w:i/>
      <w:kern w:val="2"/>
      <w:szCs w:val="32"/>
      <w14:ligatures w14:val="standardContextual"/>
    </w:rPr>
  </w:style>
  <w:style w:type="character" w:customStyle="1" w:styleId="2SubbabChar">
    <w:name w:val="2Subbab Char"/>
    <w:link w:val="2Subbab"/>
    <w:rsid w:val="009A149B"/>
    <w:rPr>
      <w:rFonts w:ascii="Cambria" w:eastAsia="Calibri" w:hAnsi="Cambria" w:cs="Calibri"/>
      <w:b/>
      <w:i/>
      <w:kern w:val="2"/>
      <w:szCs w:val="32"/>
      <w:lang w:val="en"/>
      <w14:ligatures w14:val="standardContextual"/>
    </w:rPr>
  </w:style>
  <w:style w:type="paragraph" w:customStyle="1" w:styleId="4AnakSubbab1">
    <w:name w:val="4Anak Subbab 1"/>
    <w:basedOn w:val="BodyTextIndent"/>
    <w:link w:val="4AnakSubbab1Char"/>
    <w:qFormat/>
    <w:rsid w:val="009A149B"/>
    <w:pPr>
      <w:spacing w:before="120" w:after="0" w:line="480" w:lineRule="exact"/>
      <w:ind w:left="0"/>
      <w:jc w:val="both"/>
    </w:pPr>
    <w:rPr>
      <w:rFonts w:ascii="Cambria" w:eastAsiaTheme="minorHAnsi" w:hAnsi="Cambria" w:cs="Calibri"/>
      <w:b/>
      <w:kern w:val="2"/>
      <w:szCs w:val="32"/>
      <w14:ligatures w14:val="standardContextual"/>
    </w:rPr>
  </w:style>
  <w:style w:type="character" w:customStyle="1" w:styleId="4AnakSubbab1Char">
    <w:name w:val="4Anak Subbab 1 Char"/>
    <w:link w:val="4AnakSubbab1"/>
    <w:rsid w:val="009A149B"/>
    <w:rPr>
      <w:rFonts w:ascii="Cambria" w:hAnsi="Cambria" w:cs="Calibri"/>
      <w:b/>
      <w:kern w:val="2"/>
      <w:szCs w:val="32"/>
      <w:lang w:val="en"/>
      <w14:ligatures w14:val="standardContextual"/>
    </w:rPr>
  </w:style>
  <w:style w:type="paragraph" w:customStyle="1" w:styleId="5CucuSubbaba">
    <w:name w:val="5Cucu Subbab a"/>
    <w:basedOn w:val="BodyTextIndent"/>
    <w:link w:val="5CucuSubbabaChar"/>
    <w:qFormat/>
    <w:rsid w:val="009A149B"/>
    <w:pPr>
      <w:spacing w:before="120" w:after="0" w:line="480" w:lineRule="exact"/>
      <w:ind w:left="0"/>
      <w:jc w:val="both"/>
    </w:pPr>
    <w:rPr>
      <w:rFonts w:ascii="Cambria" w:eastAsiaTheme="minorHAnsi" w:hAnsi="Cambria" w:cs="Calibri"/>
      <w:b/>
      <w:kern w:val="2"/>
      <w:szCs w:val="32"/>
      <w14:ligatures w14:val="standardContextual"/>
    </w:rPr>
  </w:style>
  <w:style w:type="character" w:customStyle="1" w:styleId="5CucuSubbabaChar">
    <w:name w:val="5Cucu Subbab a Char"/>
    <w:basedOn w:val="4AnakSubbab1Char"/>
    <w:link w:val="5CucuSubbaba"/>
    <w:rsid w:val="009A149B"/>
    <w:rPr>
      <w:rFonts w:ascii="Cambria" w:hAnsi="Cambria" w:cs="Calibri"/>
      <w:b/>
      <w:kern w:val="2"/>
      <w:szCs w:val="32"/>
      <w:lang w:val="en"/>
      <w14:ligatures w14:val="standardContextual"/>
    </w:rPr>
  </w:style>
  <w:style w:type="paragraph" w:customStyle="1" w:styleId="9KutLang">
    <w:name w:val="9KutLang"/>
    <w:basedOn w:val="BodyTextIndent"/>
    <w:link w:val="9KutLangChar"/>
    <w:qFormat/>
    <w:rsid w:val="009A149B"/>
    <w:pPr>
      <w:spacing w:before="120" w:line="240" w:lineRule="exact"/>
      <w:ind w:left="567"/>
      <w:jc w:val="both"/>
    </w:pPr>
    <w:rPr>
      <w:rFonts w:ascii="Cambria" w:eastAsia="Calibri" w:hAnsi="Cambria" w:cs="Calibri"/>
      <w:kern w:val="2"/>
      <w:szCs w:val="32"/>
      <w14:ligatures w14:val="standardContextual"/>
    </w:rPr>
  </w:style>
  <w:style w:type="character" w:customStyle="1" w:styleId="9KutLangChar">
    <w:name w:val="9KutLang Char"/>
    <w:link w:val="9KutLang"/>
    <w:rsid w:val="009A149B"/>
    <w:rPr>
      <w:rFonts w:ascii="Cambria" w:eastAsia="Calibri" w:hAnsi="Cambria" w:cs="Calibri"/>
      <w:kern w:val="2"/>
      <w:szCs w:val="32"/>
      <w:lang w:val="en"/>
      <w14:ligatures w14:val="standardContextual"/>
    </w:rPr>
  </w:style>
  <w:style w:type="paragraph" w:customStyle="1" w:styleId="9DaPus">
    <w:name w:val="9DaPus"/>
    <w:basedOn w:val="BodyText"/>
    <w:link w:val="9DaPusChar"/>
    <w:qFormat/>
    <w:rsid w:val="009A149B"/>
    <w:pPr>
      <w:widowControl w:val="0"/>
      <w:autoSpaceDE w:val="0"/>
      <w:autoSpaceDN w:val="0"/>
      <w:spacing w:before="120" w:after="0" w:line="240" w:lineRule="exact"/>
      <w:ind w:left="709" w:hanging="709"/>
      <w:jc w:val="both"/>
    </w:pPr>
    <w:rPr>
      <w:rFonts w:ascii="Cambria" w:hAnsi="Cambria" w:cs="Calibri"/>
      <w:kern w:val="2"/>
      <w:szCs w:val="32"/>
      <w14:ligatures w14:val="standardContextual"/>
    </w:rPr>
  </w:style>
  <w:style w:type="character" w:customStyle="1" w:styleId="9DaPusChar">
    <w:name w:val="9DaPus Char"/>
    <w:basedOn w:val="DefaultParagraphFont"/>
    <w:link w:val="9DaPus"/>
    <w:locked/>
    <w:rsid w:val="009A149B"/>
    <w:rPr>
      <w:rFonts w:ascii="Cambria" w:eastAsia="Times New Roman" w:hAnsi="Cambria" w:cs="Calibri"/>
      <w:kern w:val="2"/>
      <w:szCs w:val="32"/>
      <w:lang w:val="en"/>
      <w14:ligatures w14:val="standardContextual"/>
    </w:rPr>
  </w:style>
  <w:style w:type="paragraph" w:customStyle="1" w:styleId="6CicitSubbab1">
    <w:name w:val="6Cicit Subbab 1)"/>
    <w:basedOn w:val="BodyTextIndent"/>
    <w:link w:val="6CicitSubbab1Char"/>
    <w:qFormat/>
    <w:rsid w:val="009A149B"/>
    <w:pPr>
      <w:numPr>
        <w:numId w:val="38"/>
      </w:numPr>
      <w:spacing w:before="120" w:after="0" w:line="480" w:lineRule="exact"/>
      <w:ind w:left="568" w:hanging="284"/>
      <w:jc w:val="both"/>
    </w:pPr>
    <w:rPr>
      <w:rFonts w:ascii="Cambria" w:eastAsiaTheme="minorHAnsi" w:hAnsi="Cambria" w:cs="Calibri"/>
      <w:b/>
      <w:kern w:val="2"/>
      <w:szCs w:val="32"/>
    </w:rPr>
  </w:style>
  <w:style w:type="character" w:customStyle="1" w:styleId="6CicitSubbab1Char">
    <w:name w:val="6Cicit Subbab 1) Char"/>
    <w:basedOn w:val="DefaultParagraphFont"/>
    <w:link w:val="6CicitSubbab1"/>
    <w:rsid w:val="009A149B"/>
    <w:rPr>
      <w:rFonts w:ascii="Cambria" w:hAnsi="Cambria" w:cs="Calibri"/>
      <w:b/>
      <w:kern w:val="2"/>
      <w:szCs w:val="32"/>
      <w:lang w:val="en"/>
    </w:rPr>
  </w:style>
  <w:style w:type="paragraph" w:customStyle="1" w:styleId="7PiutSubbaba">
    <w:name w:val="7Piut Subbab a)"/>
    <w:basedOn w:val="BodyText"/>
    <w:link w:val="7PiutSubbabaChar"/>
    <w:qFormat/>
    <w:rsid w:val="009A149B"/>
    <w:pPr>
      <w:numPr>
        <w:numId w:val="39"/>
      </w:numPr>
      <w:autoSpaceDE w:val="0"/>
      <w:autoSpaceDN w:val="0"/>
      <w:spacing w:before="120" w:after="0" w:line="480" w:lineRule="exact"/>
      <w:jc w:val="both"/>
    </w:pPr>
    <w:rPr>
      <w:rFonts w:ascii="Cambria" w:hAnsi="Cambria" w:cs="Calibri"/>
      <w:b/>
      <w:kern w:val="2"/>
      <w:szCs w:val="32"/>
    </w:rPr>
  </w:style>
  <w:style w:type="character" w:customStyle="1" w:styleId="7PiutSubbabaChar">
    <w:name w:val="7Piut Subbab a) Char"/>
    <w:basedOn w:val="BodyTextChar"/>
    <w:link w:val="7PiutSubbaba"/>
    <w:rsid w:val="009A149B"/>
    <w:rPr>
      <w:rFonts w:ascii="Cambria" w:eastAsia="Times New Roman" w:hAnsi="Cambria" w:cs="Calibri"/>
      <w:b/>
      <w:kern w:val="2"/>
      <w:szCs w:val="32"/>
      <w:lang w:val="en"/>
    </w:rPr>
  </w:style>
  <w:style w:type="paragraph" w:customStyle="1" w:styleId="8AnggasSubbab1">
    <w:name w:val="8Anggas Subbab (1)"/>
    <w:basedOn w:val="BodyTextIndent"/>
    <w:link w:val="8AnggasSubbab1Char"/>
    <w:qFormat/>
    <w:rsid w:val="009A149B"/>
    <w:pPr>
      <w:numPr>
        <w:numId w:val="40"/>
      </w:numPr>
      <w:spacing w:before="120" w:after="0" w:line="480" w:lineRule="exact"/>
      <w:ind w:left="709" w:hanging="425"/>
      <w:jc w:val="both"/>
    </w:pPr>
    <w:rPr>
      <w:rFonts w:ascii="Cambria" w:eastAsia="Calibri" w:hAnsi="Cambria" w:cs="Calibri"/>
      <w:b/>
      <w:kern w:val="2"/>
      <w:szCs w:val="32"/>
      <w14:ligatures w14:val="standardContextual"/>
    </w:rPr>
  </w:style>
  <w:style w:type="character" w:customStyle="1" w:styleId="8AnggasSubbab1Char">
    <w:name w:val="8Anggas Subbab (1) Char"/>
    <w:basedOn w:val="DefaultParagraphFont"/>
    <w:link w:val="8AnggasSubbab1"/>
    <w:rsid w:val="009A149B"/>
    <w:rPr>
      <w:rFonts w:ascii="Cambria" w:eastAsia="Calibri" w:hAnsi="Cambria" w:cs="Calibri"/>
      <w:b/>
      <w:kern w:val="2"/>
      <w:szCs w:val="32"/>
      <w:lang w:val="en"/>
      <w14:ligatures w14:val="standardContextual"/>
    </w:rPr>
  </w:style>
  <w:style w:type="character" w:customStyle="1" w:styleId="markedcontent">
    <w:name w:val="markedcontent"/>
    <w:basedOn w:val="DefaultParagraphFont"/>
    <w:rsid w:val="009A149B"/>
  </w:style>
  <w:style w:type="character" w:customStyle="1" w:styleId="hgkelc">
    <w:name w:val="hgkelc"/>
    <w:basedOn w:val="DefaultParagraphFont"/>
    <w:rsid w:val="009A149B"/>
  </w:style>
  <w:style w:type="table" w:customStyle="1" w:styleId="TableGrid1">
    <w:name w:val="Table Grid1"/>
    <w:basedOn w:val="TableNormal"/>
    <w:next w:val="TableGrid"/>
    <w:uiPriority w:val="99"/>
    <w:rsid w:val="009A149B"/>
    <w:pPr>
      <w:spacing w:line="240" w:lineRule="auto"/>
      <w:ind w:firstLine="709"/>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
    <w:rsid w:val="009A149B"/>
    <w:pPr>
      <w:spacing w:before="100" w:beforeAutospacing="1" w:after="100" w:afterAutospacing="1"/>
      <w:ind w:firstLine="709"/>
    </w:pPr>
    <w:rPr>
      <w:kern w:val="2"/>
      <w:szCs w:val="24"/>
      <w14:ligatures w14:val="standardContextual"/>
    </w:rPr>
  </w:style>
  <w:style w:type="character" w:customStyle="1" w:styleId="ct-span">
    <w:name w:val="ct-span"/>
    <w:basedOn w:val="DefaultParagraphFont"/>
    <w:rsid w:val="009A149B"/>
  </w:style>
  <w:style w:type="character" w:customStyle="1" w:styleId="fs2">
    <w:name w:val="fs2"/>
    <w:basedOn w:val="DefaultParagraphFont"/>
    <w:rsid w:val="009A149B"/>
  </w:style>
  <w:style w:type="paragraph" w:styleId="TOC1">
    <w:name w:val="toc 1"/>
    <w:basedOn w:val="Normal"/>
    <w:next w:val="Normal"/>
    <w:autoRedefine/>
    <w:uiPriority w:val="39"/>
    <w:unhideWhenUsed/>
    <w:rsid w:val="009A149B"/>
    <w:pPr>
      <w:tabs>
        <w:tab w:val="right" w:leader="dot" w:pos="7371"/>
        <w:tab w:val="right" w:pos="7928"/>
      </w:tabs>
      <w:spacing w:before="60" w:after="60" w:line="320" w:lineRule="exact"/>
      <w:ind w:left="851" w:hanging="851"/>
    </w:pPr>
    <w:rPr>
      <w:rFonts w:asciiTheme="minorHAnsi" w:eastAsiaTheme="minorEastAsia" w:hAnsiTheme="minorHAnsi" w:cstheme="minorBidi"/>
      <w:b/>
      <w:bCs/>
      <w:noProof/>
      <w:kern w:val="2"/>
      <w:sz w:val="22"/>
      <w:szCs w:val="22"/>
      <w:lang w:eastAsia="en-ID"/>
      <w14:ligatures w14:val="standardContextual"/>
    </w:rPr>
  </w:style>
  <w:style w:type="paragraph" w:styleId="TOC2">
    <w:name w:val="toc 2"/>
    <w:basedOn w:val="Normal"/>
    <w:next w:val="Normal"/>
    <w:autoRedefine/>
    <w:uiPriority w:val="39"/>
    <w:unhideWhenUsed/>
    <w:rsid w:val="009A149B"/>
    <w:pPr>
      <w:tabs>
        <w:tab w:val="right" w:leader="dot" w:pos="7371"/>
        <w:tab w:val="right" w:pos="7928"/>
      </w:tabs>
      <w:spacing w:line="280" w:lineRule="exact"/>
      <w:ind w:left="1134" w:right="567" w:hanging="283"/>
      <w:jc w:val="both"/>
    </w:pPr>
    <w:rPr>
      <w:rFonts w:ascii="Cambria" w:eastAsiaTheme="minorHAnsi" w:hAnsi="Cambria" w:cs="Cambria"/>
      <w:noProof/>
      <w:kern w:val="2"/>
      <w:szCs w:val="24"/>
      <w14:ligatures w14:val="standardContextual"/>
    </w:rPr>
  </w:style>
  <w:style w:type="paragraph" w:styleId="CommentText">
    <w:name w:val="annotation text"/>
    <w:basedOn w:val="Normal"/>
    <w:link w:val="CommentTextChar"/>
    <w:uiPriority w:val="99"/>
    <w:semiHidden/>
    <w:unhideWhenUsed/>
    <w:rsid w:val="009A149B"/>
    <w:pPr>
      <w:ind w:firstLine="709"/>
    </w:pPr>
    <w:rPr>
      <w:rFonts w:ascii="Cambria" w:eastAsiaTheme="minorHAnsi" w:hAnsi="Cambria" w:cs="Calibri"/>
      <w:kern w:val="2"/>
      <w:sz w:val="20"/>
      <w14:ligatures w14:val="standardContextual"/>
    </w:rPr>
  </w:style>
  <w:style w:type="character" w:customStyle="1" w:styleId="CommentTextChar">
    <w:name w:val="Comment Text Char"/>
    <w:basedOn w:val="DefaultParagraphFont"/>
    <w:link w:val="CommentText"/>
    <w:uiPriority w:val="99"/>
    <w:semiHidden/>
    <w:rsid w:val="009A149B"/>
    <w:rPr>
      <w:rFonts w:ascii="Cambria" w:hAnsi="Cambria" w:cs="Calibri"/>
      <w:kern w:val="2"/>
      <w:sz w:val="20"/>
      <w:szCs w:val="20"/>
      <w:lang w:val="en"/>
      <w14:ligatures w14:val="standardContextual"/>
    </w:rPr>
  </w:style>
  <w:style w:type="character" w:styleId="CommentReference">
    <w:name w:val="annotation reference"/>
    <w:basedOn w:val="DefaultParagraphFont"/>
    <w:uiPriority w:val="99"/>
    <w:semiHidden/>
    <w:unhideWhenUsed/>
    <w:rsid w:val="009A149B"/>
    <w:rPr>
      <w:sz w:val="16"/>
      <w:szCs w:val="16"/>
    </w:rPr>
  </w:style>
  <w:style w:type="paragraph" w:styleId="CommentSubject">
    <w:name w:val="annotation subject"/>
    <w:basedOn w:val="CommentText"/>
    <w:next w:val="CommentText"/>
    <w:link w:val="CommentSubjectChar"/>
    <w:uiPriority w:val="99"/>
    <w:semiHidden/>
    <w:unhideWhenUsed/>
    <w:rsid w:val="009A149B"/>
    <w:rPr>
      <w:b/>
      <w:bCs/>
    </w:rPr>
  </w:style>
  <w:style w:type="character" w:customStyle="1" w:styleId="CommentSubjectChar">
    <w:name w:val="Comment Subject Char"/>
    <w:basedOn w:val="CommentTextChar"/>
    <w:link w:val="CommentSubject"/>
    <w:uiPriority w:val="99"/>
    <w:semiHidden/>
    <w:rsid w:val="009A149B"/>
    <w:rPr>
      <w:rFonts w:ascii="Cambria" w:hAnsi="Cambria" w:cs="Calibri"/>
      <w:b/>
      <w:bCs/>
      <w:kern w:val="2"/>
      <w:sz w:val="20"/>
      <w:szCs w:val="20"/>
      <w:lang w:val="en"/>
      <w14:ligatures w14:val="standardContextual"/>
    </w:rPr>
  </w:style>
  <w:style w:type="character" w:styleId="SubtleEmphasis">
    <w:name w:val="Subtle Emphasis"/>
    <w:basedOn w:val="DefaultParagraphFont"/>
    <w:uiPriority w:val="19"/>
    <w:rsid w:val="009A149B"/>
    <w:rPr>
      <w:i/>
      <w:iCs/>
      <w:color w:val="808080" w:themeColor="text1" w:themeTint="7F"/>
    </w:rPr>
  </w:style>
  <w:style w:type="paragraph" w:styleId="TOCHeading">
    <w:name w:val="TOC Heading"/>
    <w:basedOn w:val="Heading1"/>
    <w:next w:val="Normal"/>
    <w:uiPriority w:val="39"/>
    <w:unhideWhenUsed/>
    <w:qFormat/>
    <w:rsid w:val="009A149B"/>
    <w:pPr>
      <w:keepLines/>
      <w:spacing w:before="480" w:line="480" w:lineRule="exact"/>
      <w:ind w:firstLine="709"/>
      <w:outlineLvl w:val="9"/>
    </w:pPr>
    <w:rPr>
      <w:rFonts w:asciiTheme="majorHAnsi" w:eastAsiaTheme="majorEastAsia" w:hAnsiTheme="majorHAnsi" w:cstheme="majorBidi"/>
      <w:bCs/>
      <w:i w:val="0"/>
      <w:color w:val="365F91" w:themeColor="accent1" w:themeShade="BF"/>
      <w:kern w:val="2"/>
      <w:sz w:val="28"/>
      <w:szCs w:val="28"/>
      <w:lang w:eastAsia="ja-JP"/>
      <w14:ligatures w14:val="standardContextual"/>
    </w:rPr>
  </w:style>
  <w:style w:type="character" w:styleId="UnresolvedMention">
    <w:name w:val="Unresolved Mention"/>
    <w:basedOn w:val="DefaultParagraphFont"/>
    <w:uiPriority w:val="99"/>
    <w:semiHidden/>
    <w:unhideWhenUsed/>
    <w:rsid w:val="009A149B"/>
    <w:rPr>
      <w:color w:val="605E5C"/>
      <w:shd w:val="clear" w:color="auto" w:fill="E1DFDD"/>
    </w:rPr>
  </w:style>
  <w:style w:type="paragraph" w:customStyle="1" w:styleId="9Footnote">
    <w:name w:val="9Footnote"/>
    <w:basedOn w:val="FootnoteText"/>
    <w:qFormat/>
    <w:rsid w:val="009A149B"/>
    <w:pPr>
      <w:spacing w:before="120" w:line="240" w:lineRule="exact"/>
      <w:ind w:firstLine="709"/>
      <w:jc w:val="both"/>
    </w:pPr>
    <w:rPr>
      <w:rFonts w:ascii="Cambria" w:eastAsiaTheme="minorHAnsi" w:hAnsi="Cambria" w:cs="Calibri"/>
      <w:kern w:val="2"/>
      <w:szCs w:val="28"/>
      <w14:ligatures w14:val="standardContextual"/>
    </w:rPr>
  </w:style>
  <w:style w:type="character" w:customStyle="1" w:styleId="apple-converted-space">
    <w:name w:val="apple-converted-space"/>
    <w:basedOn w:val="DefaultParagraphFont"/>
    <w:rsid w:val="009A149B"/>
  </w:style>
  <w:style w:type="paragraph" w:customStyle="1" w:styleId="Ayatal-Quran">
    <w:name w:val="Ayat al-Qur'an"/>
    <w:basedOn w:val="BodyTextIndent"/>
    <w:link w:val="Ayatal-QuranChar"/>
    <w:qFormat/>
    <w:rsid w:val="009A149B"/>
    <w:pPr>
      <w:bidi/>
      <w:spacing w:before="120" w:after="0"/>
      <w:ind w:left="0"/>
      <w:jc w:val="both"/>
    </w:pPr>
    <w:rPr>
      <w:rFonts w:ascii="Cambria" w:eastAsiaTheme="minorHAnsi" w:hAnsi="Cambria" w:cs="Calibri"/>
      <w:kern w:val="2"/>
      <w:szCs w:val="32"/>
      <w14:ligatures w14:val="standardContextual"/>
    </w:rPr>
  </w:style>
  <w:style w:type="character" w:customStyle="1" w:styleId="Ayatal-QuranChar">
    <w:name w:val="Ayat al-Qur'an Char"/>
    <w:basedOn w:val="DefaultParagraphFont"/>
    <w:link w:val="Ayatal-Quran"/>
    <w:rsid w:val="009A149B"/>
    <w:rPr>
      <w:rFonts w:ascii="Cambria" w:hAnsi="Cambria" w:cs="Calibri"/>
      <w:kern w:val="2"/>
      <w:szCs w:val="32"/>
      <w:lang w:val="en"/>
      <w14:ligatures w14:val="standardContextual"/>
    </w:rPr>
  </w:style>
  <w:style w:type="paragraph" w:styleId="EndnoteText">
    <w:name w:val="endnote text"/>
    <w:basedOn w:val="Normal"/>
    <w:link w:val="EndnoteTextChar"/>
    <w:uiPriority w:val="99"/>
    <w:semiHidden/>
    <w:unhideWhenUsed/>
    <w:rsid w:val="009A149B"/>
    <w:pPr>
      <w:ind w:firstLine="709"/>
    </w:pPr>
    <w:rPr>
      <w:rFonts w:ascii="Cambria" w:eastAsiaTheme="minorHAnsi" w:hAnsi="Cambria" w:cs="Calibri"/>
      <w:kern w:val="2"/>
      <w:sz w:val="20"/>
      <w14:ligatures w14:val="standardContextual"/>
    </w:rPr>
  </w:style>
  <w:style w:type="character" w:customStyle="1" w:styleId="EndnoteTextChar">
    <w:name w:val="Endnote Text Char"/>
    <w:basedOn w:val="DefaultParagraphFont"/>
    <w:link w:val="EndnoteText"/>
    <w:uiPriority w:val="99"/>
    <w:semiHidden/>
    <w:rsid w:val="009A149B"/>
    <w:rPr>
      <w:rFonts w:ascii="Cambria" w:hAnsi="Cambria" w:cs="Calibri"/>
      <w:kern w:val="2"/>
      <w:sz w:val="20"/>
      <w:szCs w:val="20"/>
      <w:lang w:val="en"/>
      <w14:ligatures w14:val="standardContextual"/>
    </w:rPr>
  </w:style>
  <w:style w:type="character" w:styleId="EndnoteReference">
    <w:name w:val="endnote reference"/>
    <w:basedOn w:val="DefaultParagraphFont"/>
    <w:uiPriority w:val="99"/>
    <w:semiHidden/>
    <w:unhideWhenUsed/>
    <w:rsid w:val="009A149B"/>
    <w:rPr>
      <w:vertAlign w:val="superscript"/>
    </w:rPr>
  </w:style>
  <w:style w:type="paragraph" w:styleId="Revision">
    <w:name w:val="Revision"/>
    <w:hidden/>
    <w:uiPriority w:val="99"/>
    <w:semiHidden/>
    <w:rsid w:val="009A149B"/>
    <w:pPr>
      <w:spacing w:line="240" w:lineRule="auto"/>
    </w:pPr>
    <w:rPr>
      <w:rFonts w:ascii="Cambria" w:hAnsi="Cambria" w:cs="Calibri"/>
      <w:kern w:val="2"/>
      <w:szCs w:val="32"/>
      <w14:ligatures w14:val="standardContextual"/>
    </w:rPr>
  </w:style>
  <w:style w:type="character" w:customStyle="1" w:styleId="ListParagraphChar">
    <w:name w:val="List Paragraph Char"/>
    <w:aliases w:val="Body of text Char,List Paragraph1 Char"/>
    <w:basedOn w:val="DefaultParagraphFont"/>
    <w:link w:val="ListParagraph"/>
    <w:uiPriority w:val="34"/>
    <w:locked/>
    <w:rsid w:val="009A149B"/>
    <w:rPr>
      <w:rFonts w:eastAsia="Times New Roman"/>
      <w:szCs w:val="20"/>
    </w:rPr>
  </w:style>
  <w:style w:type="paragraph" w:styleId="ListBullet">
    <w:name w:val="List Bullet"/>
    <w:basedOn w:val="Normal"/>
    <w:uiPriority w:val="99"/>
    <w:unhideWhenUsed/>
    <w:rsid w:val="009A149B"/>
    <w:pPr>
      <w:numPr>
        <w:numId w:val="76"/>
      </w:numPr>
      <w:spacing w:after="200" w:line="276" w:lineRule="auto"/>
      <w:contextualSpacing/>
    </w:pPr>
    <w:rPr>
      <w:rFonts w:asciiTheme="minorHAnsi" w:eastAsiaTheme="minorEastAsia" w:hAnsiTheme="minorHAnsi" w:cstheme="minorBidi"/>
      <w:sz w:val="22"/>
      <w:szCs w:val="22"/>
    </w:rPr>
  </w:style>
  <w:style w:type="paragraph" w:styleId="ListBullet3">
    <w:name w:val="List Bullet 3"/>
    <w:basedOn w:val="Normal"/>
    <w:uiPriority w:val="99"/>
    <w:unhideWhenUsed/>
    <w:rsid w:val="009A149B"/>
    <w:pPr>
      <w:numPr>
        <w:numId w:val="77"/>
      </w:numPr>
      <w:spacing w:after="200" w:line="276" w:lineRule="auto"/>
      <w:contextualSpacing/>
    </w:pPr>
    <w:rPr>
      <w:rFonts w:asciiTheme="minorHAnsi" w:eastAsiaTheme="minorEastAsia" w:hAnsiTheme="minorHAnsi" w:cstheme="minorBidi"/>
      <w:sz w:val="22"/>
      <w:szCs w:val="22"/>
    </w:rPr>
  </w:style>
  <w:style w:type="paragraph" w:styleId="NoSpacing">
    <w:name w:val="No Spacing"/>
    <w:uiPriority w:val="1"/>
    <w:qFormat/>
    <w:rsid w:val="009A149B"/>
    <w:pPr>
      <w:spacing w:line="240" w:lineRule="auto"/>
      <w:ind w:firstLine="709"/>
    </w:pPr>
    <w:rPr>
      <w:rFonts w:ascii="Cambria" w:hAnsi="Cambria" w:cs="Calibri"/>
      <w:kern w:val="2"/>
      <w:szCs w:val="32"/>
      <w14:ligatures w14:val="standardContextual"/>
    </w:rPr>
  </w:style>
  <w:style w:type="character" w:styleId="FollowedHyperlink">
    <w:name w:val="FollowedHyperlink"/>
    <w:basedOn w:val="DefaultParagraphFont"/>
    <w:uiPriority w:val="99"/>
    <w:semiHidden/>
    <w:unhideWhenUsed/>
    <w:rsid w:val="009A149B"/>
    <w:rPr>
      <w:color w:val="800080" w:themeColor="followedHyperlink"/>
      <w:u w:val="single"/>
    </w:rPr>
  </w:style>
  <w:style w:type="table" w:styleId="PlainTable2">
    <w:name w:val="Plain Table 2"/>
    <w:basedOn w:val="TableNormal"/>
    <w:uiPriority w:val="42"/>
    <w:rsid w:val="007150F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TopofForm">
    <w:name w:val="HTML Top of Form"/>
    <w:basedOn w:val="Normal"/>
    <w:next w:val="Normal"/>
    <w:link w:val="z-TopofFormChar"/>
    <w:hidden/>
    <w:uiPriority w:val="99"/>
    <w:semiHidden/>
    <w:unhideWhenUsed/>
    <w:rsid w:val="00D81F0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81F06"/>
    <w:rPr>
      <w:rFonts w:ascii="Arial" w:eastAsia="Times New Roman" w:hAnsi="Arial" w:cs="Arial"/>
      <w:vanish/>
      <w:sz w:val="16"/>
      <w:szCs w:val="16"/>
      <w:lang w:val="en"/>
    </w:rPr>
  </w:style>
  <w:style w:type="paragraph" w:styleId="z-BottomofForm">
    <w:name w:val="HTML Bottom of Form"/>
    <w:basedOn w:val="Normal"/>
    <w:next w:val="Normal"/>
    <w:link w:val="z-BottomofFormChar"/>
    <w:hidden/>
    <w:uiPriority w:val="99"/>
    <w:semiHidden/>
    <w:unhideWhenUsed/>
    <w:rsid w:val="00D81F0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81F06"/>
    <w:rPr>
      <w:rFonts w:ascii="Arial" w:eastAsia="Times New Roman" w:hAnsi="Arial" w:cs="Arial"/>
      <w:vanish/>
      <w:sz w:val="16"/>
      <w:szCs w:val="16"/>
      <w:lang w:val="en"/>
    </w:rPr>
  </w:style>
  <w:style w:type="paragraph" w:customStyle="1" w:styleId="placeholder">
    <w:name w:val="placeholder"/>
    <w:basedOn w:val="Normal"/>
    <w:rsid w:val="00220524"/>
    <w:pPr>
      <w:spacing w:before="100" w:beforeAutospacing="1" w:after="100" w:afterAutospacing="1"/>
    </w:pPr>
    <w:rPr>
      <w:szCs w:val="24"/>
      <w:lang w:val="en-ID"/>
    </w:rPr>
  </w:style>
  <w:style w:type="character" w:customStyle="1" w:styleId="ms-15">
    <w:name w:val="ms-1.5"/>
    <w:basedOn w:val="DefaultParagraphFont"/>
    <w:rsid w:val="0022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8468">
      <w:bodyDiv w:val="1"/>
      <w:marLeft w:val="0"/>
      <w:marRight w:val="0"/>
      <w:marTop w:val="0"/>
      <w:marBottom w:val="0"/>
      <w:divBdr>
        <w:top w:val="none" w:sz="0" w:space="0" w:color="auto"/>
        <w:left w:val="none" w:sz="0" w:space="0" w:color="auto"/>
        <w:bottom w:val="none" w:sz="0" w:space="0" w:color="auto"/>
        <w:right w:val="none" w:sz="0" w:space="0" w:color="auto"/>
      </w:divBdr>
    </w:div>
    <w:div w:id="182212328">
      <w:bodyDiv w:val="1"/>
      <w:marLeft w:val="0"/>
      <w:marRight w:val="0"/>
      <w:marTop w:val="0"/>
      <w:marBottom w:val="0"/>
      <w:divBdr>
        <w:top w:val="none" w:sz="0" w:space="0" w:color="auto"/>
        <w:left w:val="none" w:sz="0" w:space="0" w:color="auto"/>
        <w:bottom w:val="none" w:sz="0" w:space="0" w:color="auto"/>
        <w:right w:val="none" w:sz="0" w:space="0" w:color="auto"/>
      </w:divBdr>
    </w:div>
    <w:div w:id="210844954">
      <w:bodyDiv w:val="1"/>
      <w:marLeft w:val="0"/>
      <w:marRight w:val="0"/>
      <w:marTop w:val="0"/>
      <w:marBottom w:val="0"/>
      <w:divBdr>
        <w:top w:val="none" w:sz="0" w:space="0" w:color="auto"/>
        <w:left w:val="none" w:sz="0" w:space="0" w:color="auto"/>
        <w:bottom w:val="none" w:sz="0" w:space="0" w:color="auto"/>
        <w:right w:val="none" w:sz="0" w:space="0" w:color="auto"/>
      </w:divBdr>
    </w:div>
    <w:div w:id="266163767">
      <w:bodyDiv w:val="1"/>
      <w:marLeft w:val="0"/>
      <w:marRight w:val="0"/>
      <w:marTop w:val="0"/>
      <w:marBottom w:val="0"/>
      <w:divBdr>
        <w:top w:val="none" w:sz="0" w:space="0" w:color="auto"/>
        <w:left w:val="none" w:sz="0" w:space="0" w:color="auto"/>
        <w:bottom w:val="none" w:sz="0" w:space="0" w:color="auto"/>
        <w:right w:val="none" w:sz="0" w:space="0" w:color="auto"/>
      </w:divBdr>
    </w:div>
    <w:div w:id="321201016">
      <w:bodyDiv w:val="1"/>
      <w:marLeft w:val="0"/>
      <w:marRight w:val="0"/>
      <w:marTop w:val="0"/>
      <w:marBottom w:val="0"/>
      <w:divBdr>
        <w:top w:val="none" w:sz="0" w:space="0" w:color="auto"/>
        <w:left w:val="none" w:sz="0" w:space="0" w:color="auto"/>
        <w:bottom w:val="none" w:sz="0" w:space="0" w:color="auto"/>
        <w:right w:val="none" w:sz="0" w:space="0" w:color="auto"/>
      </w:divBdr>
    </w:div>
    <w:div w:id="321203829">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22342240">
      <w:bodyDiv w:val="1"/>
      <w:marLeft w:val="0"/>
      <w:marRight w:val="0"/>
      <w:marTop w:val="0"/>
      <w:marBottom w:val="0"/>
      <w:divBdr>
        <w:top w:val="none" w:sz="0" w:space="0" w:color="auto"/>
        <w:left w:val="none" w:sz="0" w:space="0" w:color="auto"/>
        <w:bottom w:val="none" w:sz="0" w:space="0" w:color="auto"/>
        <w:right w:val="none" w:sz="0" w:space="0" w:color="auto"/>
      </w:divBdr>
      <w:divsChild>
        <w:div w:id="644892041">
          <w:marLeft w:val="0"/>
          <w:marRight w:val="0"/>
          <w:marTop w:val="0"/>
          <w:marBottom w:val="0"/>
          <w:divBdr>
            <w:top w:val="none" w:sz="0" w:space="0" w:color="auto"/>
            <w:left w:val="none" w:sz="0" w:space="0" w:color="auto"/>
            <w:bottom w:val="none" w:sz="0" w:space="0" w:color="auto"/>
            <w:right w:val="none" w:sz="0" w:space="0" w:color="auto"/>
          </w:divBdr>
          <w:divsChild>
            <w:div w:id="13088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7151">
      <w:bodyDiv w:val="1"/>
      <w:marLeft w:val="0"/>
      <w:marRight w:val="0"/>
      <w:marTop w:val="0"/>
      <w:marBottom w:val="0"/>
      <w:divBdr>
        <w:top w:val="none" w:sz="0" w:space="0" w:color="auto"/>
        <w:left w:val="none" w:sz="0" w:space="0" w:color="auto"/>
        <w:bottom w:val="none" w:sz="0" w:space="0" w:color="auto"/>
        <w:right w:val="none" w:sz="0" w:space="0" w:color="auto"/>
      </w:divBdr>
    </w:div>
    <w:div w:id="428744503">
      <w:bodyDiv w:val="1"/>
      <w:marLeft w:val="0"/>
      <w:marRight w:val="0"/>
      <w:marTop w:val="0"/>
      <w:marBottom w:val="0"/>
      <w:divBdr>
        <w:top w:val="none" w:sz="0" w:space="0" w:color="auto"/>
        <w:left w:val="none" w:sz="0" w:space="0" w:color="auto"/>
        <w:bottom w:val="none" w:sz="0" w:space="0" w:color="auto"/>
        <w:right w:val="none" w:sz="0" w:space="0" w:color="auto"/>
      </w:divBdr>
      <w:divsChild>
        <w:div w:id="1911495637">
          <w:marLeft w:val="0"/>
          <w:marRight w:val="0"/>
          <w:marTop w:val="0"/>
          <w:marBottom w:val="0"/>
          <w:divBdr>
            <w:top w:val="none" w:sz="0" w:space="0" w:color="auto"/>
            <w:left w:val="none" w:sz="0" w:space="0" w:color="auto"/>
            <w:bottom w:val="none" w:sz="0" w:space="0" w:color="auto"/>
            <w:right w:val="none" w:sz="0" w:space="0" w:color="auto"/>
          </w:divBdr>
          <w:divsChild>
            <w:div w:id="1000037679">
              <w:marLeft w:val="0"/>
              <w:marRight w:val="0"/>
              <w:marTop w:val="0"/>
              <w:marBottom w:val="0"/>
              <w:divBdr>
                <w:top w:val="none" w:sz="0" w:space="0" w:color="auto"/>
                <w:left w:val="none" w:sz="0" w:space="0" w:color="auto"/>
                <w:bottom w:val="none" w:sz="0" w:space="0" w:color="auto"/>
                <w:right w:val="none" w:sz="0" w:space="0" w:color="auto"/>
              </w:divBdr>
              <w:divsChild>
                <w:div w:id="1996102906">
                  <w:marLeft w:val="0"/>
                  <w:marRight w:val="0"/>
                  <w:marTop w:val="0"/>
                  <w:marBottom w:val="0"/>
                  <w:divBdr>
                    <w:top w:val="none" w:sz="0" w:space="0" w:color="auto"/>
                    <w:left w:val="none" w:sz="0" w:space="0" w:color="auto"/>
                    <w:bottom w:val="none" w:sz="0" w:space="0" w:color="auto"/>
                    <w:right w:val="none" w:sz="0" w:space="0" w:color="auto"/>
                  </w:divBdr>
                  <w:divsChild>
                    <w:div w:id="1479422872">
                      <w:marLeft w:val="0"/>
                      <w:marRight w:val="0"/>
                      <w:marTop w:val="0"/>
                      <w:marBottom w:val="0"/>
                      <w:divBdr>
                        <w:top w:val="none" w:sz="0" w:space="0" w:color="auto"/>
                        <w:left w:val="none" w:sz="0" w:space="0" w:color="auto"/>
                        <w:bottom w:val="none" w:sz="0" w:space="0" w:color="auto"/>
                        <w:right w:val="none" w:sz="0" w:space="0" w:color="auto"/>
                      </w:divBdr>
                      <w:divsChild>
                        <w:div w:id="961379569">
                          <w:marLeft w:val="0"/>
                          <w:marRight w:val="0"/>
                          <w:marTop w:val="0"/>
                          <w:marBottom w:val="0"/>
                          <w:divBdr>
                            <w:top w:val="none" w:sz="0" w:space="0" w:color="auto"/>
                            <w:left w:val="none" w:sz="0" w:space="0" w:color="auto"/>
                            <w:bottom w:val="none" w:sz="0" w:space="0" w:color="auto"/>
                            <w:right w:val="none" w:sz="0" w:space="0" w:color="auto"/>
                          </w:divBdr>
                          <w:divsChild>
                            <w:div w:id="1232081259">
                              <w:marLeft w:val="0"/>
                              <w:marRight w:val="0"/>
                              <w:marTop w:val="0"/>
                              <w:marBottom w:val="0"/>
                              <w:divBdr>
                                <w:top w:val="none" w:sz="0" w:space="0" w:color="auto"/>
                                <w:left w:val="none" w:sz="0" w:space="0" w:color="auto"/>
                                <w:bottom w:val="none" w:sz="0" w:space="0" w:color="auto"/>
                                <w:right w:val="none" w:sz="0" w:space="0" w:color="auto"/>
                              </w:divBdr>
                              <w:divsChild>
                                <w:div w:id="590939545">
                                  <w:marLeft w:val="0"/>
                                  <w:marRight w:val="0"/>
                                  <w:marTop w:val="0"/>
                                  <w:marBottom w:val="0"/>
                                  <w:divBdr>
                                    <w:top w:val="none" w:sz="0" w:space="0" w:color="auto"/>
                                    <w:left w:val="none" w:sz="0" w:space="0" w:color="auto"/>
                                    <w:bottom w:val="none" w:sz="0" w:space="0" w:color="auto"/>
                                    <w:right w:val="none" w:sz="0" w:space="0" w:color="auto"/>
                                  </w:divBdr>
                                  <w:divsChild>
                                    <w:div w:id="983047191">
                                      <w:marLeft w:val="0"/>
                                      <w:marRight w:val="0"/>
                                      <w:marTop w:val="0"/>
                                      <w:marBottom w:val="0"/>
                                      <w:divBdr>
                                        <w:top w:val="none" w:sz="0" w:space="0" w:color="auto"/>
                                        <w:left w:val="none" w:sz="0" w:space="0" w:color="auto"/>
                                        <w:bottom w:val="none" w:sz="0" w:space="0" w:color="auto"/>
                                        <w:right w:val="none" w:sz="0" w:space="0" w:color="auto"/>
                                      </w:divBdr>
                                      <w:divsChild>
                                        <w:div w:id="75790526">
                                          <w:marLeft w:val="0"/>
                                          <w:marRight w:val="0"/>
                                          <w:marTop w:val="0"/>
                                          <w:marBottom w:val="0"/>
                                          <w:divBdr>
                                            <w:top w:val="none" w:sz="0" w:space="0" w:color="auto"/>
                                            <w:left w:val="none" w:sz="0" w:space="0" w:color="auto"/>
                                            <w:bottom w:val="none" w:sz="0" w:space="0" w:color="auto"/>
                                            <w:right w:val="none" w:sz="0" w:space="0" w:color="auto"/>
                                          </w:divBdr>
                                          <w:divsChild>
                                            <w:div w:id="979964302">
                                              <w:marLeft w:val="0"/>
                                              <w:marRight w:val="0"/>
                                              <w:marTop w:val="0"/>
                                              <w:marBottom w:val="0"/>
                                              <w:divBdr>
                                                <w:top w:val="none" w:sz="0" w:space="0" w:color="auto"/>
                                                <w:left w:val="none" w:sz="0" w:space="0" w:color="auto"/>
                                                <w:bottom w:val="none" w:sz="0" w:space="0" w:color="auto"/>
                                                <w:right w:val="none" w:sz="0" w:space="0" w:color="auto"/>
                                              </w:divBdr>
                                              <w:divsChild>
                                                <w:div w:id="262494759">
                                                  <w:marLeft w:val="0"/>
                                                  <w:marRight w:val="0"/>
                                                  <w:marTop w:val="0"/>
                                                  <w:marBottom w:val="0"/>
                                                  <w:divBdr>
                                                    <w:top w:val="none" w:sz="0" w:space="0" w:color="auto"/>
                                                    <w:left w:val="none" w:sz="0" w:space="0" w:color="auto"/>
                                                    <w:bottom w:val="none" w:sz="0" w:space="0" w:color="auto"/>
                                                    <w:right w:val="none" w:sz="0" w:space="0" w:color="auto"/>
                                                  </w:divBdr>
                                                  <w:divsChild>
                                                    <w:div w:id="1587806559">
                                                      <w:marLeft w:val="0"/>
                                                      <w:marRight w:val="0"/>
                                                      <w:marTop w:val="0"/>
                                                      <w:marBottom w:val="0"/>
                                                      <w:divBdr>
                                                        <w:top w:val="none" w:sz="0" w:space="0" w:color="auto"/>
                                                        <w:left w:val="none" w:sz="0" w:space="0" w:color="auto"/>
                                                        <w:bottom w:val="none" w:sz="0" w:space="0" w:color="auto"/>
                                                        <w:right w:val="none" w:sz="0" w:space="0" w:color="auto"/>
                                                      </w:divBdr>
                                                      <w:divsChild>
                                                        <w:div w:id="252590131">
                                                          <w:marLeft w:val="0"/>
                                                          <w:marRight w:val="0"/>
                                                          <w:marTop w:val="0"/>
                                                          <w:marBottom w:val="0"/>
                                                          <w:divBdr>
                                                            <w:top w:val="none" w:sz="0" w:space="0" w:color="auto"/>
                                                            <w:left w:val="none" w:sz="0" w:space="0" w:color="auto"/>
                                                            <w:bottom w:val="none" w:sz="0" w:space="0" w:color="auto"/>
                                                            <w:right w:val="none" w:sz="0" w:space="0" w:color="auto"/>
                                                          </w:divBdr>
                                                          <w:divsChild>
                                                            <w:div w:id="1357197426">
                                                              <w:marLeft w:val="0"/>
                                                              <w:marRight w:val="0"/>
                                                              <w:marTop w:val="0"/>
                                                              <w:marBottom w:val="0"/>
                                                              <w:divBdr>
                                                                <w:top w:val="none" w:sz="0" w:space="0" w:color="auto"/>
                                                                <w:left w:val="none" w:sz="0" w:space="0" w:color="auto"/>
                                                                <w:bottom w:val="none" w:sz="0" w:space="0" w:color="auto"/>
                                                                <w:right w:val="none" w:sz="0" w:space="0" w:color="auto"/>
                                                              </w:divBdr>
                                                            </w:div>
                                                          </w:divsChild>
                                                        </w:div>
                                                        <w:div w:id="1678270176">
                                                          <w:marLeft w:val="0"/>
                                                          <w:marRight w:val="0"/>
                                                          <w:marTop w:val="0"/>
                                                          <w:marBottom w:val="0"/>
                                                          <w:divBdr>
                                                            <w:top w:val="none" w:sz="0" w:space="0" w:color="auto"/>
                                                            <w:left w:val="none" w:sz="0" w:space="0" w:color="auto"/>
                                                            <w:bottom w:val="none" w:sz="0" w:space="0" w:color="auto"/>
                                                            <w:right w:val="none" w:sz="0" w:space="0" w:color="auto"/>
                                                          </w:divBdr>
                                                          <w:divsChild>
                                                            <w:div w:id="421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1572786">
          <w:marLeft w:val="0"/>
          <w:marRight w:val="0"/>
          <w:marTop w:val="0"/>
          <w:marBottom w:val="0"/>
          <w:divBdr>
            <w:top w:val="none" w:sz="0" w:space="0" w:color="auto"/>
            <w:left w:val="none" w:sz="0" w:space="0" w:color="auto"/>
            <w:bottom w:val="none" w:sz="0" w:space="0" w:color="auto"/>
            <w:right w:val="none" w:sz="0" w:space="0" w:color="auto"/>
          </w:divBdr>
          <w:divsChild>
            <w:div w:id="256522394">
              <w:marLeft w:val="0"/>
              <w:marRight w:val="0"/>
              <w:marTop w:val="0"/>
              <w:marBottom w:val="0"/>
              <w:divBdr>
                <w:top w:val="none" w:sz="0" w:space="0" w:color="auto"/>
                <w:left w:val="none" w:sz="0" w:space="0" w:color="auto"/>
                <w:bottom w:val="none" w:sz="0" w:space="0" w:color="auto"/>
                <w:right w:val="none" w:sz="0" w:space="0" w:color="auto"/>
              </w:divBdr>
              <w:divsChild>
                <w:div w:id="1724055943">
                  <w:marLeft w:val="0"/>
                  <w:marRight w:val="0"/>
                  <w:marTop w:val="0"/>
                  <w:marBottom w:val="0"/>
                  <w:divBdr>
                    <w:top w:val="none" w:sz="0" w:space="0" w:color="auto"/>
                    <w:left w:val="none" w:sz="0" w:space="0" w:color="auto"/>
                    <w:bottom w:val="none" w:sz="0" w:space="0" w:color="auto"/>
                    <w:right w:val="none" w:sz="0" w:space="0" w:color="auto"/>
                  </w:divBdr>
                  <w:divsChild>
                    <w:div w:id="1071121347">
                      <w:marLeft w:val="0"/>
                      <w:marRight w:val="0"/>
                      <w:marTop w:val="0"/>
                      <w:marBottom w:val="0"/>
                      <w:divBdr>
                        <w:top w:val="none" w:sz="0" w:space="0" w:color="auto"/>
                        <w:left w:val="none" w:sz="0" w:space="0" w:color="auto"/>
                        <w:bottom w:val="none" w:sz="0" w:space="0" w:color="auto"/>
                        <w:right w:val="none" w:sz="0" w:space="0" w:color="auto"/>
                      </w:divBdr>
                      <w:divsChild>
                        <w:div w:id="9824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73060721">
      <w:bodyDiv w:val="1"/>
      <w:marLeft w:val="0"/>
      <w:marRight w:val="0"/>
      <w:marTop w:val="0"/>
      <w:marBottom w:val="0"/>
      <w:divBdr>
        <w:top w:val="none" w:sz="0" w:space="0" w:color="auto"/>
        <w:left w:val="none" w:sz="0" w:space="0" w:color="auto"/>
        <w:bottom w:val="none" w:sz="0" w:space="0" w:color="auto"/>
        <w:right w:val="none" w:sz="0" w:space="0" w:color="auto"/>
      </w:divBdr>
      <w:divsChild>
        <w:div w:id="826702806">
          <w:marLeft w:val="0"/>
          <w:marRight w:val="0"/>
          <w:marTop w:val="0"/>
          <w:marBottom w:val="0"/>
          <w:divBdr>
            <w:top w:val="none" w:sz="0" w:space="0" w:color="auto"/>
            <w:left w:val="none" w:sz="0" w:space="0" w:color="auto"/>
            <w:bottom w:val="none" w:sz="0" w:space="0" w:color="auto"/>
            <w:right w:val="none" w:sz="0" w:space="0" w:color="auto"/>
          </w:divBdr>
          <w:divsChild>
            <w:div w:id="2011249209">
              <w:marLeft w:val="0"/>
              <w:marRight w:val="0"/>
              <w:marTop w:val="0"/>
              <w:marBottom w:val="0"/>
              <w:divBdr>
                <w:top w:val="none" w:sz="0" w:space="0" w:color="auto"/>
                <w:left w:val="none" w:sz="0" w:space="0" w:color="auto"/>
                <w:bottom w:val="none" w:sz="0" w:space="0" w:color="auto"/>
                <w:right w:val="none" w:sz="0" w:space="0" w:color="auto"/>
              </w:divBdr>
              <w:divsChild>
                <w:div w:id="1850559493">
                  <w:marLeft w:val="0"/>
                  <w:marRight w:val="0"/>
                  <w:marTop w:val="0"/>
                  <w:marBottom w:val="0"/>
                  <w:divBdr>
                    <w:top w:val="none" w:sz="0" w:space="0" w:color="auto"/>
                    <w:left w:val="none" w:sz="0" w:space="0" w:color="auto"/>
                    <w:bottom w:val="none" w:sz="0" w:space="0" w:color="auto"/>
                    <w:right w:val="none" w:sz="0" w:space="0" w:color="auto"/>
                  </w:divBdr>
                  <w:divsChild>
                    <w:div w:id="1605653096">
                      <w:marLeft w:val="0"/>
                      <w:marRight w:val="0"/>
                      <w:marTop w:val="0"/>
                      <w:marBottom w:val="0"/>
                      <w:divBdr>
                        <w:top w:val="none" w:sz="0" w:space="0" w:color="auto"/>
                        <w:left w:val="none" w:sz="0" w:space="0" w:color="auto"/>
                        <w:bottom w:val="none" w:sz="0" w:space="0" w:color="auto"/>
                        <w:right w:val="none" w:sz="0" w:space="0" w:color="auto"/>
                      </w:divBdr>
                      <w:divsChild>
                        <w:div w:id="87971004">
                          <w:marLeft w:val="0"/>
                          <w:marRight w:val="0"/>
                          <w:marTop w:val="0"/>
                          <w:marBottom w:val="0"/>
                          <w:divBdr>
                            <w:top w:val="none" w:sz="0" w:space="0" w:color="auto"/>
                            <w:left w:val="none" w:sz="0" w:space="0" w:color="auto"/>
                            <w:bottom w:val="none" w:sz="0" w:space="0" w:color="auto"/>
                            <w:right w:val="none" w:sz="0" w:space="0" w:color="auto"/>
                          </w:divBdr>
                          <w:divsChild>
                            <w:div w:id="1668706839">
                              <w:marLeft w:val="0"/>
                              <w:marRight w:val="0"/>
                              <w:marTop w:val="0"/>
                              <w:marBottom w:val="0"/>
                              <w:divBdr>
                                <w:top w:val="none" w:sz="0" w:space="0" w:color="auto"/>
                                <w:left w:val="none" w:sz="0" w:space="0" w:color="auto"/>
                                <w:bottom w:val="none" w:sz="0" w:space="0" w:color="auto"/>
                                <w:right w:val="none" w:sz="0" w:space="0" w:color="auto"/>
                              </w:divBdr>
                              <w:divsChild>
                                <w:div w:id="753283715">
                                  <w:marLeft w:val="0"/>
                                  <w:marRight w:val="0"/>
                                  <w:marTop w:val="0"/>
                                  <w:marBottom w:val="0"/>
                                  <w:divBdr>
                                    <w:top w:val="none" w:sz="0" w:space="0" w:color="auto"/>
                                    <w:left w:val="none" w:sz="0" w:space="0" w:color="auto"/>
                                    <w:bottom w:val="none" w:sz="0" w:space="0" w:color="auto"/>
                                    <w:right w:val="none" w:sz="0" w:space="0" w:color="auto"/>
                                  </w:divBdr>
                                  <w:divsChild>
                                    <w:div w:id="1845902248">
                                      <w:marLeft w:val="0"/>
                                      <w:marRight w:val="0"/>
                                      <w:marTop w:val="0"/>
                                      <w:marBottom w:val="0"/>
                                      <w:divBdr>
                                        <w:top w:val="none" w:sz="0" w:space="0" w:color="auto"/>
                                        <w:left w:val="none" w:sz="0" w:space="0" w:color="auto"/>
                                        <w:bottom w:val="none" w:sz="0" w:space="0" w:color="auto"/>
                                        <w:right w:val="none" w:sz="0" w:space="0" w:color="auto"/>
                                      </w:divBdr>
                                      <w:divsChild>
                                        <w:div w:id="1160267323">
                                          <w:marLeft w:val="0"/>
                                          <w:marRight w:val="0"/>
                                          <w:marTop w:val="0"/>
                                          <w:marBottom w:val="0"/>
                                          <w:divBdr>
                                            <w:top w:val="none" w:sz="0" w:space="0" w:color="auto"/>
                                            <w:left w:val="none" w:sz="0" w:space="0" w:color="auto"/>
                                            <w:bottom w:val="none" w:sz="0" w:space="0" w:color="auto"/>
                                            <w:right w:val="none" w:sz="0" w:space="0" w:color="auto"/>
                                          </w:divBdr>
                                          <w:divsChild>
                                            <w:div w:id="2063602731">
                                              <w:marLeft w:val="0"/>
                                              <w:marRight w:val="0"/>
                                              <w:marTop w:val="0"/>
                                              <w:marBottom w:val="0"/>
                                              <w:divBdr>
                                                <w:top w:val="none" w:sz="0" w:space="0" w:color="auto"/>
                                                <w:left w:val="none" w:sz="0" w:space="0" w:color="auto"/>
                                                <w:bottom w:val="none" w:sz="0" w:space="0" w:color="auto"/>
                                                <w:right w:val="none" w:sz="0" w:space="0" w:color="auto"/>
                                              </w:divBdr>
                                              <w:divsChild>
                                                <w:div w:id="589240465">
                                                  <w:marLeft w:val="0"/>
                                                  <w:marRight w:val="0"/>
                                                  <w:marTop w:val="0"/>
                                                  <w:marBottom w:val="0"/>
                                                  <w:divBdr>
                                                    <w:top w:val="none" w:sz="0" w:space="0" w:color="auto"/>
                                                    <w:left w:val="none" w:sz="0" w:space="0" w:color="auto"/>
                                                    <w:bottom w:val="none" w:sz="0" w:space="0" w:color="auto"/>
                                                    <w:right w:val="none" w:sz="0" w:space="0" w:color="auto"/>
                                                  </w:divBdr>
                                                  <w:divsChild>
                                                    <w:div w:id="2134594507">
                                                      <w:marLeft w:val="0"/>
                                                      <w:marRight w:val="0"/>
                                                      <w:marTop w:val="0"/>
                                                      <w:marBottom w:val="0"/>
                                                      <w:divBdr>
                                                        <w:top w:val="none" w:sz="0" w:space="0" w:color="auto"/>
                                                        <w:left w:val="none" w:sz="0" w:space="0" w:color="auto"/>
                                                        <w:bottom w:val="none" w:sz="0" w:space="0" w:color="auto"/>
                                                        <w:right w:val="none" w:sz="0" w:space="0" w:color="auto"/>
                                                      </w:divBdr>
                                                      <w:divsChild>
                                                        <w:div w:id="1034505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700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588334">
          <w:marLeft w:val="0"/>
          <w:marRight w:val="0"/>
          <w:marTop w:val="0"/>
          <w:marBottom w:val="0"/>
          <w:divBdr>
            <w:top w:val="none" w:sz="0" w:space="0" w:color="auto"/>
            <w:left w:val="none" w:sz="0" w:space="0" w:color="auto"/>
            <w:bottom w:val="none" w:sz="0" w:space="0" w:color="auto"/>
            <w:right w:val="none" w:sz="0" w:space="0" w:color="auto"/>
          </w:divBdr>
          <w:divsChild>
            <w:div w:id="983854013">
              <w:marLeft w:val="0"/>
              <w:marRight w:val="0"/>
              <w:marTop w:val="0"/>
              <w:marBottom w:val="0"/>
              <w:divBdr>
                <w:top w:val="none" w:sz="0" w:space="0" w:color="auto"/>
                <w:left w:val="none" w:sz="0" w:space="0" w:color="auto"/>
                <w:bottom w:val="none" w:sz="0" w:space="0" w:color="auto"/>
                <w:right w:val="none" w:sz="0" w:space="0" w:color="auto"/>
              </w:divBdr>
              <w:divsChild>
                <w:div w:id="1411078185">
                  <w:marLeft w:val="0"/>
                  <w:marRight w:val="0"/>
                  <w:marTop w:val="0"/>
                  <w:marBottom w:val="0"/>
                  <w:divBdr>
                    <w:top w:val="none" w:sz="0" w:space="0" w:color="auto"/>
                    <w:left w:val="none" w:sz="0" w:space="0" w:color="auto"/>
                    <w:bottom w:val="none" w:sz="0" w:space="0" w:color="auto"/>
                    <w:right w:val="none" w:sz="0" w:space="0" w:color="auto"/>
                  </w:divBdr>
                  <w:divsChild>
                    <w:div w:id="881984798">
                      <w:marLeft w:val="0"/>
                      <w:marRight w:val="0"/>
                      <w:marTop w:val="0"/>
                      <w:marBottom w:val="0"/>
                      <w:divBdr>
                        <w:top w:val="none" w:sz="0" w:space="0" w:color="auto"/>
                        <w:left w:val="none" w:sz="0" w:space="0" w:color="auto"/>
                        <w:bottom w:val="none" w:sz="0" w:space="0" w:color="auto"/>
                        <w:right w:val="none" w:sz="0" w:space="0" w:color="auto"/>
                      </w:divBdr>
                      <w:divsChild>
                        <w:div w:id="20286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91739">
      <w:bodyDiv w:val="1"/>
      <w:marLeft w:val="0"/>
      <w:marRight w:val="0"/>
      <w:marTop w:val="0"/>
      <w:marBottom w:val="0"/>
      <w:divBdr>
        <w:top w:val="none" w:sz="0" w:space="0" w:color="auto"/>
        <w:left w:val="none" w:sz="0" w:space="0" w:color="auto"/>
        <w:bottom w:val="none" w:sz="0" w:space="0" w:color="auto"/>
        <w:right w:val="none" w:sz="0" w:space="0" w:color="auto"/>
      </w:divBdr>
    </w:div>
    <w:div w:id="490950103">
      <w:bodyDiv w:val="1"/>
      <w:marLeft w:val="0"/>
      <w:marRight w:val="0"/>
      <w:marTop w:val="0"/>
      <w:marBottom w:val="0"/>
      <w:divBdr>
        <w:top w:val="none" w:sz="0" w:space="0" w:color="auto"/>
        <w:left w:val="none" w:sz="0" w:space="0" w:color="auto"/>
        <w:bottom w:val="none" w:sz="0" w:space="0" w:color="auto"/>
        <w:right w:val="none" w:sz="0" w:space="0" w:color="auto"/>
      </w:divBdr>
    </w:div>
    <w:div w:id="557865754">
      <w:bodyDiv w:val="1"/>
      <w:marLeft w:val="0"/>
      <w:marRight w:val="0"/>
      <w:marTop w:val="0"/>
      <w:marBottom w:val="0"/>
      <w:divBdr>
        <w:top w:val="none" w:sz="0" w:space="0" w:color="auto"/>
        <w:left w:val="none" w:sz="0" w:space="0" w:color="auto"/>
        <w:bottom w:val="none" w:sz="0" w:space="0" w:color="auto"/>
        <w:right w:val="none" w:sz="0" w:space="0" w:color="auto"/>
      </w:divBdr>
      <w:divsChild>
        <w:div w:id="2095007881">
          <w:marLeft w:val="0"/>
          <w:marRight w:val="0"/>
          <w:marTop w:val="0"/>
          <w:marBottom w:val="0"/>
          <w:divBdr>
            <w:top w:val="none" w:sz="0" w:space="0" w:color="auto"/>
            <w:left w:val="none" w:sz="0" w:space="0" w:color="auto"/>
            <w:bottom w:val="none" w:sz="0" w:space="0" w:color="auto"/>
            <w:right w:val="none" w:sz="0" w:space="0" w:color="auto"/>
          </w:divBdr>
          <w:divsChild>
            <w:div w:id="933435810">
              <w:marLeft w:val="0"/>
              <w:marRight w:val="0"/>
              <w:marTop w:val="0"/>
              <w:marBottom w:val="0"/>
              <w:divBdr>
                <w:top w:val="none" w:sz="0" w:space="0" w:color="auto"/>
                <w:left w:val="none" w:sz="0" w:space="0" w:color="auto"/>
                <w:bottom w:val="none" w:sz="0" w:space="0" w:color="auto"/>
                <w:right w:val="none" w:sz="0" w:space="0" w:color="auto"/>
              </w:divBdr>
              <w:divsChild>
                <w:div w:id="1173834672">
                  <w:marLeft w:val="0"/>
                  <w:marRight w:val="0"/>
                  <w:marTop w:val="0"/>
                  <w:marBottom w:val="0"/>
                  <w:divBdr>
                    <w:top w:val="none" w:sz="0" w:space="0" w:color="auto"/>
                    <w:left w:val="none" w:sz="0" w:space="0" w:color="auto"/>
                    <w:bottom w:val="none" w:sz="0" w:space="0" w:color="auto"/>
                    <w:right w:val="none" w:sz="0" w:space="0" w:color="auto"/>
                  </w:divBdr>
                  <w:divsChild>
                    <w:div w:id="16277713">
                      <w:marLeft w:val="0"/>
                      <w:marRight w:val="0"/>
                      <w:marTop w:val="0"/>
                      <w:marBottom w:val="0"/>
                      <w:divBdr>
                        <w:top w:val="none" w:sz="0" w:space="0" w:color="auto"/>
                        <w:left w:val="none" w:sz="0" w:space="0" w:color="auto"/>
                        <w:bottom w:val="none" w:sz="0" w:space="0" w:color="auto"/>
                        <w:right w:val="none" w:sz="0" w:space="0" w:color="auto"/>
                      </w:divBdr>
                      <w:divsChild>
                        <w:div w:id="12924865">
                          <w:marLeft w:val="0"/>
                          <w:marRight w:val="0"/>
                          <w:marTop w:val="0"/>
                          <w:marBottom w:val="0"/>
                          <w:divBdr>
                            <w:top w:val="none" w:sz="0" w:space="0" w:color="auto"/>
                            <w:left w:val="none" w:sz="0" w:space="0" w:color="auto"/>
                            <w:bottom w:val="none" w:sz="0" w:space="0" w:color="auto"/>
                            <w:right w:val="none" w:sz="0" w:space="0" w:color="auto"/>
                          </w:divBdr>
                          <w:divsChild>
                            <w:div w:id="613484931">
                              <w:marLeft w:val="0"/>
                              <w:marRight w:val="0"/>
                              <w:marTop w:val="0"/>
                              <w:marBottom w:val="0"/>
                              <w:divBdr>
                                <w:top w:val="none" w:sz="0" w:space="0" w:color="auto"/>
                                <w:left w:val="none" w:sz="0" w:space="0" w:color="auto"/>
                                <w:bottom w:val="none" w:sz="0" w:space="0" w:color="auto"/>
                                <w:right w:val="none" w:sz="0" w:space="0" w:color="auto"/>
                              </w:divBdr>
                              <w:divsChild>
                                <w:div w:id="2099985957">
                                  <w:marLeft w:val="0"/>
                                  <w:marRight w:val="0"/>
                                  <w:marTop w:val="0"/>
                                  <w:marBottom w:val="0"/>
                                  <w:divBdr>
                                    <w:top w:val="none" w:sz="0" w:space="0" w:color="auto"/>
                                    <w:left w:val="none" w:sz="0" w:space="0" w:color="auto"/>
                                    <w:bottom w:val="none" w:sz="0" w:space="0" w:color="auto"/>
                                    <w:right w:val="none" w:sz="0" w:space="0" w:color="auto"/>
                                  </w:divBdr>
                                  <w:divsChild>
                                    <w:div w:id="1427339552">
                                      <w:marLeft w:val="0"/>
                                      <w:marRight w:val="0"/>
                                      <w:marTop w:val="0"/>
                                      <w:marBottom w:val="0"/>
                                      <w:divBdr>
                                        <w:top w:val="none" w:sz="0" w:space="0" w:color="auto"/>
                                        <w:left w:val="none" w:sz="0" w:space="0" w:color="auto"/>
                                        <w:bottom w:val="none" w:sz="0" w:space="0" w:color="auto"/>
                                        <w:right w:val="none" w:sz="0" w:space="0" w:color="auto"/>
                                      </w:divBdr>
                                      <w:divsChild>
                                        <w:div w:id="1356271326">
                                          <w:marLeft w:val="0"/>
                                          <w:marRight w:val="0"/>
                                          <w:marTop w:val="0"/>
                                          <w:marBottom w:val="0"/>
                                          <w:divBdr>
                                            <w:top w:val="none" w:sz="0" w:space="0" w:color="auto"/>
                                            <w:left w:val="none" w:sz="0" w:space="0" w:color="auto"/>
                                            <w:bottom w:val="none" w:sz="0" w:space="0" w:color="auto"/>
                                            <w:right w:val="none" w:sz="0" w:space="0" w:color="auto"/>
                                          </w:divBdr>
                                          <w:divsChild>
                                            <w:div w:id="1314918710">
                                              <w:marLeft w:val="0"/>
                                              <w:marRight w:val="0"/>
                                              <w:marTop w:val="0"/>
                                              <w:marBottom w:val="0"/>
                                              <w:divBdr>
                                                <w:top w:val="none" w:sz="0" w:space="0" w:color="auto"/>
                                                <w:left w:val="none" w:sz="0" w:space="0" w:color="auto"/>
                                                <w:bottom w:val="none" w:sz="0" w:space="0" w:color="auto"/>
                                                <w:right w:val="none" w:sz="0" w:space="0" w:color="auto"/>
                                              </w:divBdr>
                                              <w:divsChild>
                                                <w:div w:id="807091620">
                                                  <w:marLeft w:val="0"/>
                                                  <w:marRight w:val="0"/>
                                                  <w:marTop w:val="0"/>
                                                  <w:marBottom w:val="0"/>
                                                  <w:divBdr>
                                                    <w:top w:val="none" w:sz="0" w:space="0" w:color="auto"/>
                                                    <w:left w:val="none" w:sz="0" w:space="0" w:color="auto"/>
                                                    <w:bottom w:val="none" w:sz="0" w:space="0" w:color="auto"/>
                                                    <w:right w:val="none" w:sz="0" w:space="0" w:color="auto"/>
                                                  </w:divBdr>
                                                  <w:divsChild>
                                                    <w:div w:id="159741224">
                                                      <w:marLeft w:val="0"/>
                                                      <w:marRight w:val="0"/>
                                                      <w:marTop w:val="0"/>
                                                      <w:marBottom w:val="0"/>
                                                      <w:divBdr>
                                                        <w:top w:val="none" w:sz="0" w:space="0" w:color="auto"/>
                                                        <w:left w:val="none" w:sz="0" w:space="0" w:color="auto"/>
                                                        <w:bottom w:val="none" w:sz="0" w:space="0" w:color="auto"/>
                                                        <w:right w:val="none" w:sz="0" w:space="0" w:color="auto"/>
                                                      </w:divBdr>
                                                      <w:divsChild>
                                                        <w:div w:id="4962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467932">
          <w:marLeft w:val="0"/>
          <w:marRight w:val="0"/>
          <w:marTop w:val="0"/>
          <w:marBottom w:val="0"/>
          <w:divBdr>
            <w:top w:val="none" w:sz="0" w:space="0" w:color="auto"/>
            <w:left w:val="none" w:sz="0" w:space="0" w:color="auto"/>
            <w:bottom w:val="none" w:sz="0" w:space="0" w:color="auto"/>
            <w:right w:val="none" w:sz="0" w:space="0" w:color="auto"/>
          </w:divBdr>
          <w:divsChild>
            <w:div w:id="424543793">
              <w:marLeft w:val="0"/>
              <w:marRight w:val="0"/>
              <w:marTop w:val="0"/>
              <w:marBottom w:val="0"/>
              <w:divBdr>
                <w:top w:val="none" w:sz="0" w:space="0" w:color="auto"/>
                <w:left w:val="none" w:sz="0" w:space="0" w:color="auto"/>
                <w:bottom w:val="none" w:sz="0" w:space="0" w:color="auto"/>
                <w:right w:val="none" w:sz="0" w:space="0" w:color="auto"/>
              </w:divBdr>
              <w:divsChild>
                <w:div w:id="707604561">
                  <w:marLeft w:val="0"/>
                  <w:marRight w:val="0"/>
                  <w:marTop w:val="0"/>
                  <w:marBottom w:val="0"/>
                  <w:divBdr>
                    <w:top w:val="none" w:sz="0" w:space="0" w:color="auto"/>
                    <w:left w:val="none" w:sz="0" w:space="0" w:color="auto"/>
                    <w:bottom w:val="none" w:sz="0" w:space="0" w:color="auto"/>
                    <w:right w:val="none" w:sz="0" w:space="0" w:color="auto"/>
                  </w:divBdr>
                  <w:divsChild>
                    <w:div w:id="945767496">
                      <w:marLeft w:val="0"/>
                      <w:marRight w:val="0"/>
                      <w:marTop w:val="0"/>
                      <w:marBottom w:val="0"/>
                      <w:divBdr>
                        <w:top w:val="none" w:sz="0" w:space="0" w:color="auto"/>
                        <w:left w:val="none" w:sz="0" w:space="0" w:color="auto"/>
                        <w:bottom w:val="none" w:sz="0" w:space="0" w:color="auto"/>
                        <w:right w:val="none" w:sz="0" w:space="0" w:color="auto"/>
                      </w:divBdr>
                      <w:divsChild>
                        <w:div w:id="13139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93585">
      <w:bodyDiv w:val="1"/>
      <w:marLeft w:val="0"/>
      <w:marRight w:val="0"/>
      <w:marTop w:val="0"/>
      <w:marBottom w:val="0"/>
      <w:divBdr>
        <w:top w:val="none" w:sz="0" w:space="0" w:color="auto"/>
        <w:left w:val="none" w:sz="0" w:space="0" w:color="auto"/>
        <w:bottom w:val="none" w:sz="0" w:space="0" w:color="auto"/>
        <w:right w:val="none" w:sz="0" w:space="0" w:color="auto"/>
      </w:divBdr>
      <w:divsChild>
        <w:div w:id="133068496">
          <w:marLeft w:val="0"/>
          <w:marRight w:val="0"/>
          <w:marTop w:val="0"/>
          <w:marBottom w:val="0"/>
          <w:divBdr>
            <w:top w:val="none" w:sz="0" w:space="0" w:color="auto"/>
            <w:left w:val="none" w:sz="0" w:space="0" w:color="auto"/>
            <w:bottom w:val="none" w:sz="0" w:space="0" w:color="auto"/>
            <w:right w:val="none" w:sz="0" w:space="0" w:color="auto"/>
          </w:divBdr>
          <w:divsChild>
            <w:div w:id="1053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3296">
      <w:bodyDiv w:val="1"/>
      <w:marLeft w:val="0"/>
      <w:marRight w:val="0"/>
      <w:marTop w:val="0"/>
      <w:marBottom w:val="0"/>
      <w:divBdr>
        <w:top w:val="none" w:sz="0" w:space="0" w:color="auto"/>
        <w:left w:val="none" w:sz="0" w:space="0" w:color="auto"/>
        <w:bottom w:val="none" w:sz="0" w:space="0" w:color="auto"/>
        <w:right w:val="none" w:sz="0" w:space="0" w:color="auto"/>
      </w:divBdr>
      <w:divsChild>
        <w:div w:id="578905922">
          <w:marLeft w:val="0"/>
          <w:marRight w:val="0"/>
          <w:marTop w:val="0"/>
          <w:marBottom w:val="0"/>
          <w:divBdr>
            <w:top w:val="none" w:sz="0" w:space="0" w:color="auto"/>
            <w:left w:val="none" w:sz="0" w:space="0" w:color="auto"/>
            <w:bottom w:val="none" w:sz="0" w:space="0" w:color="auto"/>
            <w:right w:val="none" w:sz="0" w:space="0" w:color="auto"/>
          </w:divBdr>
          <w:divsChild>
            <w:div w:id="564724450">
              <w:marLeft w:val="0"/>
              <w:marRight w:val="0"/>
              <w:marTop w:val="0"/>
              <w:marBottom w:val="0"/>
              <w:divBdr>
                <w:top w:val="none" w:sz="0" w:space="0" w:color="auto"/>
                <w:left w:val="none" w:sz="0" w:space="0" w:color="auto"/>
                <w:bottom w:val="none" w:sz="0" w:space="0" w:color="auto"/>
                <w:right w:val="none" w:sz="0" w:space="0" w:color="auto"/>
              </w:divBdr>
              <w:divsChild>
                <w:div w:id="2051761417">
                  <w:marLeft w:val="0"/>
                  <w:marRight w:val="0"/>
                  <w:marTop w:val="0"/>
                  <w:marBottom w:val="0"/>
                  <w:divBdr>
                    <w:top w:val="none" w:sz="0" w:space="0" w:color="auto"/>
                    <w:left w:val="none" w:sz="0" w:space="0" w:color="auto"/>
                    <w:bottom w:val="none" w:sz="0" w:space="0" w:color="auto"/>
                    <w:right w:val="none" w:sz="0" w:space="0" w:color="auto"/>
                  </w:divBdr>
                  <w:divsChild>
                    <w:div w:id="1086077726">
                      <w:marLeft w:val="0"/>
                      <w:marRight w:val="0"/>
                      <w:marTop w:val="0"/>
                      <w:marBottom w:val="0"/>
                      <w:divBdr>
                        <w:top w:val="none" w:sz="0" w:space="0" w:color="auto"/>
                        <w:left w:val="none" w:sz="0" w:space="0" w:color="auto"/>
                        <w:bottom w:val="none" w:sz="0" w:space="0" w:color="auto"/>
                        <w:right w:val="none" w:sz="0" w:space="0" w:color="auto"/>
                      </w:divBdr>
                      <w:divsChild>
                        <w:div w:id="415516909">
                          <w:marLeft w:val="0"/>
                          <w:marRight w:val="0"/>
                          <w:marTop w:val="0"/>
                          <w:marBottom w:val="0"/>
                          <w:divBdr>
                            <w:top w:val="none" w:sz="0" w:space="0" w:color="auto"/>
                            <w:left w:val="none" w:sz="0" w:space="0" w:color="auto"/>
                            <w:bottom w:val="none" w:sz="0" w:space="0" w:color="auto"/>
                            <w:right w:val="none" w:sz="0" w:space="0" w:color="auto"/>
                          </w:divBdr>
                          <w:divsChild>
                            <w:div w:id="1065035042">
                              <w:marLeft w:val="0"/>
                              <w:marRight w:val="0"/>
                              <w:marTop w:val="0"/>
                              <w:marBottom w:val="0"/>
                              <w:divBdr>
                                <w:top w:val="none" w:sz="0" w:space="0" w:color="auto"/>
                                <w:left w:val="none" w:sz="0" w:space="0" w:color="auto"/>
                                <w:bottom w:val="none" w:sz="0" w:space="0" w:color="auto"/>
                                <w:right w:val="none" w:sz="0" w:space="0" w:color="auto"/>
                              </w:divBdr>
                              <w:divsChild>
                                <w:div w:id="1104687386">
                                  <w:marLeft w:val="0"/>
                                  <w:marRight w:val="0"/>
                                  <w:marTop w:val="0"/>
                                  <w:marBottom w:val="0"/>
                                  <w:divBdr>
                                    <w:top w:val="none" w:sz="0" w:space="0" w:color="auto"/>
                                    <w:left w:val="none" w:sz="0" w:space="0" w:color="auto"/>
                                    <w:bottom w:val="none" w:sz="0" w:space="0" w:color="auto"/>
                                    <w:right w:val="none" w:sz="0" w:space="0" w:color="auto"/>
                                  </w:divBdr>
                                  <w:divsChild>
                                    <w:div w:id="1637442725">
                                      <w:marLeft w:val="0"/>
                                      <w:marRight w:val="0"/>
                                      <w:marTop w:val="0"/>
                                      <w:marBottom w:val="0"/>
                                      <w:divBdr>
                                        <w:top w:val="none" w:sz="0" w:space="0" w:color="auto"/>
                                        <w:left w:val="none" w:sz="0" w:space="0" w:color="auto"/>
                                        <w:bottom w:val="none" w:sz="0" w:space="0" w:color="auto"/>
                                        <w:right w:val="none" w:sz="0" w:space="0" w:color="auto"/>
                                      </w:divBdr>
                                      <w:divsChild>
                                        <w:div w:id="1436244867">
                                          <w:marLeft w:val="0"/>
                                          <w:marRight w:val="0"/>
                                          <w:marTop w:val="0"/>
                                          <w:marBottom w:val="0"/>
                                          <w:divBdr>
                                            <w:top w:val="none" w:sz="0" w:space="0" w:color="auto"/>
                                            <w:left w:val="none" w:sz="0" w:space="0" w:color="auto"/>
                                            <w:bottom w:val="none" w:sz="0" w:space="0" w:color="auto"/>
                                            <w:right w:val="none" w:sz="0" w:space="0" w:color="auto"/>
                                          </w:divBdr>
                                          <w:divsChild>
                                            <w:div w:id="430904073">
                                              <w:marLeft w:val="0"/>
                                              <w:marRight w:val="0"/>
                                              <w:marTop w:val="0"/>
                                              <w:marBottom w:val="0"/>
                                              <w:divBdr>
                                                <w:top w:val="none" w:sz="0" w:space="0" w:color="auto"/>
                                                <w:left w:val="none" w:sz="0" w:space="0" w:color="auto"/>
                                                <w:bottom w:val="none" w:sz="0" w:space="0" w:color="auto"/>
                                                <w:right w:val="none" w:sz="0" w:space="0" w:color="auto"/>
                                              </w:divBdr>
                                              <w:divsChild>
                                                <w:div w:id="1619219586">
                                                  <w:marLeft w:val="0"/>
                                                  <w:marRight w:val="0"/>
                                                  <w:marTop w:val="0"/>
                                                  <w:marBottom w:val="0"/>
                                                  <w:divBdr>
                                                    <w:top w:val="none" w:sz="0" w:space="0" w:color="auto"/>
                                                    <w:left w:val="none" w:sz="0" w:space="0" w:color="auto"/>
                                                    <w:bottom w:val="none" w:sz="0" w:space="0" w:color="auto"/>
                                                    <w:right w:val="none" w:sz="0" w:space="0" w:color="auto"/>
                                                  </w:divBdr>
                                                  <w:divsChild>
                                                    <w:div w:id="19853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364184">
          <w:marLeft w:val="0"/>
          <w:marRight w:val="0"/>
          <w:marTop w:val="0"/>
          <w:marBottom w:val="0"/>
          <w:divBdr>
            <w:top w:val="none" w:sz="0" w:space="0" w:color="auto"/>
            <w:left w:val="none" w:sz="0" w:space="0" w:color="auto"/>
            <w:bottom w:val="none" w:sz="0" w:space="0" w:color="auto"/>
            <w:right w:val="none" w:sz="0" w:space="0" w:color="auto"/>
          </w:divBdr>
          <w:divsChild>
            <w:div w:id="1761676644">
              <w:marLeft w:val="0"/>
              <w:marRight w:val="0"/>
              <w:marTop w:val="0"/>
              <w:marBottom w:val="0"/>
              <w:divBdr>
                <w:top w:val="none" w:sz="0" w:space="0" w:color="auto"/>
                <w:left w:val="none" w:sz="0" w:space="0" w:color="auto"/>
                <w:bottom w:val="none" w:sz="0" w:space="0" w:color="auto"/>
                <w:right w:val="none" w:sz="0" w:space="0" w:color="auto"/>
              </w:divBdr>
              <w:divsChild>
                <w:div w:id="392319561">
                  <w:marLeft w:val="0"/>
                  <w:marRight w:val="0"/>
                  <w:marTop w:val="0"/>
                  <w:marBottom w:val="0"/>
                  <w:divBdr>
                    <w:top w:val="none" w:sz="0" w:space="0" w:color="auto"/>
                    <w:left w:val="none" w:sz="0" w:space="0" w:color="auto"/>
                    <w:bottom w:val="none" w:sz="0" w:space="0" w:color="auto"/>
                    <w:right w:val="none" w:sz="0" w:space="0" w:color="auto"/>
                  </w:divBdr>
                  <w:divsChild>
                    <w:div w:id="464203249">
                      <w:marLeft w:val="0"/>
                      <w:marRight w:val="0"/>
                      <w:marTop w:val="0"/>
                      <w:marBottom w:val="0"/>
                      <w:divBdr>
                        <w:top w:val="none" w:sz="0" w:space="0" w:color="auto"/>
                        <w:left w:val="none" w:sz="0" w:space="0" w:color="auto"/>
                        <w:bottom w:val="none" w:sz="0" w:space="0" w:color="auto"/>
                        <w:right w:val="none" w:sz="0" w:space="0" w:color="auto"/>
                      </w:divBdr>
                      <w:divsChild>
                        <w:div w:id="220294569">
                          <w:marLeft w:val="0"/>
                          <w:marRight w:val="0"/>
                          <w:marTop w:val="0"/>
                          <w:marBottom w:val="0"/>
                          <w:divBdr>
                            <w:top w:val="none" w:sz="0" w:space="0" w:color="auto"/>
                            <w:left w:val="none" w:sz="0" w:space="0" w:color="auto"/>
                            <w:bottom w:val="none" w:sz="0" w:space="0" w:color="auto"/>
                            <w:right w:val="none" w:sz="0" w:space="0" w:color="auto"/>
                          </w:divBdr>
                          <w:divsChild>
                            <w:div w:id="1331441744">
                              <w:marLeft w:val="0"/>
                              <w:marRight w:val="0"/>
                              <w:marTop w:val="0"/>
                              <w:marBottom w:val="0"/>
                              <w:divBdr>
                                <w:top w:val="none" w:sz="0" w:space="0" w:color="auto"/>
                                <w:left w:val="none" w:sz="0" w:space="0" w:color="auto"/>
                                <w:bottom w:val="none" w:sz="0" w:space="0" w:color="auto"/>
                                <w:right w:val="none" w:sz="0" w:space="0" w:color="auto"/>
                              </w:divBdr>
                              <w:divsChild>
                                <w:div w:id="325015013">
                                  <w:marLeft w:val="0"/>
                                  <w:marRight w:val="0"/>
                                  <w:marTop w:val="0"/>
                                  <w:marBottom w:val="0"/>
                                  <w:divBdr>
                                    <w:top w:val="none" w:sz="0" w:space="0" w:color="auto"/>
                                    <w:left w:val="none" w:sz="0" w:space="0" w:color="auto"/>
                                    <w:bottom w:val="none" w:sz="0" w:space="0" w:color="auto"/>
                                    <w:right w:val="none" w:sz="0" w:space="0" w:color="auto"/>
                                  </w:divBdr>
                                  <w:divsChild>
                                    <w:div w:id="1475902404">
                                      <w:marLeft w:val="0"/>
                                      <w:marRight w:val="0"/>
                                      <w:marTop w:val="0"/>
                                      <w:marBottom w:val="0"/>
                                      <w:divBdr>
                                        <w:top w:val="none" w:sz="0" w:space="0" w:color="auto"/>
                                        <w:left w:val="none" w:sz="0" w:space="0" w:color="auto"/>
                                        <w:bottom w:val="none" w:sz="0" w:space="0" w:color="auto"/>
                                        <w:right w:val="none" w:sz="0" w:space="0" w:color="auto"/>
                                      </w:divBdr>
                                      <w:divsChild>
                                        <w:div w:id="1426880439">
                                          <w:marLeft w:val="0"/>
                                          <w:marRight w:val="0"/>
                                          <w:marTop w:val="0"/>
                                          <w:marBottom w:val="0"/>
                                          <w:divBdr>
                                            <w:top w:val="none" w:sz="0" w:space="0" w:color="auto"/>
                                            <w:left w:val="none" w:sz="0" w:space="0" w:color="auto"/>
                                            <w:bottom w:val="none" w:sz="0" w:space="0" w:color="auto"/>
                                            <w:right w:val="none" w:sz="0" w:space="0" w:color="auto"/>
                                          </w:divBdr>
                                          <w:divsChild>
                                            <w:div w:id="1794444601">
                                              <w:marLeft w:val="0"/>
                                              <w:marRight w:val="0"/>
                                              <w:marTop w:val="0"/>
                                              <w:marBottom w:val="0"/>
                                              <w:divBdr>
                                                <w:top w:val="none" w:sz="0" w:space="0" w:color="auto"/>
                                                <w:left w:val="none" w:sz="0" w:space="0" w:color="auto"/>
                                                <w:bottom w:val="none" w:sz="0" w:space="0" w:color="auto"/>
                                                <w:right w:val="none" w:sz="0" w:space="0" w:color="auto"/>
                                              </w:divBdr>
                                              <w:divsChild>
                                                <w:div w:id="1728530393">
                                                  <w:marLeft w:val="0"/>
                                                  <w:marRight w:val="0"/>
                                                  <w:marTop w:val="0"/>
                                                  <w:marBottom w:val="0"/>
                                                  <w:divBdr>
                                                    <w:top w:val="none" w:sz="0" w:space="0" w:color="auto"/>
                                                    <w:left w:val="none" w:sz="0" w:space="0" w:color="auto"/>
                                                    <w:bottom w:val="none" w:sz="0" w:space="0" w:color="auto"/>
                                                    <w:right w:val="none" w:sz="0" w:space="0" w:color="auto"/>
                                                  </w:divBdr>
                                                  <w:divsChild>
                                                    <w:div w:id="1726566869">
                                                      <w:marLeft w:val="0"/>
                                                      <w:marRight w:val="0"/>
                                                      <w:marTop w:val="0"/>
                                                      <w:marBottom w:val="0"/>
                                                      <w:divBdr>
                                                        <w:top w:val="none" w:sz="0" w:space="0" w:color="auto"/>
                                                        <w:left w:val="none" w:sz="0" w:space="0" w:color="auto"/>
                                                        <w:bottom w:val="none" w:sz="0" w:space="0" w:color="auto"/>
                                                        <w:right w:val="none" w:sz="0" w:space="0" w:color="auto"/>
                                                      </w:divBdr>
                                                      <w:divsChild>
                                                        <w:div w:id="1544293319">
                                                          <w:marLeft w:val="0"/>
                                                          <w:marRight w:val="0"/>
                                                          <w:marTop w:val="0"/>
                                                          <w:marBottom w:val="0"/>
                                                          <w:divBdr>
                                                            <w:top w:val="none" w:sz="0" w:space="0" w:color="auto"/>
                                                            <w:left w:val="none" w:sz="0" w:space="0" w:color="auto"/>
                                                            <w:bottom w:val="none" w:sz="0" w:space="0" w:color="auto"/>
                                                            <w:right w:val="none" w:sz="0" w:space="0" w:color="auto"/>
                                                          </w:divBdr>
                                                          <w:divsChild>
                                                            <w:div w:id="2098478447">
                                                              <w:marLeft w:val="0"/>
                                                              <w:marRight w:val="0"/>
                                                              <w:marTop w:val="0"/>
                                                              <w:marBottom w:val="0"/>
                                                              <w:divBdr>
                                                                <w:top w:val="none" w:sz="0" w:space="0" w:color="auto"/>
                                                                <w:left w:val="none" w:sz="0" w:space="0" w:color="auto"/>
                                                                <w:bottom w:val="none" w:sz="0" w:space="0" w:color="auto"/>
                                                                <w:right w:val="none" w:sz="0" w:space="0" w:color="auto"/>
                                                              </w:divBdr>
                                                              <w:divsChild>
                                                                <w:div w:id="17689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423424">
                                      <w:marLeft w:val="0"/>
                                      <w:marRight w:val="0"/>
                                      <w:marTop w:val="0"/>
                                      <w:marBottom w:val="0"/>
                                      <w:divBdr>
                                        <w:top w:val="none" w:sz="0" w:space="0" w:color="auto"/>
                                        <w:left w:val="none" w:sz="0" w:space="0" w:color="auto"/>
                                        <w:bottom w:val="none" w:sz="0" w:space="0" w:color="auto"/>
                                        <w:right w:val="none" w:sz="0" w:space="0" w:color="auto"/>
                                      </w:divBdr>
                                      <w:divsChild>
                                        <w:div w:id="1390376730">
                                          <w:marLeft w:val="0"/>
                                          <w:marRight w:val="0"/>
                                          <w:marTop w:val="0"/>
                                          <w:marBottom w:val="0"/>
                                          <w:divBdr>
                                            <w:top w:val="none" w:sz="0" w:space="0" w:color="auto"/>
                                            <w:left w:val="none" w:sz="0" w:space="0" w:color="auto"/>
                                            <w:bottom w:val="none" w:sz="0" w:space="0" w:color="auto"/>
                                            <w:right w:val="none" w:sz="0" w:space="0" w:color="auto"/>
                                          </w:divBdr>
                                          <w:divsChild>
                                            <w:div w:id="7617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973794">
      <w:bodyDiv w:val="1"/>
      <w:marLeft w:val="0"/>
      <w:marRight w:val="0"/>
      <w:marTop w:val="0"/>
      <w:marBottom w:val="0"/>
      <w:divBdr>
        <w:top w:val="none" w:sz="0" w:space="0" w:color="auto"/>
        <w:left w:val="none" w:sz="0" w:space="0" w:color="auto"/>
        <w:bottom w:val="none" w:sz="0" w:space="0" w:color="auto"/>
        <w:right w:val="none" w:sz="0" w:space="0" w:color="auto"/>
      </w:divBdr>
    </w:div>
    <w:div w:id="964584554">
      <w:bodyDiv w:val="1"/>
      <w:marLeft w:val="0"/>
      <w:marRight w:val="0"/>
      <w:marTop w:val="0"/>
      <w:marBottom w:val="0"/>
      <w:divBdr>
        <w:top w:val="none" w:sz="0" w:space="0" w:color="auto"/>
        <w:left w:val="none" w:sz="0" w:space="0" w:color="auto"/>
        <w:bottom w:val="none" w:sz="0" w:space="0" w:color="auto"/>
        <w:right w:val="none" w:sz="0" w:space="0" w:color="auto"/>
      </w:divBdr>
    </w:div>
    <w:div w:id="1002902521">
      <w:bodyDiv w:val="1"/>
      <w:marLeft w:val="0"/>
      <w:marRight w:val="0"/>
      <w:marTop w:val="0"/>
      <w:marBottom w:val="0"/>
      <w:divBdr>
        <w:top w:val="none" w:sz="0" w:space="0" w:color="auto"/>
        <w:left w:val="none" w:sz="0" w:space="0" w:color="auto"/>
        <w:bottom w:val="none" w:sz="0" w:space="0" w:color="auto"/>
        <w:right w:val="none" w:sz="0" w:space="0" w:color="auto"/>
      </w:divBdr>
      <w:divsChild>
        <w:div w:id="711923309">
          <w:marLeft w:val="0"/>
          <w:marRight w:val="0"/>
          <w:marTop w:val="0"/>
          <w:marBottom w:val="0"/>
          <w:divBdr>
            <w:top w:val="none" w:sz="0" w:space="0" w:color="auto"/>
            <w:left w:val="none" w:sz="0" w:space="0" w:color="auto"/>
            <w:bottom w:val="none" w:sz="0" w:space="0" w:color="auto"/>
            <w:right w:val="none" w:sz="0" w:space="0" w:color="auto"/>
          </w:divBdr>
          <w:divsChild>
            <w:div w:id="297958610">
              <w:marLeft w:val="0"/>
              <w:marRight w:val="0"/>
              <w:marTop w:val="0"/>
              <w:marBottom w:val="0"/>
              <w:divBdr>
                <w:top w:val="none" w:sz="0" w:space="0" w:color="auto"/>
                <w:left w:val="none" w:sz="0" w:space="0" w:color="auto"/>
                <w:bottom w:val="none" w:sz="0" w:space="0" w:color="auto"/>
                <w:right w:val="none" w:sz="0" w:space="0" w:color="auto"/>
              </w:divBdr>
              <w:divsChild>
                <w:div w:id="145123956">
                  <w:marLeft w:val="0"/>
                  <w:marRight w:val="0"/>
                  <w:marTop w:val="0"/>
                  <w:marBottom w:val="0"/>
                  <w:divBdr>
                    <w:top w:val="none" w:sz="0" w:space="0" w:color="auto"/>
                    <w:left w:val="none" w:sz="0" w:space="0" w:color="auto"/>
                    <w:bottom w:val="none" w:sz="0" w:space="0" w:color="auto"/>
                    <w:right w:val="none" w:sz="0" w:space="0" w:color="auto"/>
                  </w:divBdr>
                  <w:divsChild>
                    <w:div w:id="1100570244">
                      <w:marLeft w:val="0"/>
                      <w:marRight w:val="0"/>
                      <w:marTop w:val="0"/>
                      <w:marBottom w:val="0"/>
                      <w:divBdr>
                        <w:top w:val="none" w:sz="0" w:space="0" w:color="auto"/>
                        <w:left w:val="none" w:sz="0" w:space="0" w:color="auto"/>
                        <w:bottom w:val="none" w:sz="0" w:space="0" w:color="auto"/>
                        <w:right w:val="none" w:sz="0" w:space="0" w:color="auto"/>
                      </w:divBdr>
                      <w:divsChild>
                        <w:div w:id="668026997">
                          <w:marLeft w:val="0"/>
                          <w:marRight w:val="0"/>
                          <w:marTop w:val="0"/>
                          <w:marBottom w:val="0"/>
                          <w:divBdr>
                            <w:top w:val="none" w:sz="0" w:space="0" w:color="auto"/>
                            <w:left w:val="none" w:sz="0" w:space="0" w:color="auto"/>
                            <w:bottom w:val="none" w:sz="0" w:space="0" w:color="auto"/>
                            <w:right w:val="none" w:sz="0" w:space="0" w:color="auto"/>
                          </w:divBdr>
                          <w:divsChild>
                            <w:div w:id="379481977">
                              <w:marLeft w:val="0"/>
                              <w:marRight w:val="0"/>
                              <w:marTop w:val="0"/>
                              <w:marBottom w:val="0"/>
                              <w:divBdr>
                                <w:top w:val="none" w:sz="0" w:space="0" w:color="auto"/>
                                <w:left w:val="none" w:sz="0" w:space="0" w:color="auto"/>
                                <w:bottom w:val="none" w:sz="0" w:space="0" w:color="auto"/>
                                <w:right w:val="none" w:sz="0" w:space="0" w:color="auto"/>
                              </w:divBdr>
                              <w:divsChild>
                                <w:div w:id="2108110265">
                                  <w:marLeft w:val="0"/>
                                  <w:marRight w:val="0"/>
                                  <w:marTop w:val="0"/>
                                  <w:marBottom w:val="0"/>
                                  <w:divBdr>
                                    <w:top w:val="none" w:sz="0" w:space="0" w:color="auto"/>
                                    <w:left w:val="none" w:sz="0" w:space="0" w:color="auto"/>
                                    <w:bottom w:val="none" w:sz="0" w:space="0" w:color="auto"/>
                                    <w:right w:val="none" w:sz="0" w:space="0" w:color="auto"/>
                                  </w:divBdr>
                                  <w:divsChild>
                                    <w:div w:id="46682111">
                                      <w:marLeft w:val="0"/>
                                      <w:marRight w:val="0"/>
                                      <w:marTop w:val="0"/>
                                      <w:marBottom w:val="0"/>
                                      <w:divBdr>
                                        <w:top w:val="none" w:sz="0" w:space="0" w:color="auto"/>
                                        <w:left w:val="none" w:sz="0" w:space="0" w:color="auto"/>
                                        <w:bottom w:val="none" w:sz="0" w:space="0" w:color="auto"/>
                                        <w:right w:val="none" w:sz="0" w:space="0" w:color="auto"/>
                                      </w:divBdr>
                                      <w:divsChild>
                                        <w:div w:id="861163422">
                                          <w:marLeft w:val="0"/>
                                          <w:marRight w:val="0"/>
                                          <w:marTop w:val="0"/>
                                          <w:marBottom w:val="0"/>
                                          <w:divBdr>
                                            <w:top w:val="none" w:sz="0" w:space="0" w:color="auto"/>
                                            <w:left w:val="none" w:sz="0" w:space="0" w:color="auto"/>
                                            <w:bottom w:val="none" w:sz="0" w:space="0" w:color="auto"/>
                                            <w:right w:val="none" w:sz="0" w:space="0" w:color="auto"/>
                                          </w:divBdr>
                                          <w:divsChild>
                                            <w:div w:id="1197084477">
                                              <w:marLeft w:val="0"/>
                                              <w:marRight w:val="0"/>
                                              <w:marTop w:val="0"/>
                                              <w:marBottom w:val="0"/>
                                              <w:divBdr>
                                                <w:top w:val="none" w:sz="0" w:space="0" w:color="auto"/>
                                                <w:left w:val="none" w:sz="0" w:space="0" w:color="auto"/>
                                                <w:bottom w:val="none" w:sz="0" w:space="0" w:color="auto"/>
                                                <w:right w:val="none" w:sz="0" w:space="0" w:color="auto"/>
                                              </w:divBdr>
                                              <w:divsChild>
                                                <w:div w:id="511724798">
                                                  <w:marLeft w:val="0"/>
                                                  <w:marRight w:val="0"/>
                                                  <w:marTop w:val="0"/>
                                                  <w:marBottom w:val="0"/>
                                                  <w:divBdr>
                                                    <w:top w:val="none" w:sz="0" w:space="0" w:color="auto"/>
                                                    <w:left w:val="none" w:sz="0" w:space="0" w:color="auto"/>
                                                    <w:bottom w:val="none" w:sz="0" w:space="0" w:color="auto"/>
                                                    <w:right w:val="none" w:sz="0" w:space="0" w:color="auto"/>
                                                  </w:divBdr>
                                                  <w:divsChild>
                                                    <w:div w:id="19885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926925">
          <w:marLeft w:val="0"/>
          <w:marRight w:val="0"/>
          <w:marTop w:val="0"/>
          <w:marBottom w:val="0"/>
          <w:divBdr>
            <w:top w:val="none" w:sz="0" w:space="0" w:color="auto"/>
            <w:left w:val="none" w:sz="0" w:space="0" w:color="auto"/>
            <w:bottom w:val="none" w:sz="0" w:space="0" w:color="auto"/>
            <w:right w:val="none" w:sz="0" w:space="0" w:color="auto"/>
          </w:divBdr>
          <w:divsChild>
            <w:div w:id="488400296">
              <w:marLeft w:val="0"/>
              <w:marRight w:val="0"/>
              <w:marTop w:val="0"/>
              <w:marBottom w:val="0"/>
              <w:divBdr>
                <w:top w:val="none" w:sz="0" w:space="0" w:color="auto"/>
                <w:left w:val="none" w:sz="0" w:space="0" w:color="auto"/>
                <w:bottom w:val="none" w:sz="0" w:space="0" w:color="auto"/>
                <w:right w:val="none" w:sz="0" w:space="0" w:color="auto"/>
              </w:divBdr>
              <w:divsChild>
                <w:div w:id="1374383105">
                  <w:marLeft w:val="0"/>
                  <w:marRight w:val="0"/>
                  <w:marTop w:val="0"/>
                  <w:marBottom w:val="0"/>
                  <w:divBdr>
                    <w:top w:val="none" w:sz="0" w:space="0" w:color="auto"/>
                    <w:left w:val="none" w:sz="0" w:space="0" w:color="auto"/>
                    <w:bottom w:val="none" w:sz="0" w:space="0" w:color="auto"/>
                    <w:right w:val="none" w:sz="0" w:space="0" w:color="auto"/>
                  </w:divBdr>
                  <w:divsChild>
                    <w:div w:id="582224428">
                      <w:marLeft w:val="0"/>
                      <w:marRight w:val="0"/>
                      <w:marTop w:val="0"/>
                      <w:marBottom w:val="0"/>
                      <w:divBdr>
                        <w:top w:val="none" w:sz="0" w:space="0" w:color="auto"/>
                        <w:left w:val="none" w:sz="0" w:space="0" w:color="auto"/>
                        <w:bottom w:val="none" w:sz="0" w:space="0" w:color="auto"/>
                        <w:right w:val="none" w:sz="0" w:space="0" w:color="auto"/>
                      </w:divBdr>
                      <w:divsChild>
                        <w:div w:id="14535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792058">
      <w:bodyDiv w:val="1"/>
      <w:marLeft w:val="0"/>
      <w:marRight w:val="0"/>
      <w:marTop w:val="0"/>
      <w:marBottom w:val="0"/>
      <w:divBdr>
        <w:top w:val="none" w:sz="0" w:space="0" w:color="auto"/>
        <w:left w:val="none" w:sz="0" w:space="0" w:color="auto"/>
        <w:bottom w:val="none" w:sz="0" w:space="0" w:color="auto"/>
        <w:right w:val="none" w:sz="0" w:space="0" w:color="auto"/>
      </w:divBdr>
    </w:div>
    <w:div w:id="1036853599">
      <w:bodyDiv w:val="1"/>
      <w:marLeft w:val="0"/>
      <w:marRight w:val="0"/>
      <w:marTop w:val="0"/>
      <w:marBottom w:val="0"/>
      <w:divBdr>
        <w:top w:val="none" w:sz="0" w:space="0" w:color="auto"/>
        <w:left w:val="none" w:sz="0" w:space="0" w:color="auto"/>
        <w:bottom w:val="none" w:sz="0" w:space="0" w:color="auto"/>
        <w:right w:val="none" w:sz="0" w:space="0" w:color="auto"/>
      </w:divBdr>
    </w:div>
    <w:div w:id="1066952304">
      <w:bodyDiv w:val="1"/>
      <w:marLeft w:val="0"/>
      <w:marRight w:val="0"/>
      <w:marTop w:val="0"/>
      <w:marBottom w:val="0"/>
      <w:divBdr>
        <w:top w:val="none" w:sz="0" w:space="0" w:color="auto"/>
        <w:left w:val="none" w:sz="0" w:space="0" w:color="auto"/>
        <w:bottom w:val="none" w:sz="0" w:space="0" w:color="auto"/>
        <w:right w:val="none" w:sz="0" w:space="0" w:color="auto"/>
      </w:divBdr>
    </w:div>
    <w:div w:id="1073313134">
      <w:bodyDiv w:val="1"/>
      <w:marLeft w:val="0"/>
      <w:marRight w:val="0"/>
      <w:marTop w:val="0"/>
      <w:marBottom w:val="0"/>
      <w:divBdr>
        <w:top w:val="none" w:sz="0" w:space="0" w:color="auto"/>
        <w:left w:val="none" w:sz="0" w:space="0" w:color="auto"/>
        <w:bottom w:val="none" w:sz="0" w:space="0" w:color="auto"/>
        <w:right w:val="none" w:sz="0" w:space="0" w:color="auto"/>
      </w:divBdr>
    </w:div>
    <w:div w:id="1082334332">
      <w:bodyDiv w:val="1"/>
      <w:marLeft w:val="0"/>
      <w:marRight w:val="0"/>
      <w:marTop w:val="0"/>
      <w:marBottom w:val="0"/>
      <w:divBdr>
        <w:top w:val="none" w:sz="0" w:space="0" w:color="auto"/>
        <w:left w:val="none" w:sz="0" w:space="0" w:color="auto"/>
        <w:bottom w:val="none" w:sz="0" w:space="0" w:color="auto"/>
        <w:right w:val="none" w:sz="0" w:space="0" w:color="auto"/>
      </w:divBdr>
      <w:divsChild>
        <w:div w:id="690450503">
          <w:marLeft w:val="0"/>
          <w:marRight w:val="0"/>
          <w:marTop w:val="0"/>
          <w:marBottom w:val="0"/>
          <w:divBdr>
            <w:top w:val="none" w:sz="0" w:space="0" w:color="auto"/>
            <w:left w:val="none" w:sz="0" w:space="0" w:color="auto"/>
            <w:bottom w:val="none" w:sz="0" w:space="0" w:color="auto"/>
            <w:right w:val="none" w:sz="0" w:space="0" w:color="auto"/>
          </w:divBdr>
          <w:divsChild>
            <w:div w:id="821433099">
              <w:marLeft w:val="0"/>
              <w:marRight w:val="0"/>
              <w:marTop w:val="0"/>
              <w:marBottom w:val="0"/>
              <w:divBdr>
                <w:top w:val="none" w:sz="0" w:space="0" w:color="auto"/>
                <w:left w:val="none" w:sz="0" w:space="0" w:color="auto"/>
                <w:bottom w:val="none" w:sz="0" w:space="0" w:color="auto"/>
                <w:right w:val="none" w:sz="0" w:space="0" w:color="auto"/>
              </w:divBdr>
              <w:divsChild>
                <w:div w:id="129831518">
                  <w:marLeft w:val="0"/>
                  <w:marRight w:val="0"/>
                  <w:marTop w:val="0"/>
                  <w:marBottom w:val="0"/>
                  <w:divBdr>
                    <w:top w:val="none" w:sz="0" w:space="0" w:color="auto"/>
                    <w:left w:val="none" w:sz="0" w:space="0" w:color="auto"/>
                    <w:bottom w:val="none" w:sz="0" w:space="0" w:color="auto"/>
                    <w:right w:val="none" w:sz="0" w:space="0" w:color="auto"/>
                  </w:divBdr>
                  <w:divsChild>
                    <w:div w:id="1918245383">
                      <w:marLeft w:val="0"/>
                      <w:marRight w:val="0"/>
                      <w:marTop w:val="0"/>
                      <w:marBottom w:val="0"/>
                      <w:divBdr>
                        <w:top w:val="none" w:sz="0" w:space="0" w:color="auto"/>
                        <w:left w:val="none" w:sz="0" w:space="0" w:color="auto"/>
                        <w:bottom w:val="none" w:sz="0" w:space="0" w:color="auto"/>
                        <w:right w:val="none" w:sz="0" w:space="0" w:color="auto"/>
                      </w:divBdr>
                      <w:divsChild>
                        <w:div w:id="1192840334">
                          <w:marLeft w:val="0"/>
                          <w:marRight w:val="0"/>
                          <w:marTop w:val="0"/>
                          <w:marBottom w:val="0"/>
                          <w:divBdr>
                            <w:top w:val="none" w:sz="0" w:space="0" w:color="auto"/>
                            <w:left w:val="none" w:sz="0" w:space="0" w:color="auto"/>
                            <w:bottom w:val="none" w:sz="0" w:space="0" w:color="auto"/>
                            <w:right w:val="none" w:sz="0" w:space="0" w:color="auto"/>
                          </w:divBdr>
                          <w:divsChild>
                            <w:div w:id="1938169820">
                              <w:marLeft w:val="0"/>
                              <w:marRight w:val="0"/>
                              <w:marTop w:val="0"/>
                              <w:marBottom w:val="0"/>
                              <w:divBdr>
                                <w:top w:val="none" w:sz="0" w:space="0" w:color="auto"/>
                                <w:left w:val="none" w:sz="0" w:space="0" w:color="auto"/>
                                <w:bottom w:val="none" w:sz="0" w:space="0" w:color="auto"/>
                                <w:right w:val="none" w:sz="0" w:space="0" w:color="auto"/>
                              </w:divBdr>
                              <w:divsChild>
                                <w:div w:id="401753493">
                                  <w:marLeft w:val="0"/>
                                  <w:marRight w:val="0"/>
                                  <w:marTop w:val="0"/>
                                  <w:marBottom w:val="0"/>
                                  <w:divBdr>
                                    <w:top w:val="none" w:sz="0" w:space="0" w:color="auto"/>
                                    <w:left w:val="none" w:sz="0" w:space="0" w:color="auto"/>
                                    <w:bottom w:val="none" w:sz="0" w:space="0" w:color="auto"/>
                                    <w:right w:val="none" w:sz="0" w:space="0" w:color="auto"/>
                                  </w:divBdr>
                                  <w:divsChild>
                                    <w:div w:id="1028487397">
                                      <w:marLeft w:val="0"/>
                                      <w:marRight w:val="0"/>
                                      <w:marTop w:val="0"/>
                                      <w:marBottom w:val="0"/>
                                      <w:divBdr>
                                        <w:top w:val="none" w:sz="0" w:space="0" w:color="auto"/>
                                        <w:left w:val="none" w:sz="0" w:space="0" w:color="auto"/>
                                        <w:bottom w:val="none" w:sz="0" w:space="0" w:color="auto"/>
                                        <w:right w:val="none" w:sz="0" w:space="0" w:color="auto"/>
                                      </w:divBdr>
                                      <w:divsChild>
                                        <w:div w:id="2046058047">
                                          <w:marLeft w:val="0"/>
                                          <w:marRight w:val="0"/>
                                          <w:marTop w:val="0"/>
                                          <w:marBottom w:val="0"/>
                                          <w:divBdr>
                                            <w:top w:val="none" w:sz="0" w:space="0" w:color="auto"/>
                                            <w:left w:val="none" w:sz="0" w:space="0" w:color="auto"/>
                                            <w:bottom w:val="none" w:sz="0" w:space="0" w:color="auto"/>
                                            <w:right w:val="none" w:sz="0" w:space="0" w:color="auto"/>
                                          </w:divBdr>
                                          <w:divsChild>
                                            <w:div w:id="808471864">
                                              <w:marLeft w:val="0"/>
                                              <w:marRight w:val="0"/>
                                              <w:marTop w:val="0"/>
                                              <w:marBottom w:val="0"/>
                                              <w:divBdr>
                                                <w:top w:val="none" w:sz="0" w:space="0" w:color="auto"/>
                                                <w:left w:val="none" w:sz="0" w:space="0" w:color="auto"/>
                                                <w:bottom w:val="none" w:sz="0" w:space="0" w:color="auto"/>
                                                <w:right w:val="none" w:sz="0" w:space="0" w:color="auto"/>
                                              </w:divBdr>
                                              <w:divsChild>
                                                <w:div w:id="853492295">
                                                  <w:marLeft w:val="0"/>
                                                  <w:marRight w:val="0"/>
                                                  <w:marTop w:val="0"/>
                                                  <w:marBottom w:val="0"/>
                                                  <w:divBdr>
                                                    <w:top w:val="none" w:sz="0" w:space="0" w:color="auto"/>
                                                    <w:left w:val="none" w:sz="0" w:space="0" w:color="auto"/>
                                                    <w:bottom w:val="none" w:sz="0" w:space="0" w:color="auto"/>
                                                    <w:right w:val="none" w:sz="0" w:space="0" w:color="auto"/>
                                                  </w:divBdr>
                                                  <w:divsChild>
                                                    <w:div w:id="741561561">
                                                      <w:marLeft w:val="0"/>
                                                      <w:marRight w:val="0"/>
                                                      <w:marTop w:val="0"/>
                                                      <w:marBottom w:val="0"/>
                                                      <w:divBdr>
                                                        <w:top w:val="none" w:sz="0" w:space="0" w:color="auto"/>
                                                        <w:left w:val="none" w:sz="0" w:space="0" w:color="auto"/>
                                                        <w:bottom w:val="none" w:sz="0" w:space="0" w:color="auto"/>
                                                        <w:right w:val="none" w:sz="0" w:space="0" w:color="auto"/>
                                                      </w:divBdr>
                                                      <w:divsChild>
                                                        <w:div w:id="148493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409630">
          <w:marLeft w:val="0"/>
          <w:marRight w:val="0"/>
          <w:marTop w:val="0"/>
          <w:marBottom w:val="0"/>
          <w:divBdr>
            <w:top w:val="none" w:sz="0" w:space="0" w:color="auto"/>
            <w:left w:val="none" w:sz="0" w:space="0" w:color="auto"/>
            <w:bottom w:val="none" w:sz="0" w:space="0" w:color="auto"/>
            <w:right w:val="none" w:sz="0" w:space="0" w:color="auto"/>
          </w:divBdr>
          <w:divsChild>
            <w:div w:id="1489177596">
              <w:marLeft w:val="0"/>
              <w:marRight w:val="0"/>
              <w:marTop w:val="0"/>
              <w:marBottom w:val="0"/>
              <w:divBdr>
                <w:top w:val="none" w:sz="0" w:space="0" w:color="auto"/>
                <w:left w:val="none" w:sz="0" w:space="0" w:color="auto"/>
                <w:bottom w:val="none" w:sz="0" w:space="0" w:color="auto"/>
                <w:right w:val="none" w:sz="0" w:space="0" w:color="auto"/>
              </w:divBdr>
              <w:divsChild>
                <w:div w:id="521826658">
                  <w:marLeft w:val="0"/>
                  <w:marRight w:val="0"/>
                  <w:marTop w:val="0"/>
                  <w:marBottom w:val="0"/>
                  <w:divBdr>
                    <w:top w:val="none" w:sz="0" w:space="0" w:color="auto"/>
                    <w:left w:val="none" w:sz="0" w:space="0" w:color="auto"/>
                    <w:bottom w:val="none" w:sz="0" w:space="0" w:color="auto"/>
                    <w:right w:val="none" w:sz="0" w:space="0" w:color="auto"/>
                  </w:divBdr>
                  <w:divsChild>
                    <w:div w:id="1006438561">
                      <w:marLeft w:val="0"/>
                      <w:marRight w:val="0"/>
                      <w:marTop w:val="0"/>
                      <w:marBottom w:val="0"/>
                      <w:divBdr>
                        <w:top w:val="none" w:sz="0" w:space="0" w:color="auto"/>
                        <w:left w:val="none" w:sz="0" w:space="0" w:color="auto"/>
                        <w:bottom w:val="none" w:sz="0" w:space="0" w:color="auto"/>
                        <w:right w:val="none" w:sz="0" w:space="0" w:color="auto"/>
                      </w:divBdr>
                      <w:divsChild>
                        <w:div w:id="20679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828110">
      <w:bodyDiv w:val="1"/>
      <w:marLeft w:val="0"/>
      <w:marRight w:val="0"/>
      <w:marTop w:val="0"/>
      <w:marBottom w:val="0"/>
      <w:divBdr>
        <w:top w:val="none" w:sz="0" w:space="0" w:color="auto"/>
        <w:left w:val="none" w:sz="0" w:space="0" w:color="auto"/>
        <w:bottom w:val="none" w:sz="0" w:space="0" w:color="auto"/>
        <w:right w:val="none" w:sz="0" w:space="0" w:color="auto"/>
      </w:divBdr>
    </w:div>
    <w:div w:id="1259561034">
      <w:bodyDiv w:val="1"/>
      <w:marLeft w:val="0"/>
      <w:marRight w:val="0"/>
      <w:marTop w:val="0"/>
      <w:marBottom w:val="0"/>
      <w:divBdr>
        <w:top w:val="none" w:sz="0" w:space="0" w:color="auto"/>
        <w:left w:val="none" w:sz="0" w:space="0" w:color="auto"/>
        <w:bottom w:val="none" w:sz="0" w:space="0" w:color="auto"/>
        <w:right w:val="none" w:sz="0" w:space="0" w:color="auto"/>
      </w:divBdr>
      <w:divsChild>
        <w:div w:id="1729497501">
          <w:marLeft w:val="0"/>
          <w:marRight w:val="0"/>
          <w:marTop w:val="0"/>
          <w:marBottom w:val="0"/>
          <w:divBdr>
            <w:top w:val="none" w:sz="0" w:space="0" w:color="auto"/>
            <w:left w:val="none" w:sz="0" w:space="0" w:color="auto"/>
            <w:bottom w:val="none" w:sz="0" w:space="0" w:color="auto"/>
            <w:right w:val="none" w:sz="0" w:space="0" w:color="auto"/>
          </w:divBdr>
          <w:divsChild>
            <w:div w:id="352536126">
              <w:marLeft w:val="0"/>
              <w:marRight w:val="0"/>
              <w:marTop w:val="0"/>
              <w:marBottom w:val="0"/>
              <w:divBdr>
                <w:top w:val="none" w:sz="0" w:space="0" w:color="auto"/>
                <w:left w:val="none" w:sz="0" w:space="0" w:color="auto"/>
                <w:bottom w:val="none" w:sz="0" w:space="0" w:color="auto"/>
                <w:right w:val="none" w:sz="0" w:space="0" w:color="auto"/>
              </w:divBdr>
              <w:divsChild>
                <w:div w:id="492835908">
                  <w:marLeft w:val="0"/>
                  <w:marRight w:val="0"/>
                  <w:marTop w:val="0"/>
                  <w:marBottom w:val="0"/>
                  <w:divBdr>
                    <w:top w:val="none" w:sz="0" w:space="0" w:color="auto"/>
                    <w:left w:val="none" w:sz="0" w:space="0" w:color="auto"/>
                    <w:bottom w:val="none" w:sz="0" w:space="0" w:color="auto"/>
                    <w:right w:val="none" w:sz="0" w:space="0" w:color="auto"/>
                  </w:divBdr>
                  <w:divsChild>
                    <w:div w:id="203521153">
                      <w:marLeft w:val="0"/>
                      <w:marRight w:val="0"/>
                      <w:marTop w:val="0"/>
                      <w:marBottom w:val="0"/>
                      <w:divBdr>
                        <w:top w:val="none" w:sz="0" w:space="0" w:color="auto"/>
                        <w:left w:val="none" w:sz="0" w:space="0" w:color="auto"/>
                        <w:bottom w:val="none" w:sz="0" w:space="0" w:color="auto"/>
                        <w:right w:val="none" w:sz="0" w:space="0" w:color="auto"/>
                      </w:divBdr>
                      <w:divsChild>
                        <w:div w:id="1531340467">
                          <w:marLeft w:val="0"/>
                          <w:marRight w:val="0"/>
                          <w:marTop w:val="0"/>
                          <w:marBottom w:val="0"/>
                          <w:divBdr>
                            <w:top w:val="none" w:sz="0" w:space="0" w:color="auto"/>
                            <w:left w:val="none" w:sz="0" w:space="0" w:color="auto"/>
                            <w:bottom w:val="none" w:sz="0" w:space="0" w:color="auto"/>
                            <w:right w:val="none" w:sz="0" w:space="0" w:color="auto"/>
                          </w:divBdr>
                          <w:divsChild>
                            <w:div w:id="1914390472">
                              <w:marLeft w:val="0"/>
                              <w:marRight w:val="0"/>
                              <w:marTop w:val="0"/>
                              <w:marBottom w:val="0"/>
                              <w:divBdr>
                                <w:top w:val="none" w:sz="0" w:space="0" w:color="auto"/>
                                <w:left w:val="none" w:sz="0" w:space="0" w:color="auto"/>
                                <w:bottom w:val="none" w:sz="0" w:space="0" w:color="auto"/>
                                <w:right w:val="none" w:sz="0" w:space="0" w:color="auto"/>
                              </w:divBdr>
                              <w:divsChild>
                                <w:div w:id="980505158">
                                  <w:marLeft w:val="0"/>
                                  <w:marRight w:val="0"/>
                                  <w:marTop w:val="0"/>
                                  <w:marBottom w:val="0"/>
                                  <w:divBdr>
                                    <w:top w:val="none" w:sz="0" w:space="0" w:color="auto"/>
                                    <w:left w:val="none" w:sz="0" w:space="0" w:color="auto"/>
                                    <w:bottom w:val="none" w:sz="0" w:space="0" w:color="auto"/>
                                    <w:right w:val="none" w:sz="0" w:space="0" w:color="auto"/>
                                  </w:divBdr>
                                  <w:divsChild>
                                    <w:div w:id="2036882059">
                                      <w:marLeft w:val="0"/>
                                      <w:marRight w:val="0"/>
                                      <w:marTop w:val="0"/>
                                      <w:marBottom w:val="0"/>
                                      <w:divBdr>
                                        <w:top w:val="none" w:sz="0" w:space="0" w:color="auto"/>
                                        <w:left w:val="none" w:sz="0" w:space="0" w:color="auto"/>
                                        <w:bottom w:val="none" w:sz="0" w:space="0" w:color="auto"/>
                                        <w:right w:val="none" w:sz="0" w:space="0" w:color="auto"/>
                                      </w:divBdr>
                                      <w:divsChild>
                                        <w:div w:id="88044625">
                                          <w:marLeft w:val="0"/>
                                          <w:marRight w:val="0"/>
                                          <w:marTop w:val="0"/>
                                          <w:marBottom w:val="0"/>
                                          <w:divBdr>
                                            <w:top w:val="none" w:sz="0" w:space="0" w:color="auto"/>
                                            <w:left w:val="none" w:sz="0" w:space="0" w:color="auto"/>
                                            <w:bottom w:val="none" w:sz="0" w:space="0" w:color="auto"/>
                                            <w:right w:val="none" w:sz="0" w:space="0" w:color="auto"/>
                                          </w:divBdr>
                                          <w:divsChild>
                                            <w:div w:id="896164567">
                                              <w:marLeft w:val="0"/>
                                              <w:marRight w:val="0"/>
                                              <w:marTop w:val="0"/>
                                              <w:marBottom w:val="0"/>
                                              <w:divBdr>
                                                <w:top w:val="none" w:sz="0" w:space="0" w:color="auto"/>
                                                <w:left w:val="none" w:sz="0" w:space="0" w:color="auto"/>
                                                <w:bottom w:val="none" w:sz="0" w:space="0" w:color="auto"/>
                                                <w:right w:val="none" w:sz="0" w:space="0" w:color="auto"/>
                                              </w:divBdr>
                                              <w:divsChild>
                                                <w:div w:id="2128424417">
                                                  <w:marLeft w:val="0"/>
                                                  <w:marRight w:val="0"/>
                                                  <w:marTop w:val="0"/>
                                                  <w:marBottom w:val="0"/>
                                                  <w:divBdr>
                                                    <w:top w:val="none" w:sz="0" w:space="0" w:color="auto"/>
                                                    <w:left w:val="none" w:sz="0" w:space="0" w:color="auto"/>
                                                    <w:bottom w:val="none" w:sz="0" w:space="0" w:color="auto"/>
                                                    <w:right w:val="none" w:sz="0" w:space="0" w:color="auto"/>
                                                  </w:divBdr>
                                                  <w:divsChild>
                                                    <w:div w:id="15637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586355">
          <w:marLeft w:val="0"/>
          <w:marRight w:val="0"/>
          <w:marTop w:val="0"/>
          <w:marBottom w:val="0"/>
          <w:divBdr>
            <w:top w:val="none" w:sz="0" w:space="0" w:color="auto"/>
            <w:left w:val="none" w:sz="0" w:space="0" w:color="auto"/>
            <w:bottom w:val="none" w:sz="0" w:space="0" w:color="auto"/>
            <w:right w:val="none" w:sz="0" w:space="0" w:color="auto"/>
          </w:divBdr>
          <w:divsChild>
            <w:div w:id="1980374086">
              <w:marLeft w:val="0"/>
              <w:marRight w:val="0"/>
              <w:marTop w:val="0"/>
              <w:marBottom w:val="0"/>
              <w:divBdr>
                <w:top w:val="none" w:sz="0" w:space="0" w:color="auto"/>
                <w:left w:val="none" w:sz="0" w:space="0" w:color="auto"/>
                <w:bottom w:val="none" w:sz="0" w:space="0" w:color="auto"/>
                <w:right w:val="none" w:sz="0" w:space="0" w:color="auto"/>
              </w:divBdr>
              <w:divsChild>
                <w:div w:id="490218548">
                  <w:marLeft w:val="0"/>
                  <w:marRight w:val="0"/>
                  <w:marTop w:val="0"/>
                  <w:marBottom w:val="0"/>
                  <w:divBdr>
                    <w:top w:val="none" w:sz="0" w:space="0" w:color="auto"/>
                    <w:left w:val="none" w:sz="0" w:space="0" w:color="auto"/>
                    <w:bottom w:val="none" w:sz="0" w:space="0" w:color="auto"/>
                    <w:right w:val="none" w:sz="0" w:space="0" w:color="auto"/>
                  </w:divBdr>
                  <w:divsChild>
                    <w:div w:id="1963224206">
                      <w:marLeft w:val="0"/>
                      <w:marRight w:val="0"/>
                      <w:marTop w:val="0"/>
                      <w:marBottom w:val="0"/>
                      <w:divBdr>
                        <w:top w:val="none" w:sz="0" w:space="0" w:color="auto"/>
                        <w:left w:val="none" w:sz="0" w:space="0" w:color="auto"/>
                        <w:bottom w:val="none" w:sz="0" w:space="0" w:color="auto"/>
                        <w:right w:val="none" w:sz="0" w:space="0" w:color="auto"/>
                      </w:divBdr>
                      <w:divsChild>
                        <w:div w:id="14984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151450">
      <w:bodyDiv w:val="1"/>
      <w:marLeft w:val="0"/>
      <w:marRight w:val="0"/>
      <w:marTop w:val="0"/>
      <w:marBottom w:val="0"/>
      <w:divBdr>
        <w:top w:val="none" w:sz="0" w:space="0" w:color="auto"/>
        <w:left w:val="none" w:sz="0" w:space="0" w:color="auto"/>
        <w:bottom w:val="none" w:sz="0" w:space="0" w:color="auto"/>
        <w:right w:val="none" w:sz="0" w:space="0" w:color="auto"/>
      </w:divBdr>
      <w:divsChild>
        <w:div w:id="2000190900">
          <w:marLeft w:val="0"/>
          <w:marRight w:val="0"/>
          <w:marTop w:val="0"/>
          <w:marBottom w:val="0"/>
          <w:divBdr>
            <w:top w:val="none" w:sz="0" w:space="0" w:color="auto"/>
            <w:left w:val="none" w:sz="0" w:space="0" w:color="auto"/>
            <w:bottom w:val="none" w:sz="0" w:space="0" w:color="auto"/>
            <w:right w:val="none" w:sz="0" w:space="0" w:color="auto"/>
          </w:divBdr>
          <w:divsChild>
            <w:div w:id="1204252489">
              <w:marLeft w:val="0"/>
              <w:marRight w:val="0"/>
              <w:marTop w:val="0"/>
              <w:marBottom w:val="0"/>
              <w:divBdr>
                <w:top w:val="none" w:sz="0" w:space="0" w:color="auto"/>
                <w:left w:val="none" w:sz="0" w:space="0" w:color="auto"/>
                <w:bottom w:val="none" w:sz="0" w:space="0" w:color="auto"/>
                <w:right w:val="none" w:sz="0" w:space="0" w:color="auto"/>
              </w:divBdr>
            </w:div>
          </w:divsChild>
        </w:div>
        <w:div w:id="253519832">
          <w:marLeft w:val="0"/>
          <w:marRight w:val="0"/>
          <w:marTop w:val="0"/>
          <w:marBottom w:val="0"/>
          <w:divBdr>
            <w:top w:val="none" w:sz="0" w:space="0" w:color="auto"/>
            <w:left w:val="none" w:sz="0" w:space="0" w:color="auto"/>
            <w:bottom w:val="none" w:sz="0" w:space="0" w:color="auto"/>
            <w:right w:val="none" w:sz="0" w:space="0" w:color="auto"/>
          </w:divBdr>
          <w:divsChild>
            <w:div w:id="998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1767">
      <w:bodyDiv w:val="1"/>
      <w:marLeft w:val="0"/>
      <w:marRight w:val="0"/>
      <w:marTop w:val="0"/>
      <w:marBottom w:val="0"/>
      <w:divBdr>
        <w:top w:val="none" w:sz="0" w:space="0" w:color="auto"/>
        <w:left w:val="none" w:sz="0" w:space="0" w:color="auto"/>
        <w:bottom w:val="none" w:sz="0" w:space="0" w:color="auto"/>
        <w:right w:val="none" w:sz="0" w:space="0" w:color="auto"/>
      </w:divBdr>
    </w:div>
    <w:div w:id="1355109918">
      <w:bodyDiv w:val="1"/>
      <w:marLeft w:val="0"/>
      <w:marRight w:val="0"/>
      <w:marTop w:val="0"/>
      <w:marBottom w:val="0"/>
      <w:divBdr>
        <w:top w:val="none" w:sz="0" w:space="0" w:color="auto"/>
        <w:left w:val="none" w:sz="0" w:space="0" w:color="auto"/>
        <w:bottom w:val="none" w:sz="0" w:space="0" w:color="auto"/>
        <w:right w:val="none" w:sz="0" w:space="0" w:color="auto"/>
      </w:divBdr>
    </w:div>
    <w:div w:id="1388993195">
      <w:bodyDiv w:val="1"/>
      <w:marLeft w:val="0"/>
      <w:marRight w:val="0"/>
      <w:marTop w:val="0"/>
      <w:marBottom w:val="0"/>
      <w:divBdr>
        <w:top w:val="none" w:sz="0" w:space="0" w:color="auto"/>
        <w:left w:val="none" w:sz="0" w:space="0" w:color="auto"/>
        <w:bottom w:val="none" w:sz="0" w:space="0" w:color="auto"/>
        <w:right w:val="none" w:sz="0" w:space="0" w:color="auto"/>
      </w:divBdr>
      <w:divsChild>
        <w:div w:id="609164084">
          <w:marLeft w:val="0"/>
          <w:marRight w:val="0"/>
          <w:marTop w:val="0"/>
          <w:marBottom w:val="0"/>
          <w:divBdr>
            <w:top w:val="none" w:sz="0" w:space="0" w:color="auto"/>
            <w:left w:val="none" w:sz="0" w:space="0" w:color="auto"/>
            <w:bottom w:val="none" w:sz="0" w:space="0" w:color="auto"/>
            <w:right w:val="none" w:sz="0" w:space="0" w:color="auto"/>
          </w:divBdr>
          <w:divsChild>
            <w:div w:id="1337616335">
              <w:marLeft w:val="0"/>
              <w:marRight w:val="0"/>
              <w:marTop w:val="0"/>
              <w:marBottom w:val="0"/>
              <w:divBdr>
                <w:top w:val="none" w:sz="0" w:space="0" w:color="auto"/>
                <w:left w:val="none" w:sz="0" w:space="0" w:color="auto"/>
                <w:bottom w:val="none" w:sz="0" w:space="0" w:color="auto"/>
                <w:right w:val="none" w:sz="0" w:space="0" w:color="auto"/>
              </w:divBdr>
              <w:divsChild>
                <w:div w:id="651254412">
                  <w:marLeft w:val="0"/>
                  <w:marRight w:val="0"/>
                  <w:marTop w:val="0"/>
                  <w:marBottom w:val="0"/>
                  <w:divBdr>
                    <w:top w:val="none" w:sz="0" w:space="0" w:color="auto"/>
                    <w:left w:val="none" w:sz="0" w:space="0" w:color="auto"/>
                    <w:bottom w:val="none" w:sz="0" w:space="0" w:color="auto"/>
                    <w:right w:val="none" w:sz="0" w:space="0" w:color="auto"/>
                  </w:divBdr>
                  <w:divsChild>
                    <w:div w:id="578517228">
                      <w:marLeft w:val="0"/>
                      <w:marRight w:val="0"/>
                      <w:marTop w:val="0"/>
                      <w:marBottom w:val="0"/>
                      <w:divBdr>
                        <w:top w:val="none" w:sz="0" w:space="0" w:color="auto"/>
                        <w:left w:val="none" w:sz="0" w:space="0" w:color="auto"/>
                        <w:bottom w:val="none" w:sz="0" w:space="0" w:color="auto"/>
                        <w:right w:val="none" w:sz="0" w:space="0" w:color="auto"/>
                      </w:divBdr>
                      <w:divsChild>
                        <w:div w:id="1233349907">
                          <w:marLeft w:val="0"/>
                          <w:marRight w:val="0"/>
                          <w:marTop w:val="0"/>
                          <w:marBottom w:val="0"/>
                          <w:divBdr>
                            <w:top w:val="none" w:sz="0" w:space="0" w:color="auto"/>
                            <w:left w:val="none" w:sz="0" w:space="0" w:color="auto"/>
                            <w:bottom w:val="none" w:sz="0" w:space="0" w:color="auto"/>
                            <w:right w:val="none" w:sz="0" w:space="0" w:color="auto"/>
                          </w:divBdr>
                          <w:divsChild>
                            <w:div w:id="499396003">
                              <w:marLeft w:val="0"/>
                              <w:marRight w:val="0"/>
                              <w:marTop w:val="0"/>
                              <w:marBottom w:val="0"/>
                              <w:divBdr>
                                <w:top w:val="none" w:sz="0" w:space="0" w:color="auto"/>
                                <w:left w:val="none" w:sz="0" w:space="0" w:color="auto"/>
                                <w:bottom w:val="none" w:sz="0" w:space="0" w:color="auto"/>
                                <w:right w:val="none" w:sz="0" w:space="0" w:color="auto"/>
                              </w:divBdr>
                              <w:divsChild>
                                <w:div w:id="816143691">
                                  <w:marLeft w:val="0"/>
                                  <w:marRight w:val="0"/>
                                  <w:marTop w:val="0"/>
                                  <w:marBottom w:val="0"/>
                                  <w:divBdr>
                                    <w:top w:val="none" w:sz="0" w:space="0" w:color="auto"/>
                                    <w:left w:val="none" w:sz="0" w:space="0" w:color="auto"/>
                                    <w:bottom w:val="none" w:sz="0" w:space="0" w:color="auto"/>
                                    <w:right w:val="none" w:sz="0" w:space="0" w:color="auto"/>
                                  </w:divBdr>
                                  <w:divsChild>
                                    <w:div w:id="1523320700">
                                      <w:marLeft w:val="0"/>
                                      <w:marRight w:val="0"/>
                                      <w:marTop w:val="0"/>
                                      <w:marBottom w:val="0"/>
                                      <w:divBdr>
                                        <w:top w:val="none" w:sz="0" w:space="0" w:color="auto"/>
                                        <w:left w:val="none" w:sz="0" w:space="0" w:color="auto"/>
                                        <w:bottom w:val="none" w:sz="0" w:space="0" w:color="auto"/>
                                        <w:right w:val="none" w:sz="0" w:space="0" w:color="auto"/>
                                      </w:divBdr>
                                      <w:divsChild>
                                        <w:div w:id="899831670">
                                          <w:marLeft w:val="0"/>
                                          <w:marRight w:val="0"/>
                                          <w:marTop w:val="0"/>
                                          <w:marBottom w:val="0"/>
                                          <w:divBdr>
                                            <w:top w:val="none" w:sz="0" w:space="0" w:color="auto"/>
                                            <w:left w:val="none" w:sz="0" w:space="0" w:color="auto"/>
                                            <w:bottom w:val="none" w:sz="0" w:space="0" w:color="auto"/>
                                            <w:right w:val="none" w:sz="0" w:space="0" w:color="auto"/>
                                          </w:divBdr>
                                          <w:divsChild>
                                            <w:div w:id="392773067">
                                              <w:marLeft w:val="0"/>
                                              <w:marRight w:val="0"/>
                                              <w:marTop w:val="0"/>
                                              <w:marBottom w:val="0"/>
                                              <w:divBdr>
                                                <w:top w:val="none" w:sz="0" w:space="0" w:color="auto"/>
                                                <w:left w:val="none" w:sz="0" w:space="0" w:color="auto"/>
                                                <w:bottom w:val="none" w:sz="0" w:space="0" w:color="auto"/>
                                                <w:right w:val="none" w:sz="0" w:space="0" w:color="auto"/>
                                              </w:divBdr>
                                              <w:divsChild>
                                                <w:div w:id="909774599">
                                                  <w:marLeft w:val="0"/>
                                                  <w:marRight w:val="0"/>
                                                  <w:marTop w:val="0"/>
                                                  <w:marBottom w:val="0"/>
                                                  <w:divBdr>
                                                    <w:top w:val="none" w:sz="0" w:space="0" w:color="auto"/>
                                                    <w:left w:val="none" w:sz="0" w:space="0" w:color="auto"/>
                                                    <w:bottom w:val="none" w:sz="0" w:space="0" w:color="auto"/>
                                                    <w:right w:val="none" w:sz="0" w:space="0" w:color="auto"/>
                                                  </w:divBdr>
                                                  <w:divsChild>
                                                    <w:div w:id="41561286">
                                                      <w:marLeft w:val="0"/>
                                                      <w:marRight w:val="0"/>
                                                      <w:marTop w:val="0"/>
                                                      <w:marBottom w:val="0"/>
                                                      <w:divBdr>
                                                        <w:top w:val="none" w:sz="0" w:space="0" w:color="auto"/>
                                                        <w:left w:val="none" w:sz="0" w:space="0" w:color="auto"/>
                                                        <w:bottom w:val="none" w:sz="0" w:space="0" w:color="auto"/>
                                                        <w:right w:val="none" w:sz="0" w:space="0" w:color="auto"/>
                                                      </w:divBdr>
                                                      <w:divsChild>
                                                        <w:div w:id="275061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951393">
          <w:marLeft w:val="0"/>
          <w:marRight w:val="0"/>
          <w:marTop w:val="0"/>
          <w:marBottom w:val="0"/>
          <w:divBdr>
            <w:top w:val="none" w:sz="0" w:space="0" w:color="auto"/>
            <w:left w:val="none" w:sz="0" w:space="0" w:color="auto"/>
            <w:bottom w:val="none" w:sz="0" w:space="0" w:color="auto"/>
            <w:right w:val="none" w:sz="0" w:space="0" w:color="auto"/>
          </w:divBdr>
          <w:divsChild>
            <w:div w:id="1720280357">
              <w:marLeft w:val="0"/>
              <w:marRight w:val="0"/>
              <w:marTop w:val="0"/>
              <w:marBottom w:val="0"/>
              <w:divBdr>
                <w:top w:val="none" w:sz="0" w:space="0" w:color="auto"/>
                <w:left w:val="none" w:sz="0" w:space="0" w:color="auto"/>
                <w:bottom w:val="none" w:sz="0" w:space="0" w:color="auto"/>
                <w:right w:val="none" w:sz="0" w:space="0" w:color="auto"/>
              </w:divBdr>
              <w:divsChild>
                <w:div w:id="1592934784">
                  <w:marLeft w:val="0"/>
                  <w:marRight w:val="0"/>
                  <w:marTop w:val="0"/>
                  <w:marBottom w:val="0"/>
                  <w:divBdr>
                    <w:top w:val="none" w:sz="0" w:space="0" w:color="auto"/>
                    <w:left w:val="none" w:sz="0" w:space="0" w:color="auto"/>
                    <w:bottom w:val="none" w:sz="0" w:space="0" w:color="auto"/>
                    <w:right w:val="none" w:sz="0" w:space="0" w:color="auto"/>
                  </w:divBdr>
                  <w:divsChild>
                    <w:div w:id="60442471">
                      <w:marLeft w:val="0"/>
                      <w:marRight w:val="0"/>
                      <w:marTop w:val="0"/>
                      <w:marBottom w:val="0"/>
                      <w:divBdr>
                        <w:top w:val="none" w:sz="0" w:space="0" w:color="auto"/>
                        <w:left w:val="none" w:sz="0" w:space="0" w:color="auto"/>
                        <w:bottom w:val="none" w:sz="0" w:space="0" w:color="auto"/>
                        <w:right w:val="none" w:sz="0" w:space="0" w:color="auto"/>
                      </w:divBdr>
                      <w:divsChild>
                        <w:div w:id="5746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15394">
      <w:bodyDiv w:val="1"/>
      <w:marLeft w:val="0"/>
      <w:marRight w:val="0"/>
      <w:marTop w:val="0"/>
      <w:marBottom w:val="0"/>
      <w:divBdr>
        <w:top w:val="none" w:sz="0" w:space="0" w:color="auto"/>
        <w:left w:val="none" w:sz="0" w:space="0" w:color="auto"/>
        <w:bottom w:val="none" w:sz="0" w:space="0" w:color="auto"/>
        <w:right w:val="none" w:sz="0" w:space="0" w:color="auto"/>
      </w:divBdr>
    </w:div>
    <w:div w:id="1606188839">
      <w:bodyDiv w:val="1"/>
      <w:marLeft w:val="0"/>
      <w:marRight w:val="0"/>
      <w:marTop w:val="0"/>
      <w:marBottom w:val="0"/>
      <w:divBdr>
        <w:top w:val="none" w:sz="0" w:space="0" w:color="auto"/>
        <w:left w:val="none" w:sz="0" w:space="0" w:color="auto"/>
        <w:bottom w:val="none" w:sz="0" w:space="0" w:color="auto"/>
        <w:right w:val="none" w:sz="0" w:space="0" w:color="auto"/>
      </w:divBdr>
    </w:div>
    <w:div w:id="1684284131">
      <w:bodyDiv w:val="1"/>
      <w:marLeft w:val="0"/>
      <w:marRight w:val="0"/>
      <w:marTop w:val="0"/>
      <w:marBottom w:val="0"/>
      <w:divBdr>
        <w:top w:val="none" w:sz="0" w:space="0" w:color="auto"/>
        <w:left w:val="none" w:sz="0" w:space="0" w:color="auto"/>
        <w:bottom w:val="none" w:sz="0" w:space="0" w:color="auto"/>
        <w:right w:val="none" w:sz="0" w:space="0" w:color="auto"/>
      </w:divBdr>
    </w:div>
    <w:div w:id="1749572751">
      <w:bodyDiv w:val="1"/>
      <w:marLeft w:val="0"/>
      <w:marRight w:val="0"/>
      <w:marTop w:val="0"/>
      <w:marBottom w:val="0"/>
      <w:divBdr>
        <w:top w:val="none" w:sz="0" w:space="0" w:color="auto"/>
        <w:left w:val="none" w:sz="0" w:space="0" w:color="auto"/>
        <w:bottom w:val="none" w:sz="0" w:space="0" w:color="auto"/>
        <w:right w:val="none" w:sz="0" w:space="0" w:color="auto"/>
      </w:divBdr>
      <w:divsChild>
        <w:div w:id="1923298813">
          <w:marLeft w:val="0"/>
          <w:marRight w:val="0"/>
          <w:marTop w:val="0"/>
          <w:marBottom w:val="0"/>
          <w:divBdr>
            <w:top w:val="none" w:sz="0" w:space="0" w:color="auto"/>
            <w:left w:val="none" w:sz="0" w:space="0" w:color="auto"/>
            <w:bottom w:val="none" w:sz="0" w:space="0" w:color="auto"/>
            <w:right w:val="none" w:sz="0" w:space="0" w:color="auto"/>
          </w:divBdr>
          <w:divsChild>
            <w:div w:id="339426671">
              <w:marLeft w:val="0"/>
              <w:marRight w:val="0"/>
              <w:marTop w:val="0"/>
              <w:marBottom w:val="0"/>
              <w:divBdr>
                <w:top w:val="none" w:sz="0" w:space="0" w:color="auto"/>
                <w:left w:val="none" w:sz="0" w:space="0" w:color="auto"/>
                <w:bottom w:val="none" w:sz="0" w:space="0" w:color="auto"/>
                <w:right w:val="none" w:sz="0" w:space="0" w:color="auto"/>
              </w:divBdr>
              <w:divsChild>
                <w:div w:id="740718461">
                  <w:marLeft w:val="0"/>
                  <w:marRight w:val="0"/>
                  <w:marTop w:val="0"/>
                  <w:marBottom w:val="0"/>
                  <w:divBdr>
                    <w:top w:val="none" w:sz="0" w:space="0" w:color="auto"/>
                    <w:left w:val="none" w:sz="0" w:space="0" w:color="auto"/>
                    <w:bottom w:val="none" w:sz="0" w:space="0" w:color="auto"/>
                    <w:right w:val="none" w:sz="0" w:space="0" w:color="auto"/>
                  </w:divBdr>
                  <w:divsChild>
                    <w:div w:id="1239245722">
                      <w:marLeft w:val="0"/>
                      <w:marRight w:val="0"/>
                      <w:marTop w:val="0"/>
                      <w:marBottom w:val="0"/>
                      <w:divBdr>
                        <w:top w:val="none" w:sz="0" w:space="0" w:color="auto"/>
                        <w:left w:val="none" w:sz="0" w:space="0" w:color="auto"/>
                        <w:bottom w:val="none" w:sz="0" w:space="0" w:color="auto"/>
                        <w:right w:val="none" w:sz="0" w:space="0" w:color="auto"/>
                      </w:divBdr>
                      <w:divsChild>
                        <w:div w:id="873738339">
                          <w:marLeft w:val="0"/>
                          <w:marRight w:val="0"/>
                          <w:marTop w:val="0"/>
                          <w:marBottom w:val="0"/>
                          <w:divBdr>
                            <w:top w:val="none" w:sz="0" w:space="0" w:color="auto"/>
                            <w:left w:val="none" w:sz="0" w:space="0" w:color="auto"/>
                            <w:bottom w:val="none" w:sz="0" w:space="0" w:color="auto"/>
                            <w:right w:val="none" w:sz="0" w:space="0" w:color="auto"/>
                          </w:divBdr>
                          <w:divsChild>
                            <w:div w:id="1097023147">
                              <w:marLeft w:val="0"/>
                              <w:marRight w:val="0"/>
                              <w:marTop w:val="0"/>
                              <w:marBottom w:val="0"/>
                              <w:divBdr>
                                <w:top w:val="none" w:sz="0" w:space="0" w:color="auto"/>
                                <w:left w:val="none" w:sz="0" w:space="0" w:color="auto"/>
                                <w:bottom w:val="none" w:sz="0" w:space="0" w:color="auto"/>
                                <w:right w:val="none" w:sz="0" w:space="0" w:color="auto"/>
                              </w:divBdr>
                              <w:divsChild>
                                <w:div w:id="342975900">
                                  <w:marLeft w:val="0"/>
                                  <w:marRight w:val="0"/>
                                  <w:marTop w:val="0"/>
                                  <w:marBottom w:val="0"/>
                                  <w:divBdr>
                                    <w:top w:val="none" w:sz="0" w:space="0" w:color="auto"/>
                                    <w:left w:val="none" w:sz="0" w:space="0" w:color="auto"/>
                                    <w:bottom w:val="none" w:sz="0" w:space="0" w:color="auto"/>
                                    <w:right w:val="none" w:sz="0" w:space="0" w:color="auto"/>
                                  </w:divBdr>
                                  <w:divsChild>
                                    <w:div w:id="580994150">
                                      <w:marLeft w:val="0"/>
                                      <w:marRight w:val="0"/>
                                      <w:marTop w:val="0"/>
                                      <w:marBottom w:val="0"/>
                                      <w:divBdr>
                                        <w:top w:val="none" w:sz="0" w:space="0" w:color="auto"/>
                                        <w:left w:val="none" w:sz="0" w:space="0" w:color="auto"/>
                                        <w:bottom w:val="none" w:sz="0" w:space="0" w:color="auto"/>
                                        <w:right w:val="none" w:sz="0" w:space="0" w:color="auto"/>
                                      </w:divBdr>
                                      <w:divsChild>
                                        <w:div w:id="1682123776">
                                          <w:marLeft w:val="0"/>
                                          <w:marRight w:val="0"/>
                                          <w:marTop w:val="0"/>
                                          <w:marBottom w:val="0"/>
                                          <w:divBdr>
                                            <w:top w:val="none" w:sz="0" w:space="0" w:color="auto"/>
                                            <w:left w:val="none" w:sz="0" w:space="0" w:color="auto"/>
                                            <w:bottom w:val="none" w:sz="0" w:space="0" w:color="auto"/>
                                            <w:right w:val="none" w:sz="0" w:space="0" w:color="auto"/>
                                          </w:divBdr>
                                          <w:divsChild>
                                            <w:div w:id="109784827">
                                              <w:marLeft w:val="0"/>
                                              <w:marRight w:val="0"/>
                                              <w:marTop w:val="0"/>
                                              <w:marBottom w:val="0"/>
                                              <w:divBdr>
                                                <w:top w:val="none" w:sz="0" w:space="0" w:color="auto"/>
                                                <w:left w:val="none" w:sz="0" w:space="0" w:color="auto"/>
                                                <w:bottom w:val="none" w:sz="0" w:space="0" w:color="auto"/>
                                                <w:right w:val="none" w:sz="0" w:space="0" w:color="auto"/>
                                              </w:divBdr>
                                              <w:divsChild>
                                                <w:div w:id="1667128370">
                                                  <w:marLeft w:val="0"/>
                                                  <w:marRight w:val="0"/>
                                                  <w:marTop w:val="0"/>
                                                  <w:marBottom w:val="0"/>
                                                  <w:divBdr>
                                                    <w:top w:val="none" w:sz="0" w:space="0" w:color="auto"/>
                                                    <w:left w:val="none" w:sz="0" w:space="0" w:color="auto"/>
                                                    <w:bottom w:val="none" w:sz="0" w:space="0" w:color="auto"/>
                                                    <w:right w:val="none" w:sz="0" w:space="0" w:color="auto"/>
                                                  </w:divBdr>
                                                  <w:divsChild>
                                                    <w:div w:id="7683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927359">
          <w:marLeft w:val="0"/>
          <w:marRight w:val="0"/>
          <w:marTop w:val="0"/>
          <w:marBottom w:val="0"/>
          <w:divBdr>
            <w:top w:val="none" w:sz="0" w:space="0" w:color="auto"/>
            <w:left w:val="none" w:sz="0" w:space="0" w:color="auto"/>
            <w:bottom w:val="none" w:sz="0" w:space="0" w:color="auto"/>
            <w:right w:val="none" w:sz="0" w:space="0" w:color="auto"/>
          </w:divBdr>
          <w:divsChild>
            <w:div w:id="297298386">
              <w:marLeft w:val="0"/>
              <w:marRight w:val="0"/>
              <w:marTop w:val="0"/>
              <w:marBottom w:val="0"/>
              <w:divBdr>
                <w:top w:val="none" w:sz="0" w:space="0" w:color="auto"/>
                <w:left w:val="none" w:sz="0" w:space="0" w:color="auto"/>
                <w:bottom w:val="none" w:sz="0" w:space="0" w:color="auto"/>
                <w:right w:val="none" w:sz="0" w:space="0" w:color="auto"/>
              </w:divBdr>
              <w:divsChild>
                <w:div w:id="62722893">
                  <w:marLeft w:val="0"/>
                  <w:marRight w:val="0"/>
                  <w:marTop w:val="0"/>
                  <w:marBottom w:val="0"/>
                  <w:divBdr>
                    <w:top w:val="none" w:sz="0" w:space="0" w:color="auto"/>
                    <w:left w:val="none" w:sz="0" w:space="0" w:color="auto"/>
                    <w:bottom w:val="none" w:sz="0" w:space="0" w:color="auto"/>
                    <w:right w:val="none" w:sz="0" w:space="0" w:color="auto"/>
                  </w:divBdr>
                  <w:divsChild>
                    <w:div w:id="1171794743">
                      <w:marLeft w:val="0"/>
                      <w:marRight w:val="0"/>
                      <w:marTop w:val="0"/>
                      <w:marBottom w:val="0"/>
                      <w:divBdr>
                        <w:top w:val="none" w:sz="0" w:space="0" w:color="auto"/>
                        <w:left w:val="none" w:sz="0" w:space="0" w:color="auto"/>
                        <w:bottom w:val="none" w:sz="0" w:space="0" w:color="auto"/>
                        <w:right w:val="none" w:sz="0" w:space="0" w:color="auto"/>
                      </w:divBdr>
                      <w:divsChild>
                        <w:div w:id="657660795">
                          <w:marLeft w:val="0"/>
                          <w:marRight w:val="0"/>
                          <w:marTop w:val="0"/>
                          <w:marBottom w:val="0"/>
                          <w:divBdr>
                            <w:top w:val="none" w:sz="0" w:space="0" w:color="auto"/>
                            <w:left w:val="none" w:sz="0" w:space="0" w:color="auto"/>
                            <w:bottom w:val="none" w:sz="0" w:space="0" w:color="auto"/>
                            <w:right w:val="none" w:sz="0" w:space="0" w:color="auto"/>
                          </w:divBdr>
                          <w:divsChild>
                            <w:div w:id="63383322">
                              <w:marLeft w:val="0"/>
                              <w:marRight w:val="0"/>
                              <w:marTop w:val="0"/>
                              <w:marBottom w:val="0"/>
                              <w:divBdr>
                                <w:top w:val="none" w:sz="0" w:space="0" w:color="auto"/>
                                <w:left w:val="none" w:sz="0" w:space="0" w:color="auto"/>
                                <w:bottom w:val="none" w:sz="0" w:space="0" w:color="auto"/>
                                <w:right w:val="none" w:sz="0" w:space="0" w:color="auto"/>
                              </w:divBdr>
                              <w:divsChild>
                                <w:div w:id="134761224">
                                  <w:marLeft w:val="0"/>
                                  <w:marRight w:val="0"/>
                                  <w:marTop w:val="0"/>
                                  <w:marBottom w:val="0"/>
                                  <w:divBdr>
                                    <w:top w:val="none" w:sz="0" w:space="0" w:color="auto"/>
                                    <w:left w:val="none" w:sz="0" w:space="0" w:color="auto"/>
                                    <w:bottom w:val="none" w:sz="0" w:space="0" w:color="auto"/>
                                    <w:right w:val="none" w:sz="0" w:space="0" w:color="auto"/>
                                  </w:divBdr>
                                  <w:divsChild>
                                    <w:div w:id="336881155">
                                      <w:marLeft w:val="0"/>
                                      <w:marRight w:val="0"/>
                                      <w:marTop w:val="0"/>
                                      <w:marBottom w:val="0"/>
                                      <w:divBdr>
                                        <w:top w:val="none" w:sz="0" w:space="0" w:color="auto"/>
                                        <w:left w:val="none" w:sz="0" w:space="0" w:color="auto"/>
                                        <w:bottom w:val="none" w:sz="0" w:space="0" w:color="auto"/>
                                        <w:right w:val="none" w:sz="0" w:space="0" w:color="auto"/>
                                      </w:divBdr>
                                      <w:divsChild>
                                        <w:div w:id="1356032194">
                                          <w:marLeft w:val="0"/>
                                          <w:marRight w:val="0"/>
                                          <w:marTop w:val="0"/>
                                          <w:marBottom w:val="0"/>
                                          <w:divBdr>
                                            <w:top w:val="none" w:sz="0" w:space="0" w:color="auto"/>
                                            <w:left w:val="none" w:sz="0" w:space="0" w:color="auto"/>
                                            <w:bottom w:val="none" w:sz="0" w:space="0" w:color="auto"/>
                                            <w:right w:val="none" w:sz="0" w:space="0" w:color="auto"/>
                                          </w:divBdr>
                                          <w:divsChild>
                                            <w:div w:id="744185448">
                                              <w:marLeft w:val="0"/>
                                              <w:marRight w:val="0"/>
                                              <w:marTop w:val="0"/>
                                              <w:marBottom w:val="0"/>
                                              <w:divBdr>
                                                <w:top w:val="none" w:sz="0" w:space="0" w:color="auto"/>
                                                <w:left w:val="none" w:sz="0" w:space="0" w:color="auto"/>
                                                <w:bottom w:val="none" w:sz="0" w:space="0" w:color="auto"/>
                                                <w:right w:val="none" w:sz="0" w:space="0" w:color="auto"/>
                                              </w:divBdr>
                                              <w:divsChild>
                                                <w:div w:id="639964516">
                                                  <w:marLeft w:val="0"/>
                                                  <w:marRight w:val="0"/>
                                                  <w:marTop w:val="0"/>
                                                  <w:marBottom w:val="0"/>
                                                  <w:divBdr>
                                                    <w:top w:val="none" w:sz="0" w:space="0" w:color="auto"/>
                                                    <w:left w:val="none" w:sz="0" w:space="0" w:color="auto"/>
                                                    <w:bottom w:val="none" w:sz="0" w:space="0" w:color="auto"/>
                                                    <w:right w:val="none" w:sz="0" w:space="0" w:color="auto"/>
                                                  </w:divBdr>
                                                  <w:divsChild>
                                                    <w:div w:id="587272444">
                                                      <w:marLeft w:val="0"/>
                                                      <w:marRight w:val="0"/>
                                                      <w:marTop w:val="0"/>
                                                      <w:marBottom w:val="0"/>
                                                      <w:divBdr>
                                                        <w:top w:val="none" w:sz="0" w:space="0" w:color="auto"/>
                                                        <w:left w:val="none" w:sz="0" w:space="0" w:color="auto"/>
                                                        <w:bottom w:val="none" w:sz="0" w:space="0" w:color="auto"/>
                                                        <w:right w:val="none" w:sz="0" w:space="0" w:color="auto"/>
                                                      </w:divBdr>
                                                      <w:divsChild>
                                                        <w:div w:id="836001149">
                                                          <w:marLeft w:val="0"/>
                                                          <w:marRight w:val="0"/>
                                                          <w:marTop w:val="0"/>
                                                          <w:marBottom w:val="0"/>
                                                          <w:divBdr>
                                                            <w:top w:val="none" w:sz="0" w:space="0" w:color="auto"/>
                                                            <w:left w:val="none" w:sz="0" w:space="0" w:color="auto"/>
                                                            <w:bottom w:val="none" w:sz="0" w:space="0" w:color="auto"/>
                                                            <w:right w:val="none" w:sz="0" w:space="0" w:color="auto"/>
                                                          </w:divBdr>
                                                          <w:divsChild>
                                                            <w:div w:id="1078483502">
                                                              <w:marLeft w:val="0"/>
                                                              <w:marRight w:val="0"/>
                                                              <w:marTop w:val="0"/>
                                                              <w:marBottom w:val="0"/>
                                                              <w:divBdr>
                                                                <w:top w:val="none" w:sz="0" w:space="0" w:color="auto"/>
                                                                <w:left w:val="none" w:sz="0" w:space="0" w:color="auto"/>
                                                                <w:bottom w:val="none" w:sz="0" w:space="0" w:color="auto"/>
                                                                <w:right w:val="none" w:sz="0" w:space="0" w:color="auto"/>
                                                              </w:divBdr>
                                                              <w:divsChild>
                                                                <w:div w:id="8787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953181">
                                      <w:marLeft w:val="0"/>
                                      <w:marRight w:val="0"/>
                                      <w:marTop w:val="0"/>
                                      <w:marBottom w:val="0"/>
                                      <w:divBdr>
                                        <w:top w:val="none" w:sz="0" w:space="0" w:color="auto"/>
                                        <w:left w:val="none" w:sz="0" w:space="0" w:color="auto"/>
                                        <w:bottom w:val="none" w:sz="0" w:space="0" w:color="auto"/>
                                        <w:right w:val="none" w:sz="0" w:space="0" w:color="auto"/>
                                      </w:divBdr>
                                      <w:divsChild>
                                        <w:div w:id="1422683173">
                                          <w:marLeft w:val="0"/>
                                          <w:marRight w:val="0"/>
                                          <w:marTop w:val="0"/>
                                          <w:marBottom w:val="0"/>
                                          <w:divBdr>
                                            <w:top w:val="none" w:sz="0" w:space="0" w:color="auto"/>
                                            <w:left w:val="none" w:sz="0" w:space="0" w:color="auto"/>
                                            <w:bottom w:val="none" w:sz="0" w:space="0" w:color="auto"/>
                                            <w:right w:val="none" w:sz="0" w:space="0" w:color="auto"/>
                                          </w:divBdr>
                                          <w:divsChild>
                                            <w:div w:id="4768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85842">
              <w:marLeft w:val="0"/>
              <w:marRight w:val="0"/>
              <w:marTop w:val="0"/>
              <w:marBottom w:val="0"/>
              <w:divBdr>
                <w:top w:val="none" w:sz="0" w:space="0" w:color="auto"/>
                <w:left w:val="none" w:sz="0" w:space="0" w:color="auto"/>
                <w:bottom w:val="none" w:sz="0" w:space="0" w:color="auto"/>
                <w:right w:val="none" w:sz="0" w:space="0" w:color="auto"/>
              </w:divBdr>
              <w:divsChild>
                <w:div w:id="1067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7348">
      <w:bodyDiv w:val="1"/>
      <w:marLeft w:val="0"/>
      <w:marRight w:val="0"/>
      <w:marTop w:val="0"/>
      <w:marBottom w:val="0"/>
      <w:divBdr>
        <w:top w:val="none" w:sz="0" w:space="0" w:color="auto"/>
        <w:left w:val="none" w:sz="0" w:space="0" w:color="auto"/>
        <w:bottom w:val="none" w:sz="0" w:space="0" w:color="auto"/>
        <w:right w:val="none" w:sz="0" w:space="0" w:color="auto"/>
      </w:divBdr>
    </w:div>
    <w:div w:id="1827815994">
      <w:bodyDiv w:val="1"/>
      <w:marLeft w:val="0"/>
      <w:marRight w:val="0"/>
      <w:marTop w:val="0"/>
      <w:marBottom w:val="0"/>
      <w:divBdr>
        <w:top w:val="none" w:sz="0" w:space="0" w:color="auto"/>
        <w:left w:val="none" w:sz="0" w:space="0" w:color="auto"/>
        <w:bottom w:val="none" w:sz="0" w:space="0" w:color="auto"/>
        <w:right w:val="none" w:sz="0" w:space="0" w:color="auto"/>
      </w:divBdr>
    </w:div>
    <w:div w:id="2052269366">
      <w:bodyDiv w:val="1"/>
      <w:marLeft w:val="0"/>
      <w:marRight w:val="0"/>
      <w:marTop w:val="0"/>
      <w:marBottom w:val="0"/>
      <w:divBdr>
        <w:top w:val="none" w:sz="0" w:space="0" w:color="auto"/>
        <w:left w:val="none" w:sz="0" w:space="0" w:color="auto"/>
        <w:bottom w:val="none" w:sz="0" w:space="0" w:color="auto"/>
        <w:right w:val="none" w:sz="0" w:space="0" w:color="auto"/>
      </w:divBdr>
    </w:div>
    <w:div w:id="2075422588">
      <w:bodyDiv w:val="1"/>
      <w:marLeft w:val="0"/>
      <w:marRight w:val="0"/>
      <w:marTop w:val="0"/>
      <w:marBottom w:val="0"/>
      <w:divBdr>
        <w:top w:val="none" w:sz="0" w:space="0" w:color="auto"/>
        <w:left w:val="none" w:sz="0" w:space="0" w:color="auto"/>
        <w:bottom w:val="none" w:sz="0" w:space="0" w:color="auto"/>
        <w:right w:val="none" w:sz="0" w:space="0" w:color="auto"/>
      </w:divBdr>
    </w:div>
    <w:div w:id="2097243404">
      <w:bodyDiv w:val="1"/>
      <w:marLeft w:val="0"/>
      <w:marRight w:val="0"/>
      <w:marTop w:val="0"/>
      <w:marBottom w:val="0"/>
      <w:divBdr>
        <w:top w:val="none" w:sz="0" w:space="0" w:color="auto"/>
        <w:left w:val="none" w:sz="0" w:space="0" w:color="auto"/>
        <w:bottom w:val="none" w:sz="0" w:space="0" w:color="auto"/>
        <w:right w:val="none" w:sz="0" w:space="0" w:color="auto"/>
      </w:divBdr>
    </w:div>
    <w:div w:id="210213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uluyun054@gmail.com" TargetMode="External"/><Relationship Id="rId13" Type="http://schemas.openxmlformats.org/officeDocument/2006/relationships/hyperlink" Target="https://digilib.esaunggul.ac.id/UESUNonDegree201481169/14275/koperasisyari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3971/jaq.v4i1.14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6918/ekomik.v5i2.16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35794/emba.v11i1.454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4C747F2FE0A24B9ADB2BB379595EB3"/>
        <w:category>
          <w:name w:val="General"/>
          <w:gallery w:val="placeholder"/>
        </w:category>
        <w:types>
          <w:type w:val="bbPlcHdr"/>
        </w:types>
        <w:behaviors>
          <w:behavior w:val="content"/>
        </w:behaviors>
        <w:guid w:val="{D0DA07E4-F86B-104F-BEED-CA2B610CE204}"/>
      </w:docPartPr>
      <w:docPartBody>
        <w:p w:rsidR="008F102F" w:rsidRDefault="007D6006" w:rsidP="007D6006">
          <w:pPr>
            <w:pStyle w:val="444C747F2FE0A24B9ADB2BB379595EB3"/>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3B1"/>
    <w:rsid w:val="000F5D54"/>
    <w:rsid w:val="001E55D2"/>
    <w:rsid w:val="002429DF"/>
    <w:rsid w:val="002633B1"/>
    <w:rsid w:val="003A7B71"/>
    <w:rsid w:val="004218A2"/>
    <w:rsid w:val="004B1A99"/>
    <w:rsid w:val="004C3FEE"/>
    <w:rsid w:val="00543ADA"/>
    <w:rsid w:val="00560AED"/>
    <w:rsid w:val="005B1403"/>
    <w:rsid w:val="00626EE8"/>
    <w:rsid w:val="006A09DF"/>
    <w:rsid w:val="00754285"/>
    <w:rsid w:val="007D6006"/>
    <w:rsid w:val="007E2A51"/>
    <w:rsid w:val="008D3543"/>
    <w:rsid w:val="008F102F"/>
    <w:rsid w:val="00952E38"/>
    <w:rsid w:val="009559B7"/>
    <w:rsid w:val="009B6831"/>
    <w:rsid w:val="00A94650"/>
    <w:rsid w:val="00AA0D26"/>
    <w:rsid w:val="00B33ACC"/>
    <w:rsid w:val="00B64529"/>
    <w:rsid w:val="00CD2DB7"/>
    <w:rsid w:val="00D0374A"/>
    <w:rsid w:val="00D87BE6"/>
    <w:rsid w:val="00EA6681"/>
    <w:rsid w:val="00EA6AF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C747F2FE0A24B9ADB2BB379595EB3">
    <w:name w:val="444C747F2FE0A24B9ADB2BB379595EB3"/>
    <w:rsid w:val="007D6006"/>
    <w:pPr>
      <w:spacing w:after="160" w:line="278" w:lineRule="auto"/>
    </w:pPr>
    <w:rPr>
      <w:kern w:val="2"/>
      <w:sz w:val="24"/>
      <w:szCs w:val="24"/>
      <w:lang w:val="en-ID"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E20D2-70D8-4DDE-8A66-4D8B1A38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6142</Words>
  <Characters>35014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https://journal.unismuh.ac.id/index.php/invoice</Company>
  <LinksUpToDate>false</LinksUpToDate>
  <CharactersWithSpaces>41074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Sandi Mars</cp:lastModifiedBy>
  <cp:revision>71</cp:revision>
  <cp:lastPrinted>2021-12-13T02:54:00Z</cp:lastPrinted>
  <dcterms:created xsi:type="dcterms:W3CDTF">2025-05-31T22:54:00Z</dcterms:created>
  <dcterms:modified xsi:type="dcterms:W3CDTF">2025-09-30T15:53:00Z</dcterms:modified>
</cp:coreProperties>
</file>