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2761D" w:rsidRPr="00650E11" w:rsidRDefault="001E2C54" w:rsidP="00E0063D">
      <w:pPr>
        <w:pStyle w:val="Heading1"/>
        <w:rPr>
          <w:caps/>
          <w:sz w:val="32"/>
          <w:szCs w:val="32"/>
        </w:rPr>
      </w:pPr>
      <w:r w:rsidRPr="001E2C54">
        <w:t>Konversi  Suara Ucapan Bahasa Indonesia Ke Sistem Bahasa Isyarat Indonesia (Sibi)</w:t>
      </w:r>
    </w:p>
    <w:p w:rsidR="0052761D" w:rsidRPr="00650E11" w:rsidRDefault="0052761D">
      <w:pPr>
        <w:jc w:val="center"/>
        <w:rPr>
          <w:rFonts w:ascii="Arial" w:hAnsi="Arial" w:cs="Arial"/>
          <w:b/>
          <w:bCs/>
        </w:rPr>
      </w:pPr>
    </w:p>
    <w:p w:rsidR="0052761D" w:rsidRPr="00650E11" w:rsidRDefault="0052761D">
      <w:pPr>
        <w:jc w:val="center"/>
        <w:rPr>
          <w:rFonts w:ascii="Arial" w:hAnsi="Arial" w:cs="Arial"/>
          <w:b/>
          <w:bCs/>
        </w:rPr>
      </w:pPr>
    </w:p>
    <w:p w:rsidR="0052761D" w:rsidRPr="00650E11" w:rsidRDefault="001E2C54" w:rsidP="009E1B54">
      <w:pPr>
        <w:pStyle w:val="Heading2"/>
      </w:pPr>
      <w:r>
        <w:t>A. Nasri</w:t>
      </w:r>
      <w:r w:rsidR="00650E11">
        <w:t>*</w:t>
      </w:r>
      <w:r w:rsidR="00650E11" w:rsidRPr="00650E11">
        <w:rPr>
          <w:vertAlign w:val="superscript"/>
        </w:rPr>
        <w:t>1</w:t>
      </w:r>
    </w:p>
    <w:p w:rsidR="003A4016" w:rsidRDefault="0052761D">
      <w:pPr>
        <w:jc w:val="center"/>
        <w:rPr>
          <w:rFonts w:ascii="Arial" w:hAnsi="Arial" w:cs="Arial"/>
        </w:rPr>
      </w:pPr>
      <w:r w:rsidRPr="00650E11">
        <w:rPr>
          <w:rFonts w:ascii="Arial" w:hAnsi="Arial" w:cs="Arial"/>
          <w:vertAlign w:val="superscript"/>
        </w:rPr>
        <w:t>1</w:t>
      </w:r>
      <w:r w:rsidR="001E2C54">
        <w:rPr>
          <w:rFonts w:ascii="Arial" w:hAnsi="Arial" w:cs="Arial"/>
        </w:rPr>
        <w:t>Program Studi Teknik Informatika STMIK Handayani Makassar</w:t>
      </w:r>
    </w:p>
    <w:p w:rsidR="0052761D" w:rsidRPr="00650E11" w:rsidRDefault="0052761D">
      <w:pPr>
        <w:jc w:val="center"/>
        <w:rPr>
          <w:rFonts w:ascii="Arial" w:hAnsi="Arial" w:cs="Arial"/>
        </w:rPr>
      </w:pPr>
      <w:r w:rsidRPr="00650E11">
        <w:rPr>
          <w:rFonts w:ascii="Arial" w:hAnsi="Arial" w:cs="Arial"/>
        </w:rPr>
        <w:t xml:space="preserve">e-mail: </w:t>
      </w:r>
      <w:r w:rsidR="001E2C54">
        <w:rPr>
          <w:rFonts w:ascii="Arial" w:hAnsi="Arial" w:cs="Arial"/>
        </w:rPr>
        <w:t>andinasrimansur</w:t>
      </w:r>
      <w:r w:rsidR="00650E11" w:rsidRPr="00650E11">
        <w:rPr>
          <w:rFonts w:ascii="Arial" w:hAnsi="Arial" w:cs="Arial"/>
        </w:rPr>
        <w:t>@</w:t>
      </w:r>
      <w:r w:rsidR="001E2C54">
        <w:rPr>
          <w:rFonts w:ascii="Arial" w:hAnsi="Arial" w:cs="Arial"/>
        </w:rPr>
        <w:t>gmail</w:t>
      </w:r>
      <w:r w:rsidR="00650E11" w:rsidRPr="00650E11">
        <w:rPr>
          <w:rFonts w:ascii="Arial" w:hAnsi="Arial" w:cs="Arial"/>
        </w:rPr>
        <w:t>.</w:t>
      </w:r>
      <w:r w:rsidR="001E2C54">
        <w:rPr>
          <w:rFonts w:ascii="Arial" w:hAnsi="Arial" w:cs="Arial"/>
        </w:rPr>
        <w:t>com</w:t>
      </w:r>
      <w:r w:rsidR="00650E11" w:rsidRPr="00650E11">
        <w:rPr>
          <w:rFonts w:ascii="Arial" w:hAnsi="Arial" w:cs="Arial"/>
          <w:vertAlign w:val="superscript"/>
        </w:rPr>
        <w:t>*</w:t>
      </w:r>
    </w:p>
    <w:p w:rsidR="0052761D" w:rsidRPr="00650E11" w:rsidRDefault="0052761D">
      <w:pPr>
        <w:jc w:val="center"/>
        <w:rPr>
          <w:rFonts w:ascii="Arial" w:hAnsi="Arial" w:cs="Arial"/>
        </w:rPr>
      </w:pPr>
    </w:p>
    <w:p w:rsidR="0052761D" w:rsidRPr="00650E11" w:rsidRDefault="0052761D">
      <w:pPr>
        <w:jc w:val="center"/>
        <w:rPr>
          <w:rFonts w:ascii="Arial" w:hAnsi="Arial" w:cs="Arial"/>
        </w:rPr>
      </w:pPr>
    </w:p>
    <w:p w:rsidR="0052761D" w:rsidRPr="0023741A" w:rsidRDefault="0052761D">
      <w:pPr>
        <w:jc w:val="center"/>
        <w:rPr>
          <w:rFonts w:ascii="Arial" w:hAnsi="Arial" w:cs="Arial"/>
          <w:i/>
          <w:color w:val="000000"/>
          <w:sz w:val="24"/>
          <w:szCs w:val="24"/>
        </w:rPr>
      </w:pPr>
      <w:r w:rsidRPr="0023741A">
        <w:rPr>
          <w:rFonts w:ascii="Arial" w:hAnsi="Arial" w:cs="Arial"/>
          <w:b/>
          <w:bCs/>
          <w:i/>
          <w:iCs/>
          <w:color w:val="000000"/>
        </w:rPr>
        <w:t>Abst</w:t>
      </w:r>
      <w:r w:rsidR="006E35AA" w:rsidRPr="0023741A">
        <w:rPr>
          <w:rFonts w:ascii="Arial" w:hAnsi="Arial" w:cs="Arial"/>
          <w:b/>
          <w:bCs/>
          <w:i/>
          <w:iCs/>
          <w:color w:val="000000"/>
          <w:lang w:val="id-ID"/>
        </w:rPr>
        <w:t>r</w:t>
      </w:r>
      <w:r w:rsidR="0023741A">
        <w:rPr>
          <w:rFonts w:ascii="Arial" w:hAnsi="Arial" w:cs="Arial"/>
          <w:b/>
          <w:bCs/>
          <w:i/>
          <w:iCs/>
          <w:color w:val="000000"/>
        </w:rPr>
        <w:t>act</w:t>
      </w:r>
    </w:p>
    <w:p w:rsidR="0052761D" w:rsidRPr="0023741A" w:rsidRDefault="0093677B">
      <w:pPr>
        <w:ind w:firstLine="720"/>
        <w:jc w:val="both"/>
        <w:rPr>
          <w:rFonts w:ascii="Arial" w:hAnsi="Arial" w:cs="Arial"/>
          <w:i/>
          <w:iCs/>
          <w:color w:val="000000"/>
        </w:rPr>
      </w:pPr>
      <w:r w:rsidRPr="0093677B">
        <w:rPr>
          <w:rFonts w:ascii="Arial" w:hAnsi="Arial" w:cs="Arial"/>
          <w:i/>
          <w:iCs/>
          <w:color w:val="000000"/>
        </w:rPr>
        <w:t>With the development of speech recognition technology, a variety of software that aims to facilitate deaf people to communicate with each other has been developed. The system translates the sound of speech into sign language, or otherwise translate sign language into speech sounds. The system has been developed in a variety of languages such as English, Arabic, Spanish, Mexico, Indonesian and others. Especially for Indonesian  has also been trying to do some research to make the system as such. But the system created is still limited to the Automatic Speech Recognition (ASR) that is used in which possessed a limited vocabulary. This research aims  to develop a system to translate Indonesian speech toIndonesian  sign language System (SIBI) with a larger corpus of data and use continue speech recognition to improve the accuracy of speech recognition system. The result test show the system obtained an average 90.50% accuracy and 9.50% WER. The accuracy was higher than the second study 48.75% and 66.67% for first study. The system can recognize spoken words continuously or sentence pronunciation. Tthe results of performance testing system reached 0.83 seconds for speech to text and 8.25 seconds for speech to sign</w:t>
      </w:r>
      <w:r w:rsidR="006E35AA" w:rsidRPr="0023741A">
        <w:rPr>
          <w:rFonts w:ascii="Arial" w:hAnsi="Arial" w:cs="Arial"/>
          <w:i/>
          <w:iCs/>
          <w:color w:val="000000"/>
        </w:rPr>
        <w:t>.</w:t>
      </w:r>
      <w:r w:rsidR="0052761D" w:rsidRPr="0023741A">
        <w:rPr>
          <w:rFonts w:ascii="Arial" w:hAnsi="Arial" w:cs="Arial"/>
          <w:i/>
          <w:iCs/>
          <w:color w:val="000000"/>
        </w:rPr>
        <w:t> </w:t>
      </w:r>
    </w:p>
    <w:p w:rsidR="000F4DF8" w:rsidRPr="0023741A" w:rsidRDefault="000F4DF8">
      <w:pPr>
        <w:ind w:firstLine="720"/>
        <w:jc w:val="both"/>
        <w:rPr>
          <w:rFonts w:ascii="Arial" w:hAnsi="Arial" w:cs="Arial"/>
          <w:i/>
          <w:iCs/>
          <w:color w:val="000000"/>
        </w:rPr>
      </w:pPr>
    </w:p>
    <w:p w:rsidR="0052761D" w:rsidRPr="0023741A" w:rsidRDefault="00A53FB4">
      <w:pPr>
        <w:rPr>
          <w:rFonts w:ascii="Arial" w:hAnsi="Arial" w:cs="Arial"/>
          <w:i/>
          <w:iCs/>
          <w:color w:val="000000"/>
        </w:rPr>
      </w:pPr>
      <w:r>
        <w:rPr>
          <w:rFonts w:ascii="Arial" w:hAnsi="Arial" w:cs="Arial"/>
          <w:b/>
          <w:bCs/>
          <w:i/>
          <w:iCs/>
          <w:color w:val="000000"/>
        </w:rPr>
        <w:t>Keyword</w:t>
      </w:r>
      <w:r w:rsidR="007F2157" w:rsidRPr="0023741A">
        <w:rPr>
          <w:rFonts w:ascii="Arial" w:hAnsi="Arial" w:cs="Arial"/>
          <w:i/>
          <w:iCs/>
          <w:color w:val="000000"/>
        </w:rPr>
        <w:t xml:space="preserve">: </w:t>
      </w:r>
      <w:r w:rsidR="0093677B" w:rsidRPr="0093677B">
        <w:rPr>
          <w:rFonts w:ascii="Arial" w:hAnsi="Arial" w:cs="Arial"/>
          <w:i/>
          <w:iCs/>
          <w:color w:val="000000"/>
        </w:rPr>
        <w:t>Automatic Speech Recognition, Bahasa Isyarat, Akurasi, WER</w:t>
      </w:r>
      <w:r w:rsidR="0093677B">
        <w:rPr>
          <w:rFonts w:ascii="Arial" w:hAnsi="Arial" w:cs="Arial"/>
          <w:i/>
          <w:iCs/>
          <w:color w:val="000000"/>
        </w:rPr>
        <w:t>.</w:t>
      </w:r>
    </w:p>
    <w:p w:rsidR="0023741A" w:rsidRDefault="0023741A">
      <w:pPr>
        <w:rPr>
          <w:rFonts w:ascii="Arial" w:hAnsi="Arial" w:cs="Arial"/>
          <w:i/>
          <w:iCs/>
          <w:color w:val="000000"/>
        </w:rPr>
      </w:pPr>
    </w:p>
    <w:p w:rsidR="0023741A" w:rsidRPr="0023741A" w:rsidRDefault="0023741A" w:rsidP="0023741A">
      <w:pPr>
        <w:jc w:val="center"/>
        <w:rPr>
          <w:rFonts w:ascii="Arial" w:hAnsi="Arial" w:cs="Arial"/>
          <w:color w:val="000000"/>
          <w:sz w:val="24"/>
          <w:szCs w:val="24"/>
          <w:lang w:val="id-ID"/>
        </w:rPr>
      </w:pPr>
      <w:r w:rsidRPr="0023741A">
        <w:rPr>
          <w:rFonts w:ascii="Arial" w:hAnsi="Arial" w:cs="Arial"/>
          <w:b/>
          <w:bCs/>
          <w:iCs/>
          <w:color w:val="000000"/>
        </w:rPr>
        <w:t>Abst</w:t>
      </w:r>
      <w:r w:rsidRPr="0023741A">
        <w:rPr>
          <w:rFonts w:ascii="Arial" w:hAnsi="Arial" w:cs="Arial"/>
          <w:b/>
          <w:bCs/>
          <w:iCs/>
          <w:color w:val="000000"/>
          <w:lang w:val="id-ID"/>
        </w:rPr>
        <w:t>rak</w:t>
      </w:r>
    </w:p>
    <w:p w:rsidR="0023741A" w:rsidRPr="0023741A" w:rsidRDefault="00C00445" w:rsidP="0023741A">
      <w:pPr>
        <w:ind w:firstLine="720"/>
        <w:jc w:val="both"/>
        <w:rPr>
          <w:rFonts w:ascii="Arial" w:hAnsi="Arial" w:cs="Arial"/>
          <w:iCs/>
          <w:color w:val="000000"/>
        </w:rPr>
      </w:pPr>
      <w:r w:rsidRPr="00C00445">
        <w:rPr>
          <w:rFonts w:ascii="Arial" w:hAnsi="Arial" w:cs="Arial"/>
          <w:iCs/>
          <w:color w:val="000000"/>
        </w:rPr>
        <w:t xml:space="preserve">Dengan semakin berkembangnya teknologi speech recognition, berbagai software yang bertujuan untuk memudahkan orang tunarungu dalam berkomunikasi dengan yang lainnya telah dikembangkan. Sistem tersebut menterjemahkan suara ucapan menjadi bahasa isyarat atau sebaliknya bahasa isyarat diterjemahkan ke suara ucapan. Sistem tersebut sudah dikembangkan dalam berbagai bahasa seperti bahasa Inggris, Arab, Spanyol, Meksiko, Indonesia dan lain-lain. Khusus untuk bahasa Indonesia mulai juga sudah yang mencoba melakukan penelitian untuk membuat system seperti tersebut. Namun system yang dibuat masih terbatas pada Automatic Speech Recognition (ASR) yang digunakan dimana mempunyai kosa-kata yang terbatas. Dalam penelitian ini bertujuan untuk mengembangkan sistem penterjemah suara ucapan bahasa Indonesia ke Sistem Bahasa Isyarat Indonesia (SIBI) dengan data korpus yang lebih besar dan meggunkanan continue speech recognition  untuk meningkatkan akurasi system.Dari hasil pengujian system menunjukan diperoleh hasil akurasi sebesar rata-rata 90,50 % dan Word Error Rate (WER)  9,50%. Hasil akurasi lebih tinggi dibandingkan penelitian kedua  48,75%  dan penelitan pertama 66,67%. Disamping itu system juga dapat mengenali kata yang diucapkan secara kontinyu atau pengucapan kalimat. Kemudian hasil pengujian kinerja system mencapai </w:t>
      </w:r>
      <w:r w:rsidRPr="00C00445">
        <w:rPr>
          <w:rFonts w:ascii="Arial" w:hAnsi="Arial" w:cs="Arial"/>
          <w:iCs/>
          <w:color w:val="000000"/>
        </w:rPr>
        <w:tab/>
        <w:t>0,83 detik untuk Speech to Text  dan 8,25 detik untuk speech to sign</w:t>
      </w:r>
      <w:r w:rsidR="0023741A" w:rsidRPr="0023741A">
        <w:rPr>
          <w:rFonts w:ascii="Arial" w:hAnsi="Arial" w:cs="Arial"/>
          <w:iCs/>
          <w:color w:val="000000"/>
        </w:rPr>
        <w:t>. </w:t>
      </w:r>
    </w:p>
    <w:p w:rsidR="0023741A" w:rsidRPr="0023741A" w:rsidRDefault="0023741A" w:rsidP="0023741A">
      <w:pPr>
        <w:ind w:firstLine="720"/>
        <w:jc w:val="both"/>
        <w:rPr>
          <w:rFonts w:ascii="Arial" w:hAnsi="Arial" w:cs="Arial"/>
          <w:iCs/>
          <w:color w:val="000000"/>
        </w:rPr>
      </w:pPr>
    </w:p>
    <w:p w:rsidR="0023741A" w:rsidRPr="0023741A" w:rsidRDefault="0023741A" w:rsidP="0023741A">
      <w:pPr>
        <w:rPr>
          <w:rFonts w:ascii="Arial" w:hAnsi="Arial" w:cs="Arial"/>
          <w:color w:val="000000"/>
          <w:sz w:val="24"/>
          <w:szCs w:val="24"/>
        </w:rPr>
      </w:pPr>
      <w:r w:rsidRPr="0023741A">
        <w:rPr>
          <w:rFonts w:ascii="Arial" w:hAnsi="Arial" w:cs="Arial"/>
          <w:b/>
          <w:bCs/>
          <w:iCs/>
          <w:color w:val="000000"/>
        </w:rPr>
        <w:t>K</w:t>
      </w:r>
      <w:r w:rsidRPr="0023741A">
        <w:rPr>
          <w:rFonts w:ascii="Arial" w:hAnsi="Arial" w:cs="Arial"/>
          <w:b/>
          <w:bCs/>
          <w:iCs/>
          <w:color w:val="000000"/>
          <w:lang w:val="id-ID"/>
        </w:rPr>
        <w:t>ata kunci</w:t>
      </w:r>
      <w:r w:rsidRPr="0023741A">
        <w:rPr>
          <w:rFonts w:ascii="Arial" w:hAnsi="Arial" w:cs="Arial"/>
          <w:iCs/>
          <w:color w:val="000000"/>
        </w:rPr>
        <w:t xml:space="preserve">: </w:t>
      </w:r>
      <w:r w:rsidR="006B0B45" w:rsidRPr="006B0B45">
        <w:rPr>
          <w:rFonts w:ascii="Arial" w:hAnsi="Arial" w:cs="Arial"/>
          <w:iCs/>
          <w:color w:val="000000"/>
        </w:rPr>
        <w:t>Automatic Speech Recognition, Bahasa Isyarat, Akurasi, WER.</w:t>
      </w:r>
    </w:p>
    <w:p w:rsidR="0052761D" w:rsidRPr="00650E11" w:rsidRDefault="0052761D">
      <w:pPr>
        <w:rPr>
          <w:rFonts w:ascii="Arial" w:hAnsi="Arial" w:cs="Arial"/>
          <w:color w:val="000000"/>
        </w:rPr>
      </w:pPr>
      <w:r w:rsidRPr="00650E11">
        <w:rPr>
          <w:rFonts w:ascii="Arial" w:hAnsi="Arial" w:cs="Arial"/>
          <w:color w:val="000000"/>
        </w:rPr>
        <w:t> </w:t>
      </w:r>
    </w:p>
    <w:p w:rsidR="0052761D" w:rsidRPr="00650E11" w:rsidRDefault="0052761D">
      <w:pPr>
        <w:jc w:val="both"/>
        <w:rPr>
          <w:rFonts w:ascii="Arial" w:hAnsi="Arial" w:cs="Arial"/>
        </w:rPr>
      </w:pPr>
    </w:p>
    <w:p w:rsidR="0052761D" w:rsidRPr="00650E11" w:rsidRDefault="0052761D">
      <w:pPr>
        <w:rPr>
          <w:rFonts w:ascii="Arial" w:hAnsi="Arial" w:cs="Arial"/>
          <w:b/>
          <w:bCs/>
        </w:rPr>
      </w:pPr>
      <w:r w:rsidRPr="00650E11">
        <w:rPr>
          <w:rFonts w:ascii="Arial" w:hAnsi="Arial" w:cs="Arial"/>
          <w:b/>
          <w:bCs/>
        </w:rPr>
        <w:t xml:space="preserve">1. </w:t>
      </w:r>
      <w:r w:rsidR="0024451D">
        <w:rPr>
          <w:rFonts w:ascii="Arial" w:hAnsi="Arial" w:cs="Arial"/>
          <w:b/>
          <w:bCs/>
          <w:lang w:val="id-ID"/>
        </w:rPr>
        <w:t>Pendahulua</w:t>
      </w:r>
      <w:r w:rsidR="00646A0B">
        <w:rPr>
          <w:rFonts w:ascii="Arial" w:hAnsi="Arial" w:cs="Arial"/>
          <w:b/>
          <w:bCs/>
        </w:rPr>
        <w:t>n</w:t>
      </w:r>
    </w:p>
    <w:p w:rsidR="00875817" w:rsidRPr="00875817" w:rsidRDefault="00875817" w:rsidP="00875817">
      <w:pPr>
        <w:ind w:firstLine="720"/>
        <w:jc w:val="both"/>
        <w:rPr>
          <w:rFonts w:ascii="Arial" w:hAnsi="Arial" w:cs="Arial"/>
        </w:rPr>
      </w:pPr>
      <w:r w:rsidRPr="00875817">
        <w:rPr>
          <w:rFonts w:ascii="Arial" w:hAnsi="Arial" w:cs="Arial"/>
        </w:rPr>
        <w:t xml:space="preserve">Anak tunarungu adalah anak yang mengalami gangguan pada organ pendengarannya sehingga mengakibatkan ketidakmampuan mendengar, mulai dari tingkatan yang ringan sampai yang berat sekali yang diklasifikasikan kedalam tuli (deaf) dan kurang dengar (hard of hearing) </w:t>
      </w:r>
      <w:r w:rsidR="006B609A">
        <w:rPr>
          <w:rFonts w:ascii="Arial" w:hAnsi="Arial" w:cs="Arial"/>
        </w:rPr>
        <w:t>[4]</w:t>
      </w:r>
      <w:r w:rsidRPr="00875817">
        <w:rPr>
          <w:rFonts w:ascii="Arial" w:hAnsi="Arial" w:cs="Arial"/>
        </w:rPr>
        <w:t xml:space="preserve">. Ketunarunguan bukan hanya mengakibatkan tidak berkembangnya kemampuan berbicara, lebih dari itu dampak paling besar adalah terbatasnya kemampuan berbahasa. Hal ini disebabkan karena mereka mengalami kesulitan untuk menguasai bahasa, miskin kosakata, sulit mengartikan kosakata, sulit dalam memahami arti sebuah konsep abstrak secara utuh dan </w:t>
      </w:r>
      <w:r w:rsidRPr="00875817">
        <w:rPr>
          <w:rFonts w:ascii="Arial" w:hAnsi="Arial" w:cs="Arial"/>
        </w:rPr>
        <w:lastRenderedPageBreak/>
        <w:t xml:space="preserve">akurat seperti konsep-konsep: indah, bahagia, jujur, adil,dan sebagainya. Terlebih dalam mengartikan kata-kata yang mengandung arti kiasan seperti "keras kepala". Sehingga anak tunarungu sering mengalami kesulitan dalam memahami sebuah kalimat, baik dalam bentuk suara ucapan ataupun tulisan. Sebaliknya mereka akan lebih mengerti dengan kata-kata dasar dan kalimat yang lebih sederhana dan disajikan secara pelan serta disertai dengan gambar sebagai representasi dari arti dan makna kata tersebut, </w:t>
      </w:r>
      <w:r w:rsidR="005E235B">
        <w:rPr>
          <w:rFonts w:ascii="Arial" w:hAnsi="Arial" w:cs="Arial"/>
        </w:rPr>
        <w:t>[2]</w:t>
      </w:r>
      <w:r w:rsidRPr="00875817">
        <w:rPr>
          <w:rFonts w:ascii="Arial" w:hAnsi="Arial" w:cs="Arial"/>
        </w:rPr>
        <w:t xml:space="preserve">. </w:t>
      </w:r>
    </w:p>
    <w:p w:rsidR="00875817" w:rsidRPr="00875817" w:rsidRDefault="00875817" w:rsidP="00875817">
      <w:pPr>
        <w:ind w:firstLine="720"/>
        <w:jc w:val="both"/>
        <w:rPr>
          <w:rFonts w:ascii="Arial" w:hAnsi="Arial" w:cs="Arial"/>
        </w:rPr>
      </w:pPr>
      <w:r w:rsidRPr="00875817">
        <w:rPr>
          <w:rFonts w:ascii="Arial" w:hAnsi="Arial" w:cs="Arial"/>
        </w:rPr>
        <w:t xml:space="preserve">Pada umumnya tingkat intelegensi anak tunarungu secara potensial sama dengan anak normal lainnya, akan tetapi secara fungsional perkembangannya dipengaruhi oleh tingkat kemampuan berbahasa. Dengan keterbatasan informasi, dan kurangnya daya abstraksi anak mengakibatkan proses pencapaian pengetahuan yang lebih luas menjadi terhambat. Padahal anak tunarungu juga berhak mendapatkan pendidikan yang layak seperti anak lainnya. Sebagaimana disebutkan dalam UU No. 20 Tahun 2003 tentang Sistem Pendidikan Nasional Pasal 32 bahwa: "Pendidikan Khusus (Pendidikan Luar Biasa) merupakan pendidikan bagi peserta didik yang memiliki tingkat kesulitan dalam mengikuti proses pembelajaran karena kelainan fisik, emosional, mental, sosial" </w:t>
      </w:r>
      <w:r w:rsidR="005E235B">
        <w:rPr>
          <w:rFonts w:ascii="Arial" w:hAnsi="Arial" w:cs="Arial"/>
        </w:rPr>
        <w:t>[8]</w:t>
      </w:r>
      <w:r w:rsidRPr="00875817">
        <w:rPr>
          <w:rFonts w:ascii="Arial" w:hAnsi="Arial" w:cs="Arial"/>
        </w:rPr>
        <w:t xml:space="preserve">.  Sedini mungkin seharusnya mereka memperoleh pendidikan dan pengajaran yang layak serta informasi yang lebih luas. Pihak yang diharapkan berperan utama dalam hal ini adalah dari keluarga, sekolah, maupun dari orang-orang disekitarnya </w:t>
      </w:r>
      <w:r w:rsidR="005E235B">
        <w:rPr>
          <w:rFonts w:ascii="Arial" w:hAnsi="Arial" w:cs="Arial"/>
        </w:rPr>
        <w:t>[9]</w:t>
      </w:r>
      <w:r w:rsidRPr="00875817">
        <w:rPr>
          <w:rFonts w:ascii="Arial" w:hAnsi="Arial" w:cs="Arial"/>
        </w:rPr>
        <w:t>. Akan tetapi yang menjadi kendala adalah sebagian besar dari mereka tidak tahu bahasa isyarat untuk berkomunikasi.</w:t>
      </w:r>
    </w:p>
    <w:p w:rsidR="00875817" w:rsidRPr="00875817" w:rsidRDefault="00875817" w:rsidP="00875817">
      <w:pPr>
        <w:ind w:firstLine="720"/>
        <w:jc w:val="both"/>
        <w:rPr>
          <w:rFonts w:ascii="Arial" w:hAnsi="Arial" w:cs="Arial"/>
        </w:rPr>
      </w:pPr>
      <w:r w:rsidRPr="00875817">
        <w:rPr>
          <w:rFonts w:ascii="Arial" w:hAnsi="Arial" w:cs="Arial"/>
        </w:rPr>
        <w:t xml:space="preserve">Bahasa isyarat yang ada di Indonesia ada dua yaitu Sistem Isyarat Bahasa Indonesia (SIBI) dan Bahasa Isyarat Indonesia (BISINDO). Pada tahun 1993, Departemen Pendidikan dan Kebudayaan Dasar hal ini Direktorat Dasar, Direktorat Jenderal Pendidikan Dasar dan Menengah, mengambil kebijakan untuk dibakukan Kamus Sistem Isyarat Bahasa Indonesia sebagai isyarat nasional </w:t>
      </w:r>
      <w:r w:rsidR="005E235B">
        <w:rPr>
          <w:rFonts w:ascii="Arial" w:hAnsi="Arial" w:cs="Arial"/>
        </w:rPr>
        <w:t>[10]</w:t>
      </w:r>
      <w:r w:rsidRPr="00875817">
        <w:rPr>
          <w:rFonts w:ascii="Arial" w:hAnsi="Arial" w:cs="Arial"/>
        </w:rPr>
        <w:t xml:space="preserve">. </w:t>
      </w:r>
    </w:p>
    <w:p w:rsidR="00875817" w:rsidRPr="00875817" w:rsidRDefault="00875817" w:rsidP="00875817">
      <w:pPr>
        <w:ind w:firstLine="720"/>
        <w:jc w:val="both"/>
        <w:rPr>
          <w:rFonts w:ascii="Arial" w:hAnsi="Arial" w:cs="Arial"/>
        </w:rPr>
      </w:pPr>
      <w:r w:rsidRPr="00875817">
        <w:rPr>
          <w:rFonts w:ascii="Arial" w:hAnsi="Arial" w:cs="Arial"/>
        </w:rPr>
        <w:t xml:space="preserve">Dengan semakin berkembangnya teknologi speech recognition, berbagai software yang bertujuan untuk memudahkan orang tunarungu dalam berkomunikasi dengan yang lainnya telah dikembangkan. Sistem tersebut menterjemahkan suara ucapan menjadi bahasa isyarat atau sebaliknya bahasa isyarat diterjemahkan ke suara ucapan. Sistem tersebut sudah dikembangkan dalam berbagai bahasa seperti bahasa Inggris, Arab, Spanyol, Meksiko, Indonesia dan lain-lain. Khusus untuk bahasa Indonesia mulai diteliti oleh </w:t>
      </w:r>
      <w:r w:rsidR="005E235B">
        <w:rPr>
          <w:rFonts w:ascii="Arial" w:hAnsi="Arial" w:cs="Arial"/>
        </w:rPr>
        <w:t>[7]</w:t>
      </w:r>
      <w:r w:rsidRPr="00875817">
        <w:rPr>
          <w:rFonts w:ascii="Arial" w:hAnsi="Arial" w:cs="Arial"/>
        </w:rPr>
        <w:t xml:space="preserve"> dengan judul: "Konverter Suara Dengan Input Bahasa Indonesia Ke Video Gerakan Bahasa Isyarat Dengan Metode Speech Recognition (Hidden Markov Model) Untuk Penderita Tunarungu". Penelitian ini menggunakan SIBI sebagai isyarat output dengan hasil penelitian menunjukkan akurasi speech to text  66.67 %. Kemudian pada penelitian dilakukan oleh </w:t>
      </w:r>
      <w:r w:rsidR="005E235B">
        <w:rPr>
          <w:rFonts w:ascii="Arial" w:hAnsi="Arial" w:cs="Arial"/>
        </w:rPr>
        <w:t>[6]</w:t>
      </w:r>
      <w:r w:rsidRPr="00875817">
        <w:rPr>
          <w:rFonts w:ascii="Arial" w:hAnsi="Arial" w:cs="Arial"/>
        </w:rPr>
        <w:t xml:space="preserve">, dengan judul "Speech to Video (S2V), Sistem Komunikasi Portabel Untuk Penderita Tunarungu". Penelitian ini menggunakan metode yang sama yaitu HMM dengan data training yang lebih baik dari sebelumnya. Hasil pengujian menunjukkan bahwa sistem dapat mengenali kata yaitu sekitar 89.84%, apabila data uji yang digunakan sama dengan data referensi. Dan sistem bisa mengenali kata sekitar 48.75%, apabila data uji yang digunakan berbeda dengan data referensi. </w:t>
      </w:r>
    </w:p>
    <w:p w:rsidR="00A97AE8" w:rsidRDefault="00875817" w:rsidP="00875817">
      <w:pPr>
        <w:ind w:firstLine="720"/>
        <w:jc w:val="both"/>
        <w:rPr>
          <w:rFonts w:ascii="Arial" w:hAnsi="Arial" w:cs="Arial"/>
        </w:rPr>
      </w:pPr>
      <w:r w:rsidRPr="00875817">
        <w:rPr>
          <w:rFonts w:ascii="Arial" w:hAnsi="Arial" w:cs="Arial"/>
        </w:rPr>
        <w:t xml:space="preserve">Berdasarkan uraian di atas maka tujuan dari penelitian ini adalah untuk mengembangkan sistem penterjemah suara ucapan bahasa Indonesia ke bahasa isyarat Indonesia dengan menggunakan Sistem Isyarat Bahasa Indonesia (SIBI). Kemudian untuk meperjelas arti dan makna kata atau kalimat akan ditampilkan gambar yang berkaitan dengan arti kata tersebut </w:t>
      </w:r>
      <w:r w:rsidR="00084B16">
        <w:rPr>
          <w:rFonts w:ascii="Arial" w:hAnsi="Arial" w:cs="Arial"/>
        </w:rPr>
        <w:t>[5]</w:t>
      </w:r>
      <w:r w:rsidRPr="00875817">
        <w:rPr>
          <w:rFonts w:ascii="Arial" w:hAnsi="Arial" w:cs="Arial"/>
        </w:rPr>
        <w:t>.</w:t>
      </w:r>
    </w:p>
    <w:p w:rsidR="00784527" w:rsidRPr="00650E11" w:rsidRDefault="00784527" w:rsidP="00A97AE8">
      <w:pPr>
        <w:ind w:firstLine="720"/>
        <w:jc w:val="both"/>
        <w:rPr>
          <w:rFonts w:ascii="Arial" w:hAnsi="Arial" w:cs="Arial"/>
          <w:b/>
          <w:bCs/>
        </w:rPr>
      </w:pPr>
    </w:p>
    <w:p w:rsidR="0052761D" w:rsidRPr="00784527" w:rsidRDefault="0052761D">
      <w:pPr>
        <w:rPr>
          <w:rFonts w:ascii="Arial" w:hAnsi="Arial" w:cs="Arial"/>
          <w:b/>
          <w:bCs/>
          <w:lang w:val="id-ID"/>
        </w:rPr>
      </w:pPr>
      <w:r w:rsidRPr="00650E11">
        <w:rPr>
          <w:rFonts w:ascii="Arial" w:hAnsi="Arial" w:cs="Arial"/>
          <w:b/>
          <w:bCs/>
        </w:rPr>
        <w:t xml:space="preserve">2. </w:t>
      </w:r>
      <w:r w:rsidR="00784527">
        <w:rPr>
          <w:rFonts w:ascii="Arial" w:hAnsi="Arial" w:cs="Arial"/>
          <w:b/>
          <w:bCs/>
          <w:lang w:val="id-ID"/>
        </w:rPr>
        <w:t>Metode Penelitian</w:t>
      </w:r>
    </w:p>
    <w:p w:rsidR="00875817" w:rsidRPr="00AE5CE1" w:rsidRDefault="00875817" w:rsidP="00875817">
      <w:pPr>
        <w:jc w:val="both"/>
        <w:rPr>
          <w:rFonts w:ascii="Arial" w:hAnsi="Arial" w:cs="Arial"/>
        </w:rPr>
      </w:pPr>
      <w:r>
        <w:rPr>
          <w:rFonts w:ascii="Arial" w:hAnsi="Arial" w:cs="Arial"/>
        </w:rPr>
        <w:tab/>
      </w:r>
      <w:r w:rsidRPr="00875817">
        <w:rPr>
          <w:rFonts w:ascii="Arial" w:hAnsi="Arial" w:cs="Arial"/>
        </w:rPr>
        <w:t>Pengambilan data berupa suara yang direkam dari beberapa responden laki-laki dan wanita dewasa dan anak-anak untuk dijadikan sample data suara latih dan data suara uji dengan mengucapkan kata dalam Bahasa Indonesia yang umum digunakan sehari-hari dan disimpan dalam bentuk file format wav. Proses perekaman dilakukan pada kondisi tenang untuk menghindari noise yang masuk. Kata bahasa Indonesia yang digunakan adalah adalah suku kata bahasa lisan bukan suku kata bahasa tulis. Hal ini perlu diperhatikan karena suku kata bahasa lisan dan suku kata bahasa tulis sangat berbeda. Sebagai contoh kata "belajar" memiliki suku kata bahasa lisan (be-la-jar),  sedangkan suku kata bahasa tulisan-nya (bel-a-jar). Penggunaan suku kata bahasa lisan dapat  membantu pembentukan data  Acoustic Model dan Language Model serta mengurangi jumlah data yang harus dikenali tanpa mengurangi jumlah kata B</w:t>
      </w:r>
      <w:r w:rsidR="00AE5CE1">
        <w:rPr>
          <w:rFonts w:ascii="Arial" w:hAnsi="Arial" w:cs="Arial"/>
        </w:rPr>
        <w:t xml:space="preserve">ahasa Indonesia </w:t>
      </w:r>
      <w:r w:rsidRPr="00875817">
        <w:rPr>
          <w:rFonts w:ascii="Arial" w:hAnsi="Arial" w:cs="Arial"/>
        </w:rPr>
        <w:t>yang ada.</w:t>
      </w:r>
    </w:p>
    <w:p w:rsidR="00875817" w:rsidRPr="00875817" w:rsidRDefault="00875817" w:rsidP="00875817">
      <w:pPr>
        <w:jc w:val="both"/>
        <w:rPr>
          <w:rFonts w:ascii="Arial" w:hAnsi="Arial" w:cs="Arial"/>
        </w:rPr>
      </w:pPr>
      <w:r>
        <w:rPr>
          <w:rFonts w:ascii="Arial" w:hAnsi="Arial" w:cs="Arial"/>
        </w:rPr>
        <w:lastRenderedPageBreak/>
        <w:tab/>
      </w:r>
      <w:r w:rsidRPr="00875817">
        <w:rPr>
          <w:rFonts w:ascii="Arial" w:hAnsi="Arial" w:cs="Arial"/>
        </w:rPr>
        <w:t xml:space="preserve">Dalam prosesnya penelitian kami telah mengalami beberapa tahap. Peneliti telah melakukan tinjauan literatur yang berhubungan dengan objek yang diteliti. Beberapa karya ilmiah telah dipelajari dan dianalisis apakah dapat digunakan secara langsung atau tidak langsung untuk memberikan solusi dari masalah yang ada dengan mengekstrak masalah yang relevan dan hasil yang didapatkan dari penelitian yang sebelumnya. Kemudian literatur tentang perkembangan sistem penterjemah bahasa dan pengolahan bahasa alami yang dibaca dan dianalisis secara rinci untuk digunakan dalam mencari solusi dari masalah yang ada. </w:t>
      </w:r>
    </w:p>
    <w:p w:rsidR="00875817" w:rsidRPr="00875817" w:rsidRDefault="00875817" w:rsidP="00875817">
      <w:pPr>
        <w:jc w:val="both"/>
        <w:rPr>
          <w:rFonts w:ascii="Arial" w:hAnsi="Arial" w:cs="Arial"/>
        </w:rPr>
      </w:pPr>
      <w:r>
        <w:rPr>
          <w:rFonts w:ascii="Arial" w:hAnsi="Arial" w:cs="Arial"/>
        </w:rPr>
        <w:tab/>
      </w:r>
      <w:r w:rsidRPr="00875817">
        <w:rPr>
          <w:rFonts w:ascii="Arial" w:hAnsi="Arial" w:cs="Arial"/>
        </w:rPr>
        <w:t>Selain itu, studi empiris dilakukan pada lembaga tunarungu di Makassar. Kami mengunjungi lembaga untuk mengumpulkan informasi tentang bahasa isyarat yang digunakan saat ini. Wawancara dan pertemuan dengan instruktur telah dilakukan untuk mendapatkan pengetahuan yang lebih baik tentang Bahasa Isyarat Indonesia, bagaimana diajarkan dan digunakan saat ini di Indonesia dan mengamati langsung kehidupan sehari-hari dari penyandang tunarungu sehingga dapat lebih memahami tantangan yang dihadapi oleh mereka.</w:t>
      </w:r>
    </w:p>
    <w:p w:rsidR="00875817" w:rsidRDefault="00875817" w:rsidP="00875817">
      <w:pPr>
        <w:jc w:val="both"/>
        <w:rPr>
          <w:rFonts w:ascii="Arial" w:hAnsi="Arial" w:cs="Arial"/>
        </w:rPr>
      </w:pPr>
      <w:r w:rsidRPr="00875817">
        <w:rPr>
          <w:rFonts w:ascii="Arial" w:hAnsi="Arial" w:cs="Arial"/>
        </w:rPr>
        <w:t xml:space="preserve">Kemudian tahap selanjutnya melakukan perancangan system. Sistem yang dirancang akan membentuk suatu sistem penterjemah suara ucapan Indonesia ke bahasa isyarat Indonesia. Sistem penterjemah dilakukan dengan mengubah suara menjadi teks dan kemudian dari teks menjadi bahasa isyarat. Untuk melakukan konversi suara ke teks digunakan Speech Recognition Engine dan kemudian hasil konversi yang berupa teks digunakan untuk pencarian bahasa isyarat yang sesuai. Sistem yang akan dirancang dapat dilihat seperti yang ditunjukkan pada gambar 1. Setelah itu dilakukan penulisan skrip program atau coding  dengan menggunakan bahasa pemrograman java dan Sql untuk database MySql. Dan yang terakhir, Pengujian akurasi sistem sistem dengan menggunakan data uji langsung dari respondeen yang dipilih.  </w:t>
      </w:r>
    </w:p>
    <w:p w:rsidR="00742B42" w:rsidRDefault="009543B7" w:rsidP="00875817">
      <w:pPr>
        <w:jc w:val="both"/>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207645</wp:posOffset>
            </wp:positionH>
            <wp:positionV relativeFrom="paragraph">
              <wp:posOffset>28575</wp:posOffset>
            </wp:positionV>
            <wp:extent cx="4723130" cy="4502785"/>
            <wp:effectExtent l="19050" t="0" r="127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23130" cy="4502785"/>
                    </a:xfrm>
                    <a:prstGeom prst="rect">
                      <a:avLst/>
                    </a:prstGeom>
                    <a:noFill/>
                    <a:ln w="9525">
                      <a:noFill/>
                      <a:miter lim="800000"/>
                      <a:headEnd/>
                      <a:tailEnd/>
                    </a:ln>
                  </pic:spPr>
                </pic:pic>
              </a:graphicData>
            </a:graphic>
          </wp:anchor>
        </w:drawing>
      </w:r>
    </w:p>
    <w:p w:rsidR="00742B42" w:rsidRDefault="00742B42" w:rsidP="00875817">
      <w:pPr>
        <w:jc w:val="both"/>
        <w:rPr>
          <w:rFonts w:ascii="Arial" w:hAnsi="Arial" w:cs="Arial"/>
        </w:rPr>
      </w:pPr>
    </w:p>
    <w:p w:rsidR="00742B42" w:rsidRDefault="009543B7" w:rsidP="009543B7">
      <w:pPr>
        <w:jc w:val="center"/>
        <w:rPr>
          <w:rFonts w:ascii="Arial" w:hAnsi="Arial" w:cs="Arial"/>
        </w:rPr>
      </w:pPr>
      <w:r>
        <w:rPr>
          <w:rFonts w:ascii="Arial" w:hAnsi="Arial" w:cs="Arial"/>
        </w:rPr>
        <w:t xml:space="preserve"> </w:t>
      </w: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742B42" w:rsidRDefault="00742B42" w:rsidP="00875817">
      <w:pPr>
        <w:jc w:val="both"/>
        <w:rPr>
          <w:rFonts w:ascii="Arial" w:hAnsi="Arial" w:cs="Arial"/>
        </w:rPr>
      </w:pPr>
    </w:p>
    <w:p w:rsidR="009543B7" w:rsidRDefault="009543B7" w:rsidP="009543B7">
      <w:pPr>
        <w:jc w:val="center"/>
        <w:rPr>
          <w:rFonts w:ascii="Arial" w:hAnsi="Arial" w:cs="Arial"/>
        </w:rPr>
      </w:pPr>
      <w:r>
        <w:rPr>
          <w:rFonts w:ascii="Arial" w:hAnsi="Arial" w:cs="Arial"/>
        </w:rPr>
        <w:t xml:space="preserve">Gambar 1. Rancangan Sistem </w:t>
      </w:r>
    </w:p>
    <w:p w:rsidR="00742B42" w:rsidRDefault="00742B42" w:rsidP="00875817">
      <w:pPr>
        <w:jc w:val="both"/>
        <w:rPr>
          <w:rFonts w:ascii="Arial" w:hAnsi="Arial" w:cs="Arial"/>
        </w:rPr>
      </w:pPr>
    </w:p>
    <w:p w:rsidR="00742B42" w:rsidRPr="00875817" w:rsidRDefault="008B54C3" w:rsidP="00875817">
      <w:pPr>
        <w:jc w:val="both"/>
        <w:rPr>
          <w:rFonts w:ascii="Arial" w:hAnsi="Arial" w:cs="Arial"/>
        </w:rPr>
      </w:pPr>
      <w:r w:rsidRPr="008B54C3">
        <w:rPr>
          <w:rFonts w:ascii="Arial" w:hAnsi="Arial" w:cs="Arial"/>
          <w:noProof/>
        </w:rPr>
        <w:lastRenderedPageBreak/>
        <w:drawing>
          <wp:anchor distT="0" distB="0" distL="114300" distR="114300" simplePos="0" relativeHeight="251659264" behindDoc="1" locked="0" layoutInCell="1" allowOverlap="1">
            <wp:simplePos x="0" y="0"/>
            <wp:positionH relativeFrom="column">
              <wp:posOffset>656841</wp:posOffset>
            </wp:positionH>
            <wp:positionV relativeFrom="paragraph">
              <wp:posOffset>-45420</wp:posOffset>
            </wp:positionV>
            <wp:extent cx="4095750" cy="2613803"/>
            <wp:effectExtent l="19050" t="0" r="0" b="0"/>
            <wp:wrapNone/>
            <wp:docPr id="14" name="Picture 4" descr="Hasil gambar untuk sphinx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sphinxtrain"/>
                    <pic:cNvPicPr>
                      <a:picLocks noChangeAspect="1" noChangeArrowheads="1"/>
                    </pic:cNvPicPr>
                  </pic:nvPicPr>
                  <pic:blipFill>
                    <a:blip r:embed="rId9"/>
                    <a:srcRect/>
                    <a:stretch>
                      <a:fillRect/>
                    </a:stretch>
                  </pic:blipFill>
                  <pic:spPr bwMode="auto">
                    <a:xfrm>
                      <a:off x="0" y="0"/>
                      <a:ext cx="4095750" cy="2613803"/>
                    </a:xfrm>
                    <a:prstGeom prst="rect">
                      <a:avLst/>
                    </a:prstGeom>
                    <a:noFill/>
                    <a:ln w="9525">
                      <a:noFill/>
                      <a:miter lim="800000"/>
                      <a:headEnd/>
                      <a:tailEnd/>
                    </a:ln>
                  </pic:spPr>
                </pic:pic>
              </a:graphicData>
            </a:graphic>
          </wp:anchor>
        </w:drawing>
      </w:r>
    </w:p>
    <w:p w:rsidR="008B54C3" w:rsidRDefault="00875817" w:rsidP="00875817">
      <w:pPr>
        <w:jc w:val="both"/>
        <w:rPr>
          <w:rFonts w:ascii="Arial" w:hAnsi="Arial" w:cs="Arial"/>
        </w:rPr>
      </w:pPr>
      <w:r>
        <w:rPr>
          <w:rFonts w:ascii="Arial" w:hAnsi="Arial" w:cs="Arial"/>
        </w:rPr>
        <w:tab/>
      </w: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Default="008B54C3" w:rsidP="008B54C3">
      <w:pPr>
        <w:jc w:val="center"/>
        <w:rPr>
          <w:rFonts w:ascii="Arial" w:hAnsi="Arial" w:cs="Arial"/>
          <w:bCs/>
          <w:szCs w:val="24"/>
        </w:rPr>
      </w:pPr>
    </w:p>
    <w:p w:rsidR="008B54C3" w:rsidRPr="008B54C3" w:rsidRDefault="008B54C3" w:rsidP="008B54C3">
      <w:pPr>
        <w:jc w:val="center"/>
        <w:rPr>
          <w:rFonts w:ascii="Arial" w:hAnsi="Arial" w:cs="Arial"/>
          <w:sz w:val="16"/>
        </w:rPr>
      </w:pPr>
      <w:r w:rsidRPr="008B54C3">
        <w:rPr>
          <w:rFonts w:ascii="Arial" w:hAnsi="Arial" w:cs="Arial"/>
          <w:bCs/>
          <w:szCs w:val="24"/>
        </w:rPr>
        <w:t xml:space="preserve">Gambar 2. </w:t>
      </w:r>
      <w:r w:rsidRPr="008B54C3">
        <w:rPr>
          <w:rFonts w:ascii="Arial" w:hAnsi="Arial" w:cs="Arial"/>
          <w:bCs/>
          <w:iCs/>
          <w:szCs w:val="24"/>
        </w:rPr>
        <w:t xml:space="preserve"> Proses pelatihan data akustik</w:t>
      </w:r>
    </w:p>
    <w:p w:rsidR="008B54C3" w:rsidRDefault="008B54C3" w:rsidP="00875817">
      <w:pPr>
        <w:jc w:val="both"/>
        <w:rPr>
          <w:rFonts w:ascii="Arial" w:hAnsi="Arial" w:cs="Arial"/>
        </w:rPr>
      </w:pPr>
    </w:p>
    <w:p w:rsidR="00875817" w:rsidRPr="00875817" w:rsidRDefault="008B54C3" w:rsidP="00875817">
      <w:pPr>
        <w:jc w:val="both"/>
        <w:rPr>
          <w:rFonts w:ascii="Arial" w:hAnsi="Arial" w:cs="Arial"/>
        </w:rPr>
      </w:pPr>
      <w:r>
        <w:rPr>
          <w:rFonts w:ascii="Arial" w:hAnsi="Arial" w:cs="Arial"/>
        </w:rPr>
        <w:tab/>
      </w:r>
      <w:r w:rsidR="00875817" w:rsidRPr="00875817">
        <w:rPr>
          <w:rFonts w:ascii="Arial" w:hAnsi="Arial" w:cs="Arial"/>
        </w:rPr>
        <w:t>Data yang didapatkan berupa data korpus suara dan korpus teks. Data suara dengan melakukan perekaman terhadap responden yang sudah dipilih. Data korpus teks dalam penelitian ini dibangun dengan mengambil data dari beberapa sumber seperti laman berita online Indonesia, laman Sketchengine.co.uk, dan laman kumpulan cerita rakyat Indonesia. Data tersebut kemudian diolah untuk dapat dijadikan data pelatihan  pada system pengenalan suara. Data suara dirubah kedalam format suara WAV dengan frekuensi 16 Khz 16 Bit mono.</w:t>
      </w:r>
    </w:p>
    <w:p w:rsidR="00C745EC" w:rsidRDefault="00875817" w:rsidP="00875817">
      <w:pPr>
        <w:jc w:val="both"/>
        <w:rPr>
          <w:rFonts w:ascii="Arial" w:hAnsi="Arial" w:cs="Arial"/>
        </w:rPr>
      </w:pPr>
      <w:r w:rsidRPr="00875817">
        <w:rPr>
          <w:rFonts w:ascii="Arial" w:hAnsi="Arial" w:cs="Arial"/>
        </w:rPr>
        <w:t>Data dilatih menggunakan cmusphinx untuk mendapatkan Acoustic Model  dan Language Model. Proses pelatihan dapat dilihat pada gambar 2. Sementara Dictionary dibuat secara manual berdasarkan phonem set Indonesia seperti pada table 1. Pelatihan dilakukan dengan melakukan eksperimen sebanyak 8 kali dengan nilai yang berbeda. Setiap eksperimen dilakukan perubahan konfigurasi sphinxtrain dengan merubah jumlah senone.  Hal ini dilakukan untuk mendapatkan hasil pelatihan dengan nilai WER atau akurasi yang bagus untuk implementasi dan pengembangan ASR.</w:t>
      </w:r>
    </w:p>
    <w:p w:rsidR="00875817" w:rsidRDefault="00875817" w:rsidP="00875817">
      <w:pPr>
        <w:jc w:val="both"/>
        <w:rPr>
          <w:rFonts w:ascii="Arial" w:hAnsi="Arial" w:cs="Arial"/>
        </w:rPr>
      </w:pPr>
      <w:r w:rsidRPr="00875817">
        <w:rPr>
          <w:rFonts w:ascii="Arial" w:hAnsi="Arial" w:cs="Arial"/>
        </w:rPr>
        <w:t xml:space="preserve"> </w:t>
      </w:r>
    </w:p>
    <w:p w:rsidR="00C745EC" w:rsidRPr="00C745EC" w:rsidRDefault="00C745EC" w:rsidP="00C745EC">
      <w:pPr>
        <w:jc w:val="center"/>
        <w:rPr>
          <w:rFonts w:ascii="Arial" w:hAnsi="Arial" w:cs="Arial"/>
          <w:bCs/>
        </w:rPr>
      </w:pPr>
      <w:r w:rsidRPr="00C745EC">
        <w:rPr>
          <w:rFonts w:ascii="Arial" w:hAnsi="Arial" w:cs="Arial"/>
          <w:bCs/>
        </w:rPr>
        <w:t xml:space="preserve">Tabel 1. </w:t>
      </w:r>
      <w:r w:rsidRPr="00C745EC">
        <w:rPr>
          <w:rFonts w:ascii="Arial" w:hAnsi="Arial" w:cs="Arial"/>
          <w:bCs/>
          <w:i/>
        </w:rPr>
        <w:t>Phonem set</w:t>
      </w:r>
      <w:r w:rsidRPr="00C745EC">
        <w:rPr>
          <w:rFonts w:ascii="Arial" w:hAnsi="Arial" w:cs="Arial"/>
          <w:bCs/>
        </w:rPr>
        <w:t xml:space="preserve"> Indonesia</w:t>
      </w:r>
    </w:p>
    <w:tbl>
      <w:tblPr>
        <w:tblW w:w="6374" w:type="dxa"/>
        <w:jc w:val="center"/>
        <w:tblInd w:w="93" w:type="dxa"/>
        <w:tblLook w:val="04A0"/>
      </w:tblPr>
      <w:tblGrid>
        <w:gridCol w:w="1240"/>
        <w:gridCol w:w="839"/>
        <w:gridCol w:w="1017"/>
        <w:gridCol w:w="1540"/>
        <w:gridCol w:w="1024"/>
        <w:gridCol w:w="714"/>
      </w:tblGrid>
      <w:tr w:rsidR="00C745EC" w:rsidRPr="00022127" w:rsidTr="00C745EC">
        <w:trPr>
          <w:gridAfter w:val="1"/>
          <w:wAfter w:w="714" w:type="dxa"/>
          <w:trHeight w:val="270"/>
          <w:jc w:val="center"/>
        </w:trPr>
        <w:tc>
          <w:tcPr>
            <w:tcW w:w="1240" w:type="dxa"/>
            <w:tcBorders>
              <w:top w:val="single" w:sz="4" w:space="0" w:color="auto"/>
              <w:bottom w:val="single" w:sz="4" w:space="0" w:color="auto"/>
              <w:right w:val="nil"/>
            </w:tcBorders>
            <w:shd w:val="clear" w:color="auto" w:fill="auto"/>
            <w:noWrap/>
            <w:vAlign w:val="center"/>
            <w:hideMark/>
          </w:tcPr>
          <w:p w:rsidR="00C745EC" w:rsidRPr="00C745EC" w:rsidRDefault="00C745EC" w:rsidP="00742B42">
            <w:pPr>
              <w:jc w:val="center"/>
              <w:rPr>
                <w:rFonts w:ascii="Arial" w:hAnsi="Arial" w:cs="Arial"/>
                <w:color w:val="000000"/>
                <w:szCs w:val="16"/>
                <w:lang w:val="id-ID" w:eastAsia="id-ID"/>
              </w:rPr>
            </w:pPr>
            <w:r w:rsidRPr="00C745EC">
              <w:rPr>
                <w:rFonts w:ascii="Arial" w:hAnsi="Arial" w:cs="Arial"/>
                <w:color w:val="000000"/>
                <w:szCs w:val="16"/>
                <w:lang w:val="id-ID" w:eastAsia="id-ID"/>
              </w:rPr>
              <w:t>Kategori fonetik</w:t>
            </w:r>
          </w:p>
        </w:tc>
        <w:tc>
          <w:tcPr>
            <w:tcW w:w="839" w:type="dxa"/>
            <w:tcBorders>
              <w:top w:val="single" w:sz="4" w:space="0" w:color="auto"/>
              <w:left w:val="nil"/>
              <w:bottom w:val="single" w:sz="4" w:space="0" w:color="auto"/>
              <w:right w:val="nil"/>
            </w:tcBorders>
            <w:shd w:val="clear" w:color="auto" w:fill="auto"/>
            <w:noWrap/>
            <w:vAlign w:val="center"/>
            <w:hideMark/>
          </w:tcPr>
          <w:p w:rsidR="00C745EC" w:rsidRPr="00C745EC" w:rsidRDefault="00C745EC" w:rsidP="00742B42">
            <w:pPr>
              <w:jc w:val="center"/>
              <w:rPr>
                <w:rFonts w:ascii="Arial" w:hAnsi="Arial" w:cs="Arial"/>
                <w:color w:val="000000"/>
                <w:szCs w:val="16"/>
                <w:lang w:val="id-ID" w:eastAsia="id-ID"/>
              </w:rPr>
            </w:pPr>
            <w:r w:rsidRPr="00C745EC">
              <w:rPr>
                <w:rFonts w:ascii="Arial" w:hAnsi="Arial" w:cs="Arial"/>
                <w:color w:val="000000"/>
                <w:szCs w:val="16"/>
                <w:lang w:val="id-ID" w:eastAsia="id-ID"/>
              </w:rPr>
              <w:t>Fonem</w:t>
            </w:r>
          </w:p>
        </w:tc>
        <w:tc>
          <w:tcPr>
            <w:tcW w:w="1017" w:type="dxa"/>
            <w:tcBorders>
              <w:top w:val="single" w:sz="4" w:space="0" w:color="auto"/>
              <w:left w:val="nil"/>
              <w:bottom w:val="single" w:sz="4" w:space="0" w:color="auto"/>
              <w:right w:val="nil"/>
            </w:tcBorders>
            <w:shd w:val="clear" w:color="auto" w:fill="auto"/>
            <w:noWrap/>
            <w:vAlign w:val="center"/>
            <w:hideMark/>
          </w:tcPr>
          <w:p w:rsidR="00C745EC" w:rsidRPr="00C745EC" w:rsidRDefault="00C745EC" w:rsidP="00742B42">
            <w:pPr>
              <w:jc w:val="center"/>
              <w:rPr>
                <w:rFonts w:ascii="Arial" w:hAnsi="Arial" w:cs="Arial"/>
                <w:color w:val="000000"/>
                <w:szCs w:val="16"/>
                <w:lang w:val="id-ID" w:eastAsia="id-ID"/>
              </w:rPr>
            </w:pPr>
            <w:r w:rsidRPr="00C745EC">
              <w:rPr>
                <w:rFonts w:ascii="Arial" w:hAnsi="Arial" w:cs="Arial"/>
                <w:color w:val="000000"/>
                <w:szCs w:val="16"/>
                <w:lang w:val="id-ID" w:eastAsia="id-ID"/>
              </w:rPr>
              <w:t>Kata</w:t>
            </w:r>
          </w:p>
        </w:tc>
        <w:tc>
          <w:tcPr>
            <w:tcW w:w="1540" w:type="dxa"/>
            <w:tcBorders>
              <w:top w:val="single" w:sz="4" w:space="0" w:color="auto"/>
              <w:left w:val="nil"/>
              <w:bottom w:val="single" w:sz="4" w:space="0" w:color="auto"/>
              <w:right w:val="nil"/>
            </w:tcBorders>
            <w:shd w:val="clear" w:color="auto" w:fill="auto"/>
            <w:noWrap/>
            <w:vAlign w:val="center"/>
            <w:hideMark/>
          </w:tcPr>
          <w:p w:rsidR="00C745EC" w:rsidRPr="00C745EC" w:rsidRDefault="00C745EC" w:rsidP="00742B42">
            <w:pPr>
              <w:jc w:val="center"/>
              <w:rPr>
                <w:rFonts w:ascii="Arial" w:hAnsi="Arial" w:cs="Arial"/>
                <w:color w:val="000000"/>
                <w:szCs w:val="16"/>
                <w:lang w:val="id-ID" w:eastAsia="id-ID"/>
              </w:rPr>
            </w:pPr>
            <w:r w:rsidRPr="00C745EC">
              <w:rPr>
                <w:rFonts w:ascii="Arial" w:hAnsi="Arial" w:cs="Arial"/>
                <w:color w:val="000000"/>
                <w:szCs w:val="16"/>
                <w:lang w:val="id-ID" w:eastAsia="id-ID"/>
              </w:rPr>
              <w:t>Bentuk dasar urutan fonem</w:t>
            </w:r>
          </w:p>
        </w:tc>
        <w:tc>
          <w:tcPr>
            <w:tcW w:w="1024" w:type="dxa"/>
            <w:tcBorders>
              <w:top w:val="single" w:sz="4" w:space="0" w:color="auto"/>
              <w:left w:val="nil"/>
              <w:bottom w:val="single" w:sz="4" w:space="0" w:color="auto"/>
            </w:tcBorders>
            <w:shd w:val="clear" w:color="auto" w:fill="auto"/>
            <w:vAlign w:val="center"/>
            <w:hideMark/>
          </w:tcPr>
          <w:p w:rsidR="00C745EC" w:rsidRPr="00C745EC" w:rsidRDefault="00C745EC" w:rsidP="00742B42">
            <w:pPr>
              <w:jc w:val="center"/>
              <w:rPr>
                <w:rFonts w:ascii="Arial" w:hAnsi="Arial" w:cs="Arial"/>
                <w:color w:val="000000"/>
                <w:szCs w:val="16"/>
                <w:lang w:val="id-ID" w:eastAsia="id-ID"/>
              </w:rPr>
            </w:pPr>
            <w:r w:rsidRPr="00C745EC">
              <w:rPr>
                <w:rFonts w:ascii="Arial" w:hAnsi="Arial" w:cs="Arial"/>
                <w:color w:val="000000"/>
                <w:szCs w:val="16"/>
                <w:lang w:val="id-ID" w:eastAsia="id-ID"/>
              </w:rPr>
              <w:t>Urutan fonem setelah translasi</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/a/</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saya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 a y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 s a y a/</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/e/</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enak</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/e n a k/</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/ey n a k/</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/E/</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kEmana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 E m a n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 eg m a n a/</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/i/</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ingin</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/i n g i n/</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/i n g i n/</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/o/</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orang</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/o r a ng/</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/o r a ng/</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/u/</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untuk</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/u n t u k/</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/u n t u k/</w:t>
            </w:r>
          </w:p>
        </w:tc>
      </w:tr>
      <w:tr w:rsidR="00C745EC" w:rsidRPr="00022127" w:rsidTr="00C745EC">
        <w:trPr>
          <w:trHeight w:val="270"/>
          <w:jc w:val="center"/>
        </w:trPr>
        <w:tc>
          <w:tcPr>
            <w:tcW w:w="4636" w:type="dxa"/>
            <w:gridSpan w:val="4"/>
            <w:tcBorders>
              <w:top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Diphtongs</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 </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/ai/</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sungai</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 u ng ai/</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 u ng ai/</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/au/</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danau</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/d a n au/</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/d a n au/</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/oi/</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amboi</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/a m b oi/</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/a m b oi/</w:t>
            </w:r>
          </w:p>
        </w:tc>
      </w:tr>
      <w:tr w:rsidR="00C745EC" w:rsidRPr="00022127" w:rsidTr="00C745EC">
        <w:trPr>
          <w:trHeight w:val="270"/>
          <w:jc w:val="center"/>
        </w:trPr>
        <w:tc>
          <w:tcPr>
            <w:tcW w:w="4636" w:type="dxa"/>
            <w:gridSpan w:val="4"/>
            <w:tcBorders>
              <w:top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Semi-vowels</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 </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/w/</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wanita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/w a n i t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/w a n i t a/</w:t>
            </w:r>
          </w:p>
        </w:tc>
      </w:tr>
      <w:tr w:rsidR="00C745EC" w:rsidRPr="00022127" w:rsidTr="00C745EC">
        <w:trPr>
          <w:trHeight w:val="270"/>
          <w:jc w:val="center"/>
        </w:trPr>
        <w:tc>
          <w:tcPr>
            <w:tcW w:w="1240" w:type="dxa"/>
            <w:tcBorders>
              <w:top w:val="nil"/>
              <w:bottom w:val="nil"/>
              <w:right w:val="nil"/>
            </w:tcBorders>
            <w:shd w:val="clear" w:color="auto" w:fill="auto"/>
            <w:noWrap/>
            <w:vAlign w:val="center"/>
            <w:hideMark/>
          </w:tcPr>
          <w:p w:rsidR="00C745EC" w:rsidRPr="00C745EC" w:rsidRDefault="00C745EC" w:rsidP="00742B42">
            <w:pPr>
              <w:rPr>
                <w:rFonts w:ascii="Arial" w:hAnsi="Arial" w:cs="Arial"/>
                <w:color w:val="000000"/>
                <w:lang w:val="id-ID" w:eastAsia="id-ID"/>
              </w:rPr>
            </w:pPr>
            <w:r w:rsidRPr="00C745EC">
              <w:rPr>
                <w:rFonts w:ascii="Arial" w:hAnsi="Arial" w:cs="Arial"/>
                <w:color w:val="000000"/>
                <w:lang w:eastAsia="id-ID"/>
              </w:rPr>
              <w:t> </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/y/</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saya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 a y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 a y a/</w:t>
            </w:r>
          </w:p>
        </w:tc>
      </w:tr>
      <w:tr w:rsidR="00C745EC" w:rsidRPr="00022127" w:rsidTr="00C745EC">
        <w:trPr>
          <w:trHeight w:val="270"/>
          <w:jc w:val="center"/>
        </w:trPr>
        <w:tc>
          <w:tcPr>
            <w:tcW w:w="4636" w:type="dxa"/>
            <w:gridSpan w:val="4"/>
            <w:tcBorders>
              <w:top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Consonants</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 </w:t>
            </w:r>
          </w:p>
        </w:tc>
      </w:tr>
      <w:tr w:rsidR="00C745EC" w:rsidRPr="00022127" w:rsidTr="00C745EC">
        <w:trPr>
          <w:trHeight w:val="270"/>
          <w:jc w:val="center"/>
        </w:trPr>
        <w:tc>
          <w:tcPr>
            <w:tcW w:w="1240" w:type="dxa"/>
            <w:vMerge w:val="restart"/>
            <w:tcBorders>
              <w:top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Plosives</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/b/</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berapa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/b e r a p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/b eg r a p a/</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/p/</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petani</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/p e t a n i/</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/p eg t a n i/</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/d/</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dia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/d i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/d i a/</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/t/</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teman</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/t e m a n/</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/t eg m a n/</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/g/</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giat</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/g i a t/</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/g i y a t/</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kamu</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 a m u/</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 a m u/</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/kh/</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khairul</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/kh a i r u l/</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/kh a i r u l/</w:t>
            </w:r>
          </w:p>
        </w:tc>
      </w:tr>
      <w:tr w:rsidR="00C745EC" w:rsidRPr="00022127" w:rsidTr="00C745EC">
        <w:trPr>
          <w:trHeight w:val="270"/>
          <w:jc w:val="center"/>
        </w:trPr>
        <w:tc>
          <w:tcPr>
            <w:tcW w:w="1240" w:type="dxa"/>
            <w:vMerge w:val="restart"/>
            <w:tcBorders>
              <w:top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Africates</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/j/</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juga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/j u g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/j u g a/</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/c/</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cinta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/c i n t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/c i n t a/</w:t>
            </w:r>
          </w:p>
        </w:tc>
      </w:tr>
      <w:tr w:rsidR="00C745EC" w:rsidRPr="00022127" w:rsidTr="00C745EC">
        <w:trPr>
          <w:trHeight w:val="270"/>
          <w:jc w:val="center"/>
        </w:trPr>
        <w:tc>
          <w:tcPr>
            <w:tcW w:w="1240" w:type="dxa"/>
            <w:vMerge w:val="restart"/>
            <w:tcBorders>
              <w:top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Fricatives</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/v/</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video</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/v i d e o/</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/v i d e o/</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/f/</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maaf</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 a a f/</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 a a f/</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/z/</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jenazah</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/j e n a z a h/</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/j eg n a z a h/</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saya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 a y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 a y a/</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/sy/</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syahdu</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/sy a h d u/</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/sy a h d u/</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/h/</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hujan</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/h u j a n/</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/h u j a n/</w:t>
            </w:r>
          </w:p>
        </w:tc>
      </w:tr>
      <w:tr w:rsidR="00C745EC" w:rsidRPr="00022127" w:rsidTr="00C745EC">
        <w:trPr>
          <w:trHeight w:val="270"/>
          <w:jc w:val="center"/>
        </w:trPr>
        <w:tc>
          <w:tcPr>
            <w:tcW w:w="1240" w:type="dxa"/>
            <w:vMerge w:val="restart"/>
            <w:tcBorders>
              <w:top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Liquids</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/r/</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ramai</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/r a m a i/</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/r a m a i/</w:t>
            </w:r>
          </w:p>
        </w:tc>
      </w:tr>
      <w:tr w:rsidR="00C745EC" w:rsidRPr="00022127" w:rsidTr="00C745EC">
        <w:trPr>
          <w:trHeight w:val="270"/>
          <w:jc w:val="center"/>
        </w:trPr>
        <w:tc>
          <w:tcPr>
            <w:tcW w:w="1240" w:type="dxa"/>
            <w:vMerge/>
            <w:tcBorders>
              <w:top w:val="nil"/>
              <w:bottom w:val="nil"/>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/l/</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lambat</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/l a m b a t/</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/l a m b a t/</w:t>
            </w:r>
          </w:p>
        </w:tc>
      </w:tr>
      <w:tr w:rsidR="00C745EC" w:rsidRPr="00022127" w:rsidTr="00C745EC">
        <w:trPr>
          <w:trHeight w:val="270"/>
          <w:jc w:val="center"/>
        </w:trPr>
        <w:tc>
          <w:tcPr>
            <w:tcW w:w="1240" w:type="dxa"/>
            <w:vMerge w:val="restart"/>
            <w:tcBorders>
              <w:top w:val="nil"/>
              <w:bottom w:val="single" w:sz="4" w:space="0" w:color="000000"/>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Nasals</w:t>
            </w: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mana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 a n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 a n a/</w:t>
            </w:r>
          </w:p>
        </w:tc>
      </w:tr>
      <w:tr w:rsidR="00C745EC" w:rsidRPr="00022127" w:rsidTr="00C745EC">
        <w:trPr>
          <w:trHeight w:val="270"/>
          <w:jc w:val="center"/>
        </w:trPr>
        <w:tc>
          <w:tcPr>
            <w:tcW w:w="1240" w:type="dxa"/>
            <w:vMerge/>
            <w:tcBorders>
              <w:top w:val="nil"/>
              <w:bottom w:val="single" w:sz="4" w:space="0" w:color="000000"/>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/n/</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mana</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 a n a/</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/m a n a/</w:t>
            </w:r>
          </w:p>
        </w:tc>
      </w:tr>
      <w:tr w:rsidR="00C745EC" w:rsidRPr="00022127" w:rsidTr="00C745EC">
        <w:trPr>
          <w:trHeight w:val="270"/>
          <w:jc w:val="center"/>
        </w:trPr>
        <w:tc>
          <w:tcPr>
            <w:tcW w:w="1240" w:type="dxa"/>
            <w:vMerge/>
            <w:tcBorders>
              <w:top w:val="nil"/>
              <w:bottom w:val="single" w:sz="4" w:space="0" w:color="000000"/>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/ny/</w:t>
            </w:r>
          </w:p>
        </w:tc>
        <w:tc>
          <w:tcPr>
            <w:tcW w:w="1017"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nyanyian</w:t>
            </w:r>
          </w:p>
        </w:tc>
        <w:tc>
          <w:tcPr>
            <w:tcW w:w="1540" w:type="dxa"/>
            <w:tcBorders>
              <w:top w:val="nil"/>
              <w:left w:val="nil"/>
              <w:bottom w:val="nil"/>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/ny a ny i an/</w:t>
            </w:r>
          </w:p>
        </w:tc>
        <w:tc>
          <w:tcPr>
            <w:tcW w:w="1738" w:type="dxa"/>
            <w:gridSpan w:val="2"/>
            <w:tcBorders>
              <w:top w:val="nil"/>
              <w:left w:val="nil"/>
              <w:bottom w:val="nil"/>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/ny a ny i an/</w:t>
            </w:r>
          </w:p>
        </w:tc>
      </w:tr>
      <w:tr w:rsidR="00C745EC" w:rsidRPr="00022127" w:rsidTr="00C745EC">
        <w:trPr>
          <w:trHeight w:val="270"/>
          <w:jc w:val="center"/>
        </w:trPr>
        <w:tc>
          <w:tcPr>
            <w:tcW w:w="1240" w:type="dxa"/>
            <w:vMerge/>
            <w:tcBorders>
              <w:top w:val="nil"/>
              <w:bottom w:val="single" w:sz="4" w:space="0" w:color="000000"/>
              <w:right w:val="nil"/>
            </w:tcBorders>
            <w:vAlign w:val="center"/>
            <w:hideMark/>
          </w:tcPr>
          <w:p w:rsidR="00C745EC" w:rsidRPr="00C745EC" w:rsidRDefault="00C745EC" w:rsidP="00742B42">
            <w:pPr>
              <w:rPr>
                <w:rFonts w:ascii="Arial" w:hAnsi="Arial" w:cs="Arial"/>
                <w:color w:val="000000"/>
                <w:lang w:val="id-ID" w:eastAsia="id-ID"/>
              </w:rPr>
            </w:pPr>
          </w:p>
        </w:tc>
        <w:tc>
          <w:tcPr>
            <w:tcW w:w="839" w:type="dxa"/>
            <w:tcBorders>
              <w:top w:val="nil"/>
              <w:left w:val="nil"/>
              <w:bottom w:val="single" w:sz="4" w:space="0" w:color="auto"/>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/ng/</w:t>
            </w:r>
          </w:p>
        </w:tc>
        <w:tc>
          <w:tcPr>
            <w:tcW w:w="1017" w:type="dxa"/>
            <w:tcBorders>
              <w:top w:val="nil"/>
              <w:left w:val="nil"/>
              <w:bottom w:val="single" w:sz="4" w:space="0" w:color="auto"/>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lambang</w:t>
            </w:r>
          </w:p>
        </w:tc>
        <w:tc>
          <w:tcPr>
            <w:tcW w:w="1540" w:type="dxa"/>
            <w:tcBorders>
              <w:top w:val="nil"/>
              <w:left w:val="nil"/>
              <w:bottom w:val="single" w:sz="4" w:space="0" w:color="auto"/>
              <w:right w:val="nil"/>
            </w:tcBorders>
            <w:shd w:val="clear" w:color="auto" w:fill="auto"/>
            <w:noWrap/>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/l a m b a ng/</w:t>
            </w:r>
          </w:p>
        </w:tc>
        <w:tc>
          <w:tcPr>
            <w:tcW w:w="1738" w:type="dxa"/>
            <w:gridSpan w:val="2"/>
            <w:tcBorders>
              <w:top w:val="nil"/>
              <w:left w:val="nil"/>
              <w:bottom w:val="single" w:sz="4" w:space="0" w:color="auto"/>
            </w:tcBorders>
            <w:shd w:val="clear" w:color="auto" w:fill="auto"/>
            <w:vAlign w:val="center"/>
            <w:hideMark/>
          </w:tcPr>
          <w:p w:rsidR="00C745EC" w:rsidRPr="00C745EC" w:rsidRDefault="00C745EC" w:rsidP="00742B42">
            <w:pPr>
              <w:jc w:val="center"/>
              <w:rPr>
                <w:rFonts w:ascii="Arial" w:hAnsi="Arial" w:cs="Arial"/>
                <w:color w:val="000000"/>
                <w:lang w:val="id-ID" w:eastAsia="id-ID"/>
              </w:rPr>
            </w:pPr>
            <w:r w:rsidRPr="00C745EC">
              <w:rPr>
                <w:rFonts w:ascii="Arial" w:hAnsi="Arial" w:cs="Arial"/>
                <w:color w:val="000000"/>
                <w:lang w:val="id-ID" w:eastAsia="id-ID"/>
              </w:rPr>
              <w:t>/l a m b a ng/</w:t>
            </w:r>
          </w:p>
        </w:tc>
      </w:tr>
    </w:tbl>
    <w:p w:rsidR="00C745EC" w:rsidRPr="00875817" w:rsidRDefault="00C745EC" w:rsidP="00875817">
      <w:pPr>
        <w:jc w:val="both"/>
        <w:rPr>
          <w:rFonts w:ascii="Arial" w:hAnsi="Arial" w:cs="Arial"/>
        </w:rPr>
      </w:pPr>
    </w:p>
    <w:p w:rsidR="00875817" w:rsidRDefault="00875817" w:rsidP="00875817">
      <w:pPr>
        <w:jc w:val="both"/>
        <w:rPr>
          <w:rFonts w:ascii="Arial" w:hAnsi="Arial" w:cs="Arial"/>
        </w:rPr>
      </w:pPr>
      <w:r w:rsidRPr="00875817">
        <w:rPr>
          <w:rFonts w:ascii="Arial" w:hAnsi="Arial" w:cs="Arial"/>
        </w:rPr>
        <w:tab/>
        <w:t>Dalam proses pelatihan model akustik, sphinxtrain melakukan penghitungan untuk mendapatkan hasil akurasi dari hasil pelatihan. Sphinxtrain melakukan decoding  berdasarkan data uji yang disertakan dalam pelatihan. Dari 30 responden pembicara dipilih 4 laki-laki dan 4 perempuan untuk sampel data uji. Data uji yang disertakan berjumlah 1089 file audio yang berisikan suara ucapan. Hasil pelatihan model akustik  yang dilakukan dapat dilihat pada tabel 2 dibawah.</w:t>
      </w:r>
    </w:p>
    <w:p w:rsidR="00820193" w:rsidRDefault="00820193" w:rsidP="00875817">
      <w:pPr>
        <w:jc w:val="both"/>
        <w:rPr>
          <w:rFonts w:ascii="Arial" w:hAnsi="Arial" w:cs="Arial"/>
        </w:rPr>
      </w:pPr>
    </w:p>
    <w:p w:rsidR="00820193" w:rsidRPr="00F952ED" w:rsidRDefault="00820193" w:rsidP="00820193">
      <w:pPr>
        <w:spacing w:line="360" w:lineRule="auto"/>
        <w:jc w:val="center"/>
        <w:rPr>
          <w:rFonts w:ascii="Arial" w:hAnsi="Arial" w:cs="Arial"/>
          <w:bCs/>
          <w:color w:val="000000"/>
          <w:szCs w:val="24"/>
        </w:rPr>
      </w:pPr>
      <w:r w:rsidRPr="00F952ED">
        <w:rPr>
          <w:rFonts w:ascii="Arial" w:hAnsi="Arial" w:cs="Arial"/>
          <w:bCs/>
          <w:color w:val="000000"/>
          <w:szCs w:val="24"/>
        </w:rPr>
        <w:t xml:space="preserve">Tabel 2. </w:t>
      </w:r>
      <w:r w:rsidRPr="00F952ED">
        <w:rPr>
          <w:rFonts w:ascii="Arial" w:hAnsi="Arial" w:cs="Arial"/>
          <w:bCs/>
          <w:iCs/>
          <w:color w:val="000000"/>
          <w:szCs w:val="24"/>
        </w:rPr>
        <w:t>Hasil pelatihan model akustik</w:t>
      </w:r>
    </w:p>
    <w:tbl>
      <w:tblPr>
        <w:tblW w:w="7502" w:type="dxa"/>
        <w:jc w:val="center"/>
        <w:tblInd w:w="93" w:type="dxa"/>
        <w:tblLook w:val="04A0"/>
      </w:tblPr>
      <w:tblGrid>
        <w:gridCol w:w="1006"/>
        <w:gridCol w:w="861"/>
        <w:gridCol w:w="872"/>
        <w:gridCol w:w="796"/>
        <w:gridCol w:w="984"/>
        <w:gridCol w:w="950"/>
        <w:gridCol w:w="1162"/>
        <w:gridCol w:w="883"/>
        <w:gridCol w:w="795"/>
      </w:tblGrid>
      <w:tr w:rsidR="00F952ED" w:rsidRPr="00F952ED" w:rsidTr="00F952ED">
        <w:trPr>
          <w:trHeight w:val="240"/>
          <w:jc w:val="center"/>
        </w:trPr>
        <w:tc>
          <w:tcPr>
            <w:tcW w:w="803" w:type="dxa"/>
            <w:tcBorders>
              <w:top w:val="single" w:sz="4" w:space="0" w:color="auto"/>
              <w:bottom w:val="single" w:sz="4" w:space="0" w:color="auto"/>
              <w:right w:val="nil"/>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Senones</w:t>
            </w:r>
          </w:p>
        </w:tc>
        <w:tc>
          <w:tcPr>
            <w:tcW w:w="797" w:type="dxa"/>
            <w:tcBorders>
              <w:top w:val="single" w:sz="4" w:space="0" w:color="auto"/>
              <w:left w:val="nil"/>
              <w:bottom w:val="single" w:sz="4" w:space="0" w:color="auto"/>
              <w:right w:val="nil"/>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Jumlah Kata</w:t>
            </w:r>
          </w:p>
        </w:tc>
        <w:tc>
          <w:tcPr>
            <w:tcW w:w="810" w:type="dxa"/>
            <w:tcBorders>
              <w:top w:val="single" w:sz="4" w:space="0" w:color="auto"/>
              <w:left w:val="nil"/>
              <w:bottom w:val="single" w:sz="4" w:space="0" w:color="auto"/>
              <w:right w:val="nil"/>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Correct (%)</w:t>
            </w:r>
          </w:p>
        </w:tc>
        <w:tc>
          <w:tcPr>
            <w:tcW w:w="796" w:type="dxa"/>
            <w:tcBorders>
              <w:top w:val="single" w:sz="4" w:space="0" w:color="auto"/>
              <w:left w:val="nil"/>
              <w:bottom w:val="single" w:sz="4" w:space="0" w:color="auto"/>
              <w:right w:val="nil"/>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Error (%)</w:t>
            </w:r>
          </w:p>
        </w:tc>
        <w:tc>
          <w:tcPr>
            <w:tcW w:w="870" w:type="dxa"/>
            <w:tcBorders>
              <w:top w:val="single" w:sz="4" w:space="0" w:color="auto"/>
              <w:left w:val="nil"/>
              <w:bottom w:val="single" w:sz="4" w:space="0" w:color="auto"/>
              <w:right w:val="nil"/>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Insertion</w:t>
            </w:r>
          </w:p>
        </w:tc>
        <w:tc>
          <w:tcPr>
            <w:tcW w:w="817" w:type="dxa"/>
            <w:tcBorders>
              <w:top w:val="single" w:sz="4" w:space="0" w:color="auto"/>
              <w:left w:val="nil"/>
              <w:bottom w:val="single" w:sz="4" w:space="0" w:color="auto"/>
              <w:right w:val="nil"/>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Deletion</w:t>
            </w:r>
          </w:p>
        </w:tc>
        <w:tc>
          <w:tcPr>
            <w:tcW w:w="1016" w:type="dxa"/>
            <w:tcBorders>
              <w:top w:val="single" w:sz="4" w:space="0" w:color="auto"/>
              <w:left w:val="nil"/>
              <w:bottom w:val="single" w:sz="4" w:space="0" w:color="auto"/>
              <w:right w:val="nil"/>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Subtitution</w:t>
            </w:r>
          </w:p>
        </w:tc>
        <w:tc>
          <w:tcPr>
            <w:tcW w:w="798" w:type="dxa"/>
            <w:tcBorders>
              <w:top w:val="single" w:sz="4" w:space="0" w:color="auto"/>
              <w:left w:val="nil"/>
              <w:bottom w:val="single" w:sz="4" w:space="0" w:color="auto"/>
              <w:right w:val="nil"/>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Akurasi (%)</w:t>
            </w:r>
          </w:p>
        </w:tc>
        <w:tc>
          <w:tcPr>
            <w:tcW w:w="795" w:type="dxa"/>
            <w:tcBorders>
              <w:top w:val="single" w:sz="4" w:space="0" w:color="auto"/>
              <w:left w:val="nil"/>
              <w:bottom w:val="single" w:sz="4" w:space="0" w:color="auto"/>
            </w:tcBorders>
            <w:shd w:val="clear" w:color="auto" w:fill="auto"/>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Wer (% )</w:t>
            </w:r>
          </w:p>
        </w:tc>
      </w:tr>
      <w:tr w:rsidR="00F952ED" w:rsidRPr="00F952ED" w:rsidTr="00F952ED">
        <w:trPr>
          <w:trHeight w:val="240"/>
          <w:jc w:val="center"/>
        </w:trPr>
        <w:tc>
          <w:tcPr>
            <w:tcW w:w="803" w:type="dxa"/>
            <w:tcBorders>
              <w:top w:val="nil"/>
              <w:bottom w:val="nil"/>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150</w:t>
            </w:r>
          </w:p>
        </w:tc>
        <w:tc>
          <w:tcPr>
            <w:tcW w:w="79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11678</w:t>
            </w:r>
          </w:p>
        </w:tc>
        <w:tc>
          <w:tcPr>
            <w:tcW w:w="81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94,94</w:t>
            </w:r>
          </w:p>
        </w:tc>
        <w:tc>
          <w:tcPr>
            <w:tcW w:w="79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8,61</w:t>
            </w:r>
          </w:p>
        </w:tc>
        <w:tc>
          <w:tcPr>
            <w:tcW w:w="87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297</w:t>
            </w:r>
          </w:p>
        </w:tc>
        <w:tc>
          <w:tcPr>
            <w:tcW w:w="81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145</w:t>
            </w:r>
          </w:p>
        </w:tc>
        <w:tc>
          <w:tcPr>
            <w:tcW w:w="101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563</w:t>
            </w:r>
          </w:p>
        </w:tc>
        <w:tc>
          <w:tcPr>
            <w:tcW w:w="798"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91,39</w:t>
            </w:r>
          </w:p>
        </w:tc>
        <w:tc>
          <w:tcPr>
            <w:tcW w:w="795" w:type="dxa"/>
            <w:tcBorders>
              <w:top w:val="nil"/>
              <w:left w:val="nil"/>
              <w:bottom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8,61</w:t>
            </w:r>
          </w:p>
        </w:tc>
      </w:tr>
      <w:tr w:rsidR="00F952ED" w:rsidRPr="00F952ED" w:rsidTr="00F952ED">
        <w:trPr>
          <w:trHeight w:val="240"/>
          <w:jc w:val="center"/>
        </w:trPr>
        <w:tc>
          <w:tcPr>
            <w:tcW w:w="803" w:type="dxa"/>
            <w:tcBorders>
              <w:top w:val="nil"/>
              <w:bottom w:val="nil"/>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200</w:t>
            </w:r>
          </w:p>
        </w:tc>
        <w:tc>
          <w:tcPr>
            <w:tcW w:w="79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11678</w:t>
            </w:r>
          </w:p>
        </w:tc>
        <w:tc>
          <w:tcPr>
            <w:tcW w:w="81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94,48</w:t>
            </w:r>
          </w:p>
        </w:tc>
        <w:tc>
          <w:tcPr>
            <w:tcW w:w="79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7,76</w:t>
            </w:r>
          </w:p>
        </w:tc>
        <w:tc>
          <w:tcPr>
            <w:tcW w:w="87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261</w:t>
            </w:r>
          </w:p>
        </w:tc>
        <w:tc>
          <w:tcPr>
            <w:tcW w:w="81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128</w:t>
            </w:r>
          </w:p>
        </w:tc>
        <w:tc>
          <w:tcPr>
            <w:tcW w:w="101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517</w:t>
            </w:r>
          </w:p>
        </w:tc>
        <w:tc>
          <w:tcPr>
            <w:tcW w:w="798"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92,24</w:t>
            </w:r>
          </w:p>
        </w:tc>
        <w:tc>
          <w:tcPr>
            <w:tcW w:w="795" w:type="dxa"/>
            <w:tcBorders>
              <w:top w:val="nil"/>
              <w:left w:val="nil"/>
              <w:bottom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7,76</w:t>
            </w:r>
          </w:p>
        </w:tc>
      </w:tr>
      <w:tr w:rsidR="00F952ED" w:rsidRPr="00F952ED" w:rsidTr="00F952ED">
        <w:trPr>
          <w:trHeight w:val="240"/>
          <w:jc w:val="center"/>
        </w:trPr>
        <w:tc>
          <w:tcPr>
            <w:tcW w:w="803" w:type="dxa"/>
            <w:tcBorders>
              <w:top w:val="nil"/>
              <w:bottom w:val="nil"/>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250</w:t>
            </w:r>
          </w:p>
        </w:tc>
        <w:tc>
          <w:tcPr>
            <w:tcW w:w="79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11678</w:t>
            </w:r>
          </w:p>
        </w:tc>
        <w:tc>
          <w:tcPr>
            <w:tcW w:w="81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94,5</w:t>
            </w:r>
          </w:p>
        </w:tc>
        <w:tc>
          <w:tcPr>
            <w:tcW w:w="79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7,41</w:t>
            </w:r>
          </w:p>
        </w:tc>
        <w:tc>
          <w:tcPr>
            <w:tcW w:w="87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223</w:t>
            </w:r>
          </w:p>
        </w:tc>
        <w:tc>
          <w:tcPr>
            <w:tcW w:w="81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174</w:t>
            </w:r>
          </w:p>
        </w:tc>
        <w:tc>
          <w:tcPr>
            <w:tcW w:w="101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468</w:t>
            </w:r>
          </w:p>
        </w:tc>
        <w:tc>
          <w:tcPr>
            <w:tcW w:w="798"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92,59</w:t>
            </w:r>
          </w:p>
        </w:tc>
        <w:tc>
          <w:tcPr>
            <w:tcW w:w="795" w:type="dxa"/>
            <w:tcBorders>
              <w:top w:val="nil"/>
              <w:left w:val="nil"/>
              <w:bottom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7,41</w:t>
            </w:r>
          </w:p>
        </w:tc>
      </w:tr>
      <w:tr w:rsidR="00F952ED" w:rsidRPr="00F952ED" w:rsidTr="00F952ED">
        <w:trPr>
          <w:trHeight w:val="240"/>
          <w:jc w:val="center"/>
        </w:trPr>
        <w:tc>
          <w:tcPr>
            <w:tcW w:w="803" w:type="dxa"/>
            <w:tcBorders>
              <w:top w:val="nil"/>
              <w:bottom w:val="nil"/>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300</w:t>
            </w:r>
          </w:p>
        </w:tc>
        <w:tc>
          <w:tcPr>
            <w:tcW w:w="79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11678</w:t>
            </w:r>
          </w:p>
        </w:tc>
        <w:tc>
          <w:tcPr>
            <w:tcW w:w="81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94,47</w:t>
            </w:r>
          </w:p>
        </w:tc>
        <w:tc>
          <w:tcPr>
            <w:tcW w:w="79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7,7</w:t>
            </w:r>
          </w:p>
        </w:tc>
        <w:tc>
          <w:tcPr>
            <w:tcW w:w="87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253</w:t>
            </w:r>
          </w:p>
        </w:tc>
        <w:tc>
          <w:tcPr>
            <w:tcW w:w="81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146</w:t>
            </w:r>
          </w:p>
        </w:tc>
        <w:tc>
          <w:tcPr>
            <w:tcW w:w="101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500</w:t>
            </w:r>
          </w:p>
        </w:tc>
        <w:tc>
          <w:tcPr>
            <w:tcW w:w="798"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92,3</w:t>
            </w:r>
          </w:p>
        </w:tc>
        <w:tc>
          <w:tcPr>
            <w:tcW w:w="795" w:type="dxa"/>
            <w:tcBorders>
              <w:top w:val="nil"/>
              <w:left w:val="nil"/>
              <w:bottom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7,7</w:t>
            </w:r>
          </w:p>
        </w:tc>
      </w:tr>
      <w:tr w:rsidR="00F952ED" w:rsidRPr="00F952ED" w:rsidTr="00F952ED">
        <w:trPr>
          <w:trHeight w:val="240"/>
          <w:jc w:val="center"/>
        </w:trPr>
        <w:tc>
          <w:tcPr>
            <w:tcW w:w="803" w:type="dxa"/>
            <w:tcBorders>
              <w:top w:val="nil"/>
              <w:bottom w:val="nil"/>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350</w:t>
            </w:r>
          </w:p>
        </w:tc>
        <w:tc>
          <w:tcPr>
            <w:tcW w:w="79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11678</w:t>
            </w:r>
          </w:p>
        </w:tc>
        <w:tc>
          <w:tcPr>
            <w:tcW w:w="81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94,67</w:t>
            </w:r>
          </w:p>
        </w:tc>
        <w:tc>
          <w:tcPr>
            <w:tcW w:w="79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7,29</w:t>
            </w:r>
          </w:p>
        </w:tc>
        <w:tc>
          <w:tcPr>
            <w:tcW w:w="87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229</w:t>
            </w:r>
          </w:p>
        </w:tc>
        <w:tc>
          <w:tcPr>
            <w:tcW w:w="81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136</w:t>
            </w:r>
          </w:p>
        </w:tc>
        <w:tc>
          <w:tcPr>
            <w:tcW w:w="101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486</w:t>
            </w:r>
          </w:p>
        </w:tc>
        <w:tc>
          <w:tcPr>
            <w:tcW w:w="798"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92,71</w:t>
            </w:r>
          </w:p>
        </w:tc>
        <w:tc>
          <w:tcPr>
            <w:tcW w:w="795" w:type="dxa"/>
            <w:tcBorders>
              <w:top w:val="nil"/>
              <w:left w:val="nil"/>
              <w:bottom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7,29</w:t>
            </w:r>
          </w:p>
        </w:tc>
      </w:tr>
      <w:tr w:rsidR="00F952ED" w:rsidRPr="00F952ED" w:rsidTr="00F952ED">
        <w:trPr>
          <w:trHeight w:val="240"/>
          <w:jc w:val="center"/>
        </w:trPr>
        <w:tc>
          <w:tcPr>
            <w:tcW w:w="803" w:type="dxa"/>
            <w:tcBorders>
              <w:top w:val="nil"/>
              <w:bottom w:val="nil"/>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400</w:t>
            </w:r>
          </w:p>
        </w:tc>
        <w:tc>
          <w:tcPr>
            <w:tcW w:w="79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11678</w:t>
            </w:r>
          </w:p>
        </w:tc>
        <w:tc>
          <w:tcPr>
            <w:tcW w:w="81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94,4</w:t>
            </w:r>
          </w:p>
        </w:tc>
        <w:tc>
          <w:tcPr>
            <w:tcW w:w="79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7,75</w:t>
            </w:r>
          </w:p>
        </w:tc>
        <w:tc>
          <w:tcPr>
            <w:tcW w:w="87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251</w:t>
            </w:r>
          </w:p>
        </w:tc>
        <w:tc>
          <w:tcPr>
            <w:tcW w:w="81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141</w:t>
            </w:r>
          </w:p>
        </w:tc>
        <w:tc>
          <w:tcPr>
            <w:tcW w:w="101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513</w:t>
            </w:r>
          </w:p>
        </w:tc>
        <w:tc>
          <w:tcPr>
            <w:tcW w:w="798"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92,25</w:t>
            </w:r>
          </w:p>
        </w:tc>
        <w:tc>
          <w:tcPr>
            <w:tcW w:w="795" w:type="dxa"/>
            <w:tcBorders>
              <w:top w:val="nil"/>
              <w:left w:val="nil"/>
              <w:bottom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7,75</w:t>
            </w:r>
          </w:p>
        </w:tc>
      </w:tr>
      <w:tr w:rsidR="00F952ED" w:rsidRPr="00F952ED" w:rsidTr="00F952ED">
        <w:trPr>
          <w:trHeight w:val="240"/>
          <w:jc w:val="center"/>
        </w:trPr>
        <w:tc>
          <w:tcPr>
            <w:tcW w:w="803" w:type="dxa"/>
            <w:tcBorders>
              <w:top w:val="nil"/>
              <w:bottom w:val="nil"/>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450</w:t>
            </w:r>
          </w:p>
        </w:tc>
        <w:tc>
          <w:tcPr>
            <w:tcW w:w="79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11678</w:t>
            </w:r>
          </w:p>
        </w:tc>
        <w:tc>
          <w:tcPr>
            <w:tcW w:w="81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94,43</w:t>
            </w:r>
          </w:p>
        </w:tc>
        <w:tc>
          <w:tcPr>
            <w:tcW w:w="79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8,01</w:t>
            </w:r>
          </w:p>
        </w:tc>
        <w:tc>
          <w:tcPr>
            <w:tcW w:w="87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284</w:t>
            </w:r>
          </w:p>
        </w:tc>
        <w:tc>
          <w:tcPr>
            <w:tcW w:w="81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140</w:t>
            </w:r>
          </w:p>
        </w:tc>
        <w:tc>
          <w:tcPr>
            <w:tcW w:w="101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511</w:t>
            </w:r>
          </w:p>
        </w:tc>
        <w:tc>
          <w:tcPr>
            <w:tcW w:w="798"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91,99</w:t>
            </w:r>
          </w:p>
        </w:tc>
        <w:tc>
          <w:tcPr>
            <w:tcW w:w="795" w:type="dxa"/>
            <w:tcBorders>
              <w:top w:val="nil"/>
              <w:left w:val="nil"/>
              <w:bottom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8,01</w:t>
            </w:r>
          </w:p>
        </w:tc>
      </w:tr>
      <w:tr w:rsidR="00F952ED" w:rsidRPr="00F952ED" w:rsidTr="00F952ED">
        <w:trPr>
          <w:trHeight w:val="240"/>
          <w:jc w:val="center"/>
        </w:trPr>
        <w:tc>
          <w:tcPr>
            <w:tcW w:w="803" w:type="dxa"/>
            <w:tcBorders>
              <w:top w:val="nil"/>
              <w:bottom w:val="nil"/>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500</w:t>
            </w:r>
          </w:p>
        </w:tc>
        <w:tc>
          <w:tcPr>
            <w:tcW w:w="79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11678</w:t>
            </w:r>
          </w:p>
        </w:tc>
        <w:tc>
          <w:tcPr>
            <w:tcW w:w="81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94,85</w:t>
            </w:r>
          </w:p>
        </w:tc>
        <w:tc>
          <w:tcPr>
            <w:tcW w:w="79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7,61</w:t>
            </w:r>
          </w:p>
        </w:tc>
        <w:tc>
          <w:tcPr>
            <w:tcW w:w="870"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287</w:t>
            </w:r>
          </w:p>
        </w:tc>
        <w:tc>
          <w:tcPr>
            <w:tcW w:w="817"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92</w:t>
            </w:r>
          </w:p>
        </w:tc>
        <w:tc>
          <w:tcPr>
            <w:tcW w:w="1016"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510</w:t>
            </w:r>
          </w:p>
        </w:tc>
        <w:tc>
          <w:tcPr>
            <w:tcW w:w="798" w:type="dxa"/>
            <w:tcBorders>
              <w:top w:val="nil"/>
              <w:left w:val="nil"/>
              <w:bottom w:val="nil"/>
              <w:right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92,39</w:t>
            </w:r>
          </w:p>
        </w:tc>
        <w:tc>
          <w:tcPr>
            <w:tcW w:w="795" w:type="dxa"/>
            <w:tcBorders>
              <w:top w:val="nil"/>
              <w:left w:val="nil"/>
              <w:bottom w:val="nil"/>
            </w:tcBorders>
            <w:shd w:val="clear" w:color="auto" w:fill="auto"/>
            <w:noWrap/>
            <w:vAlign w:val="center"/>
            <w:hideMark/>
          </w:tcPr>
          <w:p w:rsidR="00F952ED" w:rsidRPr="00F952ED" w:rsidRDefault="00F952ED" w:rsidP="00742B42">
            <w:pPr>
              <w:jc w:val="center"/>
              <w:rPr>
                <w:rFonts w:ascii="Arial" w:hAnsi="Arial" w:cs="Arial"/>
                <w:color w:val="000000"/>
                <w:lang w:val="id-ID" w:eastAsia="id-ID"/>
              </w:rPr>
            </w:pPr>
            <w:r w:rsidRPr="00F952ED">
              <w:rPr>
                <w:rFonts w:ascii="Arial" w:hAnsi="Arial" w:cs="Arial"/>
                <w:color w:val="000000"/>
                <w:lang w:val="id-ID" w:eastAsia="id-ID"/>
              </w:rPr>
              <w:t>7,61</w:t>
            </w:r>
          </w:p>
        </w:tc>
      </w:tr>
      <w:tr w:rsidR="00F952ED" w:rsidRPr="00F952ED" w:rsidTr="00F952ED">
        <w:trPr>
          <w:trHeight w:val="240"/>
          <w:jc w:val="center"/>
        </w:trPr>
        <w:tc>
          <w:tcPr>
            <w:tcW w:w="1600" w:type="dxa"/>
            <w:gridSpan w:val="2"/>
            <w:tcBorders>
              <w:top w:val="nil"/>
              <w:bottom w:val="single" w:sz="4" w:space="0" w:color="auto"/>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Nilai rata-rata</w:t>
            </w:r>
          </w:p>
        </w:tc>
        <w:tc>
          <w:tcPr>
            <w:tcW w:w="810" w:type="dxa"/>
            <w:tcBorders>
              <w:top w:val="nil"/>
              <w:left w:val="nil"/>
              <w:bottom w:val="single" w:sz="4" w:space="0" w:color="auto"/>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94,6</w:t>
            </w:r>
          </w:p>
        </w:tc>
        <w:tc>
          <w:tcPr>
            <w:tcW w:w="796" w:type="dxa"/>
            <w:tcBorders>
              <w:top w:val="nil"/>
              <w:left w:val="nil"/>
              <w:bottom w:val="single" w:sz="4" w:space="0" w:color="auto"/>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7,62</w:t>
            </w:r>
          </w:p>
        </w:tc>
        <w:tc>
          <w:tcPr>
            <w:tcW w:w="870" w:type="dxa"/>
            <w:tcBorders>
              <w:top w:val="nil"/>
              <w:left w:val="nil"/>
              <w:bottom w:val="single" w:sz="4" w:space="0" w:color="auto"/>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246,22</w:t>
            </w:r>
          </w:p>
        </w:tc>
        <w:tc>
          <w:tcPr>
            <w:tcW w:w="817" w:type="dxa"/>
            <w:tcBorders>
              <w:top w:val="nil"/>
              <w:left w:val="nil"/>
              <w:bottom w:val="single" w:sz="4" w:space="0" w:color="auto"/>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135,56</w:t>
            </w:r>
          </w:p>
        </w:tc>
        <w:tc>
          <w:tcPr>
            <w:tcW w:w="1016" w:type="dxa"/>
            <w:tcBorders>
              <w:top w:val="nil"/>
              <w:left w:val="nil"/>
              <w:bottom w:val="single" w:sz="4" w:space="0" w:color="auto"/>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507,89</w:t>
            </w:r>
          </w:p>
        </w:tc>
        <w:tc>
          <w:tcPr>
            <w:tcW w:w="798" w:type="dxa"/>
            <w:tcBorders>
              <w:top w:val="nil"/>
              <w:left w:val="nil"/>
              <w:bottom w:val="single" w:sz="4" w:space="0" w:color="auto"/>
              <w:right w:val="nil"/>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92,38</w:t>
            </w:r>
          </w:p>
        </w:tc>
        <w:tc>
          <w:tcPr>
            <w:tcW w:w="795" w:type="dxa"/>
            <w:tcBorders>
              <w:top w:val="nil"/>
              <w:left w:val="nil"/>
              <w:bottom w:val="single" w:sz="4" w:space="0" w:color="auto"/>
            </w:tcBorders>
            <w:shd w:val="clear" w:color="auto" w:fill="auto"/>
            <w:noWrap/>
            <w:vAlign w:val="center"/>
            <w:hideMark/>
          </w:tcPr>
          <w:p w:rsidR="00F952ED" w:rsidRPr="00F952ED" w:rsidRDefault="00F952ED" w:rsidP="00742B42">
            <w:pPr>
              <w:jc w:val="center"/>
              <w:rPr>
                <w:rFonts w:ascii="Arial" w:hAnsi="Arial" w:cs="Arial"/>
                <w:bCs/>
                <w:color w:val="000000"/>
                <w:lang w:val="id-ID" w:eastAsia="id-ID"/>
              </w:rPr>
            </w:pPr>
            <w:r w:rsidRPr="00F952ED">
              <w:rPr>
                <w:rFonts w:ascii="Arial" w:hAnsi="Arial" w:cs="Arial"/>
                <w:bCs/>
                <w:color w:val="000000"/>
                <w:lang w:val="id-ID" w:eastAsia="id-ID"/>
              </w:rPr>
              <w:t>7,62</w:t>
            </w:r>
          </w:p>
        </w:tc>
      </w:tr>
    </w:tbl>
    <w:p w:rsidR="00820193" w:rsidRPr="00875817" w:rsidRDefault="00820193" w:rsidP="00875817">
      <w:pPr>
        <w:jc w:val="both"/>
        <w:rPr>
          <w:rFonts w:ascii="Arial" w:hAnsi="Arial" w:cs="Arial"/>
        </w:rPr>
      </w:pPr>
    </w:p>
    <w:p w:rsidR="0052761D" w:rsidRDefault="00875817" w:rsidP="00875817">
      <w:pPr>
        <w:jc w:val="both"/>
        <w:rPr>
          <w:rFonts w:ascii="Arial" w:hAnsi="Arial" w:cs="Arial"/>
        </w:rPr>
      </w:pPr>
      <w:r>
        <w:rPr>
          <w:rFonts w:ascii="Arial" w:hAnsi="Arial" w:cs="Arial"/>
        </w:rPr>
        <w:tab/>
      </w:r>
      <w:r w:rsidRPr="00875817">
        <w:rPr>
          <w:rFonts w:ascii="Arial" w:hAnsi="Arial" w:cs="Arial"/>
        </w:rPr>
        <w:t xml:space="preserve">Dari rangkaian 8 kali eksperimen diperoleh hasil rata-rata word error rate (WER) 7,62 % dengan akurasi rata-rata 92,38 %. Hasil akurasi tertinggi didapatkan pada saat konfigurasi sphinxtrain dengan jumlah senone 350, dan selanjutnya menjadi dasar untuk pengujian berikutnya. Perbedaan yang muncul tidak terlalu signifkan diantara semua eksperimen. Dengan demikan pada eksperimen ini dengan konfigurasi jumlah senone yang sedikit berbeda tidak terlalu mempengaruhi kualitas model akustik. Walaupun pada dasarnya semakin banyak senone yang dimiliki model maka semakin akurat mendiskriminasikan suara. Akan tetapi disisi lain perlu diperhatikan jika terlalu banyak memberikan senone maka model tidak akan cukup generik untuk mengenali suara samar </w:t>
      </w:r>
      <w:r w:rsidR="0089084F">
        <w:rPr>
          <w:rFonts w:ascii="Arial" w:hAnsi="Arial" w:cs="Arial"/>
        </w:rPr>
        <w:t>[1]</w:t>
      </w:r>
      <w:r w:rsidRPr="00875817">
        <w:rPr>
          <w:rFonts w:ascii="Arial" w:hAnsi="Arial" w:cs="Arial"/>
        </w:rPr>
        <w:t>. Ini artinya bahwa WER akan semakin tinggi terhadap data samar.</w:t>
      </w:r>
    </w:p>
    <w:p w:rsidR="004A53F6" w:rsidRDefault="004A53F6" w:rsidP="004A53F6">
      <w:pPr>
        <w:jc w:val="both"/>
        <w:rPr>
          <w:rFonts w:ascii="Arial" w:hAnsi="Arial" w:cs="Arial"/>
        </w:rPr>
      </w:pPr>
    </w:p>
    <w:p w:rsidR="004A53F6" w:rsidRPr="00650E11" w:rsidRDefault="004A53F6" w:rsidP="004A53F6">
      <w:pPr>
        <w:jc w:val="both"/>
        <w:rPr>
          <w:rFonts w:ascii="Arial" w:hAnsi="Arial" w:cs="Arial"/>
        </w:rPr>
      </w:pPr>
    </w:p>
    <w:p w:rsidR="00AE5CE1" w:rsidRDefault="0052761D" w:rsidP="00AE5CE1">
      <w:pPr>
        <w:rPr>
          <w:rFonts w:ascii="Arial" w:hAnsi="Arial" w:cs="Arial"/>
          <w:b/>
          <w:bCs/>
        </w:rPr>
      </w:pPr>
      <w:r w:rsidRPr="00650E11">
        <w:rPr>
          <w:rFonts w:ascii="Arial" w:hAnsi="Arial" w:cs="Arial"/>
          <w:b/>
          <w:bCs/>
        </w:rPr>
        <w:lastRenderedPageBreak/>
        <w:t xml:space="preserve">3. </w:t>
      </w:r>
      <w:r w:rsidR="004A53F6">
        <w:rPr>
          <w:rFonts w:ascii="Arial" w:hAnsi="Arial" w:cs="Arial"/>
          <w:b/>
          <w:bCs/>
          <w:lang w:val="id-ID"/>
        </w:rPr>
        <w:t>Hasil dan diskusi</w:t>
      </w:r>
    </w:p>
    <w:p w:rsidR="00AE5CE1" w:rsidRDefault="00AE5CE1" w:rsidP="00AE5CE1">
      <w:pPr>
        <w:rPr>
          <w:rFonts w:ascii="Arial" w:hAnsi="Arial" w:cs="Arial"/>
          <w:b/>
          <w:bCs/>
        </w:rPr>
      </w:pPr>
    </w:p>
    <w:p w:rsidR="00AE5CE1" w:rsidRPr="00AE5CE1" w:rsidRDefault="00AE5CE1" w:rsidP="00AE5CE1">
      <w:pPr>
        <w:ind w:firstLine="720"/>
        <w:jc w:val="both"/>
        <w:rPr>
          <w:rFonts w:ascii="Arial" w:hAnsi="Arial" w:cs="Arial"/>
        </w:rPr>
      </w:pPr>
      <w:r w:rsidRPr="00AE5CE1">
        <w:rPr>
          <w:rFonts w:ascii="Arial" w:hAnsi="Arial" w:cs="Arial"/>
        </w:rPr>
        <w:t xml:space="preserve">Dari hasil pelatihan model akustik maka dilakukan pengujian secara live  atau pengujian langsung terhadap sistem ASR dengan menggunakan microphone. Dalam pengujian ini dipilih 4 orang responden pembicara laki-laki dan 4 orang responden pembicara perempuan yang tidak terlibat dalam pengambilan data suara untuk pelatihan. Masing-masing responden membaca 100 kalimat, sehingga jumlah data uji keseluruhan yaitu 800 kalimat dengan jumlah kata 4232. Responden membaca dengan volume suara normal, kecepatan membaca sedang dan dalam ruangan yang sunyi. </w:t>
      </w:r>
    </w:p>
    <w:p w:rsidR="00AE5CE1" w:rsidRDefault="00AE5CE1" w:rsidP="00AE5CE1">
      <w:pPr>
        <w:ind w:firstLine="720"/>
        <w:jc w:val="both"/>
        <w:rPr>
          <w:rFonts w:ascii="Arial" w:hAnsi="Arial" w:cs="Arial"/>
        </w:rPr>
      </w:pPr>
      <w:r w:rsidRPr="00AE5CE1">
        <w:rPr>
          <w:rFonts w:ascii="Arial" w:hAnsi="Arial" w:cs="Arial"/>
        </w:rPr>
        <w:t>Hasil ASR dibandingkan dengan transkrip kalimat teks pengujian. Kemudian dihitung jumlah kata yang benar dan yang salah. Kata yang salah terdiri dari kata yang tidak muncul (deletion), kata yang muncul tapi tidak ada dalam transkrip (insertion), dan kata yang diganti (subtitution). Jumlah kata yang salah dibagi dengan jumlah total kata didapatkan tingkat kesalahan kata atau WER%. Sementara akurasi ketepatan hampir sama dengan tingkat kesalahan kata, tetapi tidak menghit</w:t>
      </w:r>
      <w:r>
        <w:rPr>
          <w:rFonts w:ascii="Arial" w:hAnsi="Arial" w:cs="Arial"/>
        </w:rPr>
        <w:t>ung sisipan.</w:t>
      </w:r>
    </w:p>
    <w:p w:rsidR="00FE7F51" w:rsidRDefault="00FE7F51" w:rsidP="00AE5CE1">
      <w:pPr>
        <w:ind w:firstLine="720"/>
        <w:jc w:val="both"/>
        <w:rPr>
          <w:rFonts w:ascii="Arial" w:hAnsi="Arial" w:cs="Arial"/>
        </w:rPr>
      </w:pPr>
    </w:p>
    <w:p w:rsidR="001D687E" w:rsidRPr="001D687E" w:rsidRDefault="001D687E" w:rsidP="001D687E">
      <w:pPr>
        <w:spacing w:line="360" w:lineRule="auto"/>
        <w:jc w:val="center"/>
        <w:rPr>
          <w:rFonts w:ascii="Arial" w:hAnsi="Arial" w:cs="Arial"/>
          <w:bCs/>
          <w:color w:val="000000"/>
          <w:szCs w:val="24"/>
        </w:rPr>
      </w:pPr>
      <w:r w:rsidRPr="001D687E">
        <w:rPr>
          <w:rFonts w:ascii="Arial" w:hAnsi="Arial" w:cs="Arial"/>
          <w:bCs/>
          <w:color w:val="000000"/>
          <w:szCs w:val="24"/>
        </w:rPr>
        <w:t xml:space="preserve">Tabel 3. </w:t>
      </w:r>
      <w:r w:rsidRPr="001D687E">
        <w:rPr>
          <w:rFonts w:ascii="Arial" w:hAnsi="Arial" w:cs="Arial"/>
          <w:bCs/>
          <w:iCs/>
          <w:color w:val="000000"/>
          <w:szCs w:val="24"/>
        </w:rPr>
        <w:t>Hasil pengujian ASR secara</w:t>
      </w:r>
      <w:r w:rsidRPr="001D687E">
        <w:rPr>
          <w:rFonts w:ascii="Arial" w:hAnsi="Arial" w:cs="Arial"/>
          <w:bCs/>
          <w:i/>
          <w:iCs/>
          <w:color w:val="000000"/>
          <w:szCs w:val="24"/>
        </w:rPr>
        <w:t xml:space="preserve"> live</w:t>
      </w:r>
    </w:p>
    <w:tbl>
      <w:tblPr>
        <w:tblW w:w="7283" w:type="dxa"/>
        <w:jc w:val="center"/>
        <w:tblInd w:w="93" w:type="dxa"/>
        <w:tblLook w:val="04A0"/>
      </w:tblPr>
      <w:tblGrid>
        <w:gridCol w:w="1240"/>
        <w:gridCol w:w="661"/>
        <w:gridCol w:w="750"/>
        <w:gridCol w:w="728"/>
        <w:gridCol w:w="872"/>
        <w:gridCol w:w="1451"/>
        <w:gridCol w:w="984"/>
        <w:gridCol w:w="717"/>
        <w:gridCol w:w="883"/>
      </w:tblGrid>
      <w:tr w:rsidR="001D687E" w:rsidRPr="00C11CC7" w:rsidTr="001D687E">
        <w:trPr>
          <w:trHeight w:val="420"/>
          <w:jc w:val="center"/>
        </w:trPr>
        <w:tc>
          <w:tcPr>
            <w:tcW w:w="1044" w:type="dxa"/>
            <w:tcBorders>
              <w:top w:val="single" w:sz="4" w:space="0" w:color="auto"/>
              <w:bottom w:val="single" w:sz="4" w:space="0" w:color="auto"/>
              <w:right w:val="nil"/>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Responden</w:t>
            </w:r>
          </w:p>
        </w:tc>
        <w:tc>
          <w:tcPr>
            <w:tcW w:w="652" w:type="dxa"/>
            <w:tcBorders>
              <w:top w:val="single" w:sz="4" w:space="0" w:color="auto"/>
              <w:left w:val="nil"/>
              <w:bottom w:val="single" w:sz="4" w:space="0" w:color="auto"/>
              <w:right w:val="nil"/>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Total kata</w:t>
            </w:r>
          </w:p>
        </w:tc>
        <w:tc>
          <w:tcPr>
            <w:tcW w:w="682" w:type="dxa"/>
            <w:tcBorders>
              <w:top w:val="single" w:sz="4" w:space="0" w:color="auto"/>
              <w:left w:val="nil"/>
              <w:bottom w:val="single" w:sz="4" w:space="0" w:color="auto"/>
              <w:right w:val="nil"/>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Benar (%)</w:t>
            </w:r>
          </w:p>
        </w:tc>
        <w:tc>
          <w:tcPr>
            <w:tcW w:w="667" w:type="dxa"/>
            <w:tcBorders>
              <w:top w:val="single" w:sz="4" w:space="0" w:color="auto"/>
              <w:left w:val="nil"/>
              <w:bottom w:val="single" w:sz="4" w:space="0" w:color="auto"/>
              <w:right w:val="nil"/>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Salah (%)</w:t>
            </w:r>
          </w:p>
        </w:tc>
        <w:tc>
          <w:tcPr>
            <w:tcW w:w="740" w:type="dxa"/>
            <w:tcBorders>
              <w:top w:val="single" w:sz="4" w:space="0" w:color="auto"/>
              <w:left w:val="nil"/>
              <w:bottom w:val="single" w:sz="4" w:space="0" w:color="auto"/>
              <w:right w:val="nil"/>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Sisipan</w:t>
            </w:r>
          </w:p>
        </w:tc>
        <w:tc>
          <w:tcPr>
            <w:tcW w:w="1234" w:type="dxa"/>
            <w:tcBorders>
              <w:top w:val="single" w:sz="4" w:space="0" w:color="auto"/>
              <w:left w:val="nil"/>
              <w:bottom w:val="single" w:sz="4" w:space="0" w:color="auto"/>
              <w:right w:val="nil"/>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Penghapusan</w:t>
            </w:r>
          </w:p>
        </w:tc>
        <w:tc>
          <w:tcPr>
            <w:tcW w:w="907" w:type="dxa"/>
            <w:tcBorders>
              <w:top w:val="single" w:sz="4" w:space="0" w:color="auto"/>
              <w:left w:val="nil"/>
              <w:bottom w:val="single" w:sz="4" w:space="0" w:color="auto"/>
              <w:right w:val="nil"/>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Subtitusi</w:t>
            </w:r>
          </w:p>
        </w:tc>
        <w:tc>
          <w:tcPr>
            <w:tcW w:w="544" w:type="dxa"/>
            <w:tcBorders>
              <w:top w:val="single" w:sz="4" w:space="0" w:color="auto"/>
              <w:left w:val="nil"/>
              <w:bottom w:val="single" w:sz="4" w:space="0" w:color="auto"/>
              <w:right w:val="nil"/>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Wer (% )</w:t>
            </w:r>
          </w:p>
        </w:tc>
        <w:tc>
          <w:tcPr>
            <w:tcW w:w="813" w:type="dxa"/>
            <w:tcBorders>
              <w:top w:val="single" w:sz="4" w:space="0" w:color="auto"/>
              <w:left w:val="nil"/>
              <w:bottom w:val="single" w:sz="4" w:space="0" w:color="auto"/>
            </w:tcBorders>
            <w:shd w:val="clear" w:color="auto" w:fill="auto"/>
            <w:vAlign w:val="center"/>
            <w:hideMark/>
          </w:tcPr>
          <w:p w:rsidR="001D687E" w:rsidRPr="00A5339B" w:rsidRDefault="00D355CC" w:rsidP="00742B42">
            <w:pPr>
              <w:jc w:val="center"/>
              <w:rPr>
                <w:rFonts w:ascii="Arial" w:hAnsi="Arial" w:cs="Arial"/>
                <w:bCs/>
                <w:color w:val="000000"/>
                <w:lang w:val="id-ID" w:eastAsia="id-ID"/>
              </w:rPr>
            </w:pPr>
            <w:r w:rsidRPr="00A5339B">
              <w:rPr>
                <w:rFonts w:ascii="Arial" w:hAnsi="Arial" w:cs="Arial"/>
                <w:bCs/>
                <w:color w:val="000000"/>
                <w:lang w:val="id-ID" w:eastAsia="id-ID"/>
              </w:rPr>
              <w:t>Akurasi (% )</w:t>
            </w:r>
          </w:p>
        </w:tc>
      </w:tr>
      <w:tr w:rsidR="001D687E" w:rsidRPr="00C11CC7" w:rsidTr="001D687E">
        <w:trPr>
          <w:trHeight w:val="255"/>
          <w:jc w:val="center"/>
        </w:trPr>
        <w:tc>
          <w:tcPr>
            <w:tcW w:w="1044" w:type="dxa"/>
            <w:tcBorders>
              <w:top w:val="nil"/>
              <w:bottom w:val="nil"/>
              <w:right w:val="nil"/>
            </w:tcBorders>
            <w:shd w:val="clear" w:color="auto" w:fill="auto"/>
            <w:noWrap/>
            <w:vAlign w:val="center"/>
            <w:hideMark/>
          </w:tcPr>
          <w:p w:rsidR="001D687E" w:rsidRPr="00A5339B" w:rsidRDefault="001D687E" w:rsidP="00742B42">
            <w:pPr>
              <w:jc w:val="center"/>
              <w:rPr>
                <w:rFonts w:ascii="Arial" w:hAnsi="Arial" w:cs="Arial"/>
                <w:bCs/>
                <w:color w:val="000000"/>
                <w:lang w:val="id-ID" w:eastAsia="id-ID"/>
              </w:rPr>
            </w:pPr>
            <w:r w:rsidRPr="00A5339B">
              <w:rPr>
                <w:rFonts w:ascii="Arial" w:hAnsi="Arial" w:cs="Arial"/>
                <w:bCs/>
                <w:color w:val="000000"/>
                <w:lang w:val="id-ID" w:eastAsia="id-ID"/>
              </w:rPr>
              <w:t>F1</w:t>
            </w:r>
          </w:p>
        </w:tc>
        <w:tc>
          <w:tcPr>
            <w:tcW w:w="65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529</w:t>
            </w:r>
          </w:p>
        </w:tc>
        <w:tc>
          <w:tcPr>
            <w:tcW w:w="68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92,25</w:t>
            </w:r>
          </w:p>
        </w:tc>
        <w:tc>
          <w:tcPr>
            <w:tcW w:w="66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8,13</w:t>
            </w:r>
          </w:p>
        </w:tc>
        <w:tc>
          <w:tcPr>
            <w:tcW w:w="740"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2</w:t>
            </w:r>
          </w:p>
        </w:tc>
        <w:tc>
          <w:tcPr>
            <w:tcW w:w="123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4</w:t>
            </w:r>
          </w:p>
        </w:tc>
        <w:tc>
          <w:tcPr>
            <w:tcW w:w="90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37</w:t>
            </w:r>
          </w:p>
        </w:tc>
        <w:tc>
          <w:tcPr>
            <w:tcW w:w="54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8,13</w:t>
            </w:r>
          </w:p>
        </w:tc>
        <w:tc>
          <w:tcPr>
            <w:tcW w:w="813" w:type="dxa"/>
            <w:tcBorders>
              <w:top w:val="nil"/>
              <w:left w:val="nil"/>
              <w:bottom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91,87</w:t>
            </w:r>
          </w:p>
        </w:tc>
      </w:tr>
      <w:tr w:rsidR="001D687E" w:rsidRPr="00C11CC7" w:rsidTr="001D687E">
        <w:trPr>
          <w:trHeight w:val="255"/>
          <w:jc w:val="center"/>
        </w:trPr>
        <w:tc>
          <w:tcPr>
            <w:tcW w:w="1044" w:type="dxa"/>
            <w:tcBorders>
              <w:top w:val="nil"/>
              <w:bottom w:val="nil"/>
              <w:right w:val="nil"/>
            </w:tcBorders>
            <w:shd w:val="clear" w:color="auto" w:fill="auto"/>
            <w:noWrap/>
            <w:vAlign w:val="center"/>
            <w:hideMark/>
          </w:tcPr>
          <w:p w:rsidR="001D687E" w:rsidRPr="00A5339B" w:rsidRDefault="001D687E" w:rsidP="00742B42">
            <w:pPr>
              <w:jc w:val="center"/>
              <w:rPr>
                <w:rFonts w:ascii="Arial" w:hAnsi="Arial" w:cs="Arial"/>
                <w:bCs/>
                <w:color w:val="000000"/>
                <w:lang w:val="id-ID" w:eastAsia="id-ID"/>
              </w:rPr>
            </w:pPr>
            <w:r w:rsidRPr="00A5339B">
              <w:rPr>
                <w:rFonts w:ascii="Arial" w:hAnsi="Arial" w:cs="Arial"/>
                <w:bCs/>
                <w:color w:val="000000"/>
                <w:lang w:val="id-ID" w:eastAsia="id-ID"/>
              </w:rPr>
              <w:t>F2</w:t>
            </w:r>
          </w:p>
        </w:tc>
        <w:tc>
          <w:tcPr>
            <w:tcW w:w="65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529</w:t>
            </w:r>
          </w:p>
        </w:tc>
        <w:tc>
          <w:tcPr>
            <w:tcW w:w="68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91,12</w:t>
            </w:r>
          </w:p>
        </w:tc>
        <w:tc>
          <w:tcPr>
            <w:tcW w:w="66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10,4</w:t>
            </w:r>
          </w:p>
        </w:tc>
        <w:tc>
          <w:tcPr>
            <w:tcW w:w="740"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w:t>
            </w:r>
          </w:p>
        </w:tc>
        <w:tc>
          <w:tcPr>
            <w:tcW w:w="123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3</w:t>
            </w:r>
          </w:p>
        </w:tc>
        <w:tc>
          <w:tcPr>
            <w:tcW w:w="90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44</w:t>
            </w:r>
          </w:p>
        </w:tc>
        <w:tc>
          <w:tcPr>
            <w:tcW w:w="54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10,4</w:t>
            </w:r>
          </w:p>
        </w:tc>
        <w:tc>
          <w:tcPr>
            <w:tcW w:w="813" w:type="dxa"/>
            <w:tcBorders>
              <w:top w:val="nil"/>
              <w:left w:val="nil"/>
              <w:bottom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89,6</w:t>
            </w:r>
          </w:p>
        </w:tc>
      </w:tr>
      <w:tr w:rsidR="001D687E" w:rsidRPr="00C11CC7" w:rsidTr="001D687E">
        <w:trPr>
          <w:trHeight w:val="255"/>
          <w:jc w:val="center"/>
        </w:trPr>
        <w:tc>
          <w:tcPr>
            <w:tcW w:w="1044" w:type="dxa"/>
            <w:tcBorders>
              <w:top w:val="nil"/>
              <w:bottom w:val="nil"/>
              <w:right w:val="nil"/>
            </w:tcBorders>
            <w:shd w:val="clear" w:color="auto" w:fill="auto"/>
            <w:noWrap/>
            <w:vAlign w:val="center"/>
            <w:hideMark/>
          </w:tcPr>
          <w:p w:rsidR="001D687E" w:rsidRPr="00A5339B" w:rsidRDefault="001D687E" w:rsidP="00742B42">
            <w:pPr>
              <w:jc w:val="center"/>
              <w:rPr>
                <w:rFonts w:ascii="Arial" w:hAnsi="Arial" w:cs="Arial"/>
                <w:bCs/>
                <w:color w:val="000000"/>
                <w:lang w:val="id-ID" w:eastAsia="id-ID"/>
              </w:rPr>
            </w:pPr>
            <w:r w:rsidRPr="00A5339B">
              <w:rPr>
                <w:rFonts w:ascii="Arial" w:hAnsi="Arial" w:cs="Arial"/>
                <w:bCs/>
                <w:color w:val="000000"/>
                <w:lang w:val="id-ID" w:eastAsia="id-ID"/>
              </w:rPr>
              <w:t>F3</w:t>
            </w:r>
          </w:p>
        </w:tc>
        <w:tc>
          <w:tcPr>
            <w:tcW w:w="65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529</w:t>
            </w:r>
          </w:p>
        </w:tc>
        <w:tc>
          <w:tcPr>
            <w:tcW w:w="68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92,25</w:t>
            </w:r>
          </w:p>
        </w:tc>
        <w:tc>
          <w:tcPr>
            <w:tcW w:w="66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8,7</w:t>
            </w:r>
          </w:p>
        </w:tc>
        <w:tc>
          <w:tcPr>
            <w:tcW w:w="740"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w:t>
            </w:r>
          </w:p>
        </w:tc>
        <w:tc>
          <w:tcPr>
            <w:tcW w:w="123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6</w:t>
            </w:r>
          </w:p>
        </w:tc>
        <w:tc>
          <w:tcPr>
            <w:tcW w:w="90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35</w:t>
            </w:r>
          </w:p>
        </w:tc>
        <w:tc>
          <w:tcPr>
            <w:tcW w:w="54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8,7</w:t>
            </w:r>
          </w:p>
        </w:tc>
        <w:tc>
          <w:tcPr>
            <w:tcW w:w="813" w:type="dxa"/>
            <w:tcBorders>
              <w:top w:val="nil"/>
              <w:left w:val="nil"/>
              <w:bottom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91,3</w:t>
            </w:r>
          </w:p>
        </w:tc>
      </w:tr>
      <w:tr w:rsidR="001D687E" w:rsidRPr="00C11CC7" w:rsidTr="001D687E">
        <w:trPr>
          <w:trHeight w:val="255"/>
          <w:jc w:val="center"/>
        </w:trPr>
        <w:tc>
          <w:tcPr>
            <w:tcW w:w="1044" w:type="dxa"/>
            <w:tcBorders>
              <w:top w:val="nil"/>
              <w:bottom w:val="nil"/>
              <w:right w:val="nil"/>
            </w:tcBorders>
            <w:shd w:val="clear" w:color="auto" w:fill="auto"/>
            <w:noWrap/>
            <w:vAlign w:val="center"/>
            <w:hideMark/>
          </w:tcPr>
          <w:p w:rsidR="001D687E" w:rsidRPr="00A5339B" w:rsidRDefault="001D687E" w:rsidP="00742B42">
            <w:pPr>
              <w:jc w:val="center"/>
              <w:rPr>
                <w:rFonts w:ascii="Arial" w:hAnsi="Arial" w:cs="Arial"/>
                <w:bCs/>
                <w:color w:val="000000"/>
                <w:lang w:val="id-ID" w:eastAsia="id-ID"/>
              </w:rPr>
            </w:pPr>
            <w:r w:rsidRPr="00A5339B">
              <w:rPr>
                <w:rFonts w:ascii="Arial" w:hAnsi="Arial" w:cs="Arial"/>
                <w:bCs/>
                <w:color w:val="000000"/>
                <w:lang w:val="id-ID" w:eastAsia="id-ID"/>
              </w:rPr>
              <w:t>F4</w:t>
            </w:r>
          </w:p>
        </w:tc>
        <w:tc>
          <w:tcPr>
            <w:tcW w:w="65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529</w:t>
            </w:r>
          </w:p>
        </w:tc>
        <w:tc>
          <w:tcPr>
            <w:tcW w:w="68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92,25</w:t>
            </w:r>
          </w:p>
        </w:tc>
        <w:tc>
          <w:tcPr>
            <w:tcW w:w="66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8,51</w:t>
            </w:r>
          </w:p>
        </w:tc>
        <w:tc>
          <w:tcPr>
            <w:tcW w:w="740"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4</w:t>
            </w:r>
          </w:p>
        </w:tc>
        <w:tc>
          <w:tcPr>
            <w:tcW w:w="123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w:t>
            </w:r>
          </w:p>
        </w:tc>
        <w:tc>
          <w:tcPr>
            <w:tcW w:w="90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31</w:t>
            </w:r>
          </w:p>
        </w:tc>
        <w:tc>
          <w:tcPr>
            <w:tcW w:w="54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8,51</w:t>
            </w:r>
          </w:p>
        </w:tc>
        <w:tc>
          <w:tcPr>
            <w:tcW w:w="813" w:type="dxa"/>
            <w:tcBorders>
              <w:top w:val="nil"/>
              <w:left w:val="nil"/>
              <w:bottom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91,49</w:t>
            </w:r>
          </w:p>
        </w:tc>
      </w:tr>
      <w:tr w:rsidR="001D687E" w:rsidRPr="00C11CC7" w:rsidTr="001D687E">
        <w:trPr>
          <w:trHeight w:val="255"/>
          <w:jc w:val="center"/>
        </w:trPr>
        <w:tc>
          <w:tcPr>
            <w:tcW w:w="1044" w:type="dxa"/>
            <w:tcBorders>
              <w:top w:val="nil"/>
              <w:bottom w:val="nil"/>
              <w:right w:val="nil"/>
            </w:tcBorders>
            <w:shd w:val="clear" w:color="auto" w:fill="auto"/>
            <w:noWrap/>
            <w:vAlign w:val="center"/>
            <w:hideMark/>
          </w:tcPr>
          <w:p w:rsidR="001D687E" w:rsidRPr="00A5339B" w:rsidRDefault="001D687E" w:rsidP="00742B42">
            <w:pPr>
              <w:jc w:val="center"/>
              <w:rPr>
                <w:rFonts w:ascii="Arial" w:hAnsi="Arial" w:cs="Arial"/>
                <w:bCs/>
                <w:color w:val="000000"/>
                <w:lang w:val="id-ID" w:eastAsia="id-ID"/>
              </w:rPr>
            </w:pPr>
            <w:r w:rsidRPr="00A5339B">
              <w:rPr>
                <w:rFonts w:ascii="Arial" w:hAnsi="Arial" w:cs="Arial"/>
                <w:bCs/>
                <w:color w:val="000000"/>
                <w:lang w:val="id-ID" w:eastAsia="id-ID"/>
              </w:rPr>
              <w:t>M1</w:t>
            </w:r>
          </w:p>
        </w:tc>
        <w:tc>
          <w:tcPr>
            <w:tcW w:w="65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529</w:t>
            </w:r>
          </w:p>
        </w:tc>
        <w:tc>
          <w:tcPr>
            <w:tcW w:w="68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92,82</w:t>
            </w:r>
          </w:p>
        </w:tc>
        <w:tc>
          <w:tcPr>
            <w:tcW w:w="66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9,07</w:t>
            </w:r>
          </w:p>
        </w:tc>
        <w:tc>
          <w:tcPr>
            <w:tcW w:w="740"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w:t>
            </w:r>
          </w:p>
        </w:tc>
        <w:tc>
          <w:tcPr>
            <w:tcW w:w="123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w:t>
            </w:r>
          </w:p>
        </w:tc>
        <w:tc>
          <w:tcPr>
            <w:tcW w:w="90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37</w:t>
            </w:r>
          </w:p>
        </w:tc>
        <w:tc>
          <w:tcPr>
            <w:tcW w:w="54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9,07</w:t>
            </w:r>
          </w:p>
        </w:tc>
        <w:tc>
          <w:tcPr>
            <w:tcW w:w="813" w:type="dxa"/>
            <w:tcBorders>
              <w:top w:val="nil"/>
              <w:left w:val="nil"/>
              <w:bottom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90,93</w:t>
            </w:r>
          </w:p>
        </w:tc>
      </w:tr>
      <w:tr w:rsidR="001D687E" w:rsidRPr="00C11CC7" w:rsidTr="001D687E">
        <w:trPr>
          <w:trHeight w:val="255"/>
          <w:jc w:val="center"/>
        </w:trPr>
        <w:tc>
          <w:tcPr>
            <w:tcW w:w="1044" w:type="dxa"/>
            <w:tcBorders>
              <w:top w:val="nil"/>
              <w:bottom w:val="nil"/>
              <w:right w:val="nil"/>
            </w:tcBorders>
            <w:shd w:val="clear" w:color="auto" w:fill="auto"/>
            <w:noWrap/>
            <w:vAlign w:val="center"/>
            <w:hideMark/>
          </w:tcPr>
          <w:p w:rsidR="001D687E" w:rsidRPr="00A5339B" w:rsidRDefault="001D687E" w:rsidP="00742B42">
            <w:pPr>
              <w:jc w:val="center"/>
              <w:rPr>
                <w:rFonts w:ascii="Arial" w:hAnsi="Arial" w:cs="Arial"/>
                <w:bCs/>
                <w:color w:val="000000"/>
                <w:lang w:val="id-ID" w:eastAsia="id-ID"/>
              </w:rPr>
            </w:pPr>
            <w:r w:rsidRPr="00A5339B">
              <w:rPr>
                <w:rFonts w:ascii="Arial" w:hAnsi="Arial" w:cs="Arial"/>
                <w:bCs/>
                <w:color w:val="000000"/>
                <w:lang w:val="id-ID" w:eastAsia="id-ID"/>
              </w:rPr>
              <w:t>M2</w:t>
            </w:r>
          </w:p>
        </w:tc>
        <w:tc>
          <w:tcPr>
            <w:tcW w:w="65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529</w:t>
            </w:r>
          </w:p>
        </w:tc>
        <w:tc>
          <w:tcPr>
            <w:tcW w:w="68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92,25</w:t>
            </w:r>
          </w:p>
        </w:tc>
        <w:tc>
          <w:tcPr>
            <w:tcW w:w="66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10,96</w:t>
            </w:r>
          </w:p>
        </w:tc>
        <w:tc>
          <w:tcPr>
            <w:tcW w:w="740"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17</w:t>
            </w:r>
          </w:p>
        </w:tc>
        <w:tc>
          <w:tcPr>
            <w:tcW w:w="123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4</w:t>
            </w:r>
          </w:p>
        </w:tc>
        <w:tc>
          <w:tcPr>
            <w:tcW w:w="90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37</w:t>
            </w:r>
          </w:p>
        </w:tc>
        <w:tc>
          <w:tcPr>
            <w:tcW w:w="54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10,96</w:t>
            </w:r>
          </w:p>
        </w:tc>
        <w:tc>
          <w:tcPr>
            <w:tcW w:w="813" w:type="dxa"/>
            <w:tcBorders>
              <w:top w:val="nil"/>
              <w:left w:val="nil"/>
              <w:bottom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89,04</w:t>
            </w:r>
          </w:p>
        </w:tc>
      </w:tr>
      <w:tr w:rsidR="001D687E" w:rsidRPr="00C11CC7" w:rsidTr="001D687E">
        <w:trPr>
          <w:trHeight w:val="255"/>
          <w:jc w:val="center"/>
        </w:trPr>
        <w:tc>
          <w:tcPr>
            <w:tcW w:w="1044" w:type="dxa"/>
            <w:tcBorders>
              <w:top w:val="nil"/>
              <w:bottom w:val="nil"/>
              <w:right w:val="nil"/>
            </w:tcBorders>
            <w:shd w:val="clear" w:color="auto" w:fill="auto"/>
            <w:noWrap/>
            <w:vAlign w:val="center"/>
            <w:hideMark/>
          </w:tcPr>
          <w:p w:rsidR="001D687E" w:rsidRPr="00A5339B" w:rsidRDefault="001D687E" w:rsidP="00742B42">
            <w:pPr>
              <w:jc w:val="center"/>
              <w:rPr>
                <w:rFonts w:ascii="Arial" w:hAnsi="Arial" w:cs="Arial"/>
                <w:bCs/>
                <w:color w:val="000000"/>
                <w:lang w:val="id-ID" w:eastAsia="id-ID"/>
              </w:rPr>
            </w:pPr>
            <w:r w:rsidRPr="00A5339B">
              <w:rPr>
                <w:rFonts w:ascii="Arial" w:hAnsi="Arial" w:cs="Arial"/>
                <w:bCs/>
                <w:color w:val="000000"/>
                <w:lang w:val="id-ID" w:eastAsia="id-ID"/>
              </w:rPr>
              <w:t>M3</w:t>
            </w:r>
          </w:p>
        </w:tc>
        <w:tc>
          <w:tcPr>
            <w:tcW w:w="65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529</w:t>
            </w:r>
          </w:p>
        </w:tc>
        <w:tc>
          <w:tcPr>
            <w:tcW w:w="68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92,25</w:t>
            </w:r>
          </w:p>
        </w:tc>
        <w:tc>
          <w:tcPr>
            <w:tcW w:w="66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9,45</w:t>
            </w:r>
          </w:p>
        </w:tc>
        <w:tc>
          <w:tcPr>
            <w:tcW w:w="740"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w:t>
            </w:r>
          </w:p>
        </w:tc>
        <w:tc>
          <w:tcPr>
            <w:tcW w:w="123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w:t>
            </w:r>
          </w:p>
        </w:tc>
        <w:tc>
          <w:tcPr>
            <w:tcW w:w="90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31</w:t>
            </w:r>
          </w:p>
        </w:tc>
        <w:tc>
          <w:tcPr>
            <w:tcW w:w="54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9,45</w:t>
            </w:r>
          </w:p>
        </w:tc>
        <w:tc>
          <w:tcPr>
            <w:tcW w:w="813" w:type="dxa"/>
            <w:tcBorders>
              <w:top w:val="nil"/>
              <w:left w:val="nil"/>
              <w:bottom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90,55</w:t>
            </w:r>
          </w:p>
        </w:tc>
      </w:tr>
      <w:tr w:rsidR="001D687E" w:rsidRPr="00C11CC7" w:rsidTr="001D687E">
        <w:trPr>
          <w:trHeight w:val="255"/>
          <w:jc w:val="center"/>
        </w:trPr>
        <w:tc>
          <w:tcPr>
            <w:tcW w:w="1044" w:type="dxa"/>
            <w:tcBorders>
              <w:top w:val="nil"/>
              <w:bottom w:val="nil"/>
              <w:right w:val="nil"/>
            </w:tcBorders>
            <w:shd w:val="clear" w:color="auto" w:fill="auto"/>
            <w:noWrap/>
            <w:vAlign w:val="center"/>
            <w:hideMark/>
          </w:tcPr>
          <w:p w:rsidR="001D687E" w:rsidRPr="00A5339B" w:rsidRDefault="001D687E" w:rsidP="00742B42">
            <w:pPr>
              <w:jc w:val="center"/>
              <w:rPr>
                <w:rFonts w:ascii="Arial" w:hAnsi="Arial" w:cs="Arial"/>
                <w:bCs/>
                <w:color w:val="000000"/>
                <w:lang w:val="id-ID" w:eastAsia="id-ID"/>
              </w:rPr>
            </w:pPr>
            <w:r w:rsidRPr="00A5339B">
              <w:rPr>
                <w:rFonts w:ascii="Arial" w:hAnsi="Arial" w:cs="Arial"/>
                <w:bCs/>
                <w:color w:val="000000"/>
                <w:lang w:val="id-ID" w:eastAsia="id-ID"/>
              </w:rPr>
              <w:t>M4</w:t>
            </w:r>
          </w:p>
        </w:tc>
        <w:tc>
          <w:tcPr>
            <w:tcW w:w="65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529</w:t>
            </w:r>
          </w:p>
        </w:tc>
        <w:tc>
          <w:tcPr>
            <w:tcW w:w="682"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90,55</w:t>
            </w:r>
          </w:p>
        </w:tc>
        <w:tc>
          <w:tcPr>
            <w:tcW w:w="66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10,78</w:t>
            </w:r>
          </w:p>
        </w:tc>
        <w:tc>
          <w:tcPr>
            <w:tcW w:w="740"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7</w:t>
            </w:r>
          </w:p>
        </w:tc>
        <w:tc>
          <w:tcPr>
            <w:tcW w:w="123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6</w:t>
            </w:r>
          </w:p>
        </w:tc>
        <w:tc>
          <w:tcPr>
            <w:tcW w:w="907"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44</w:t>
            </w:r>
          </w:p>
        </w:tc>
        <w:tc>
          <w:tcPr>
            <w:tcW w:w="544" w:type="dxa"/>
            <w:tcBorders>
              <w:top w:val="nil"/>
              <w:left w:val="nil"/>
              <w:bottom w:val="nil"/>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10,78</w:t>
            </w:r>
          </w:p>
        </w:tc>
        <w:tc>
          <w:tcPr>
            <w:tcW w:w="813" w:type="dxa"/>
            <w:tcBorders>
              <w:top w:val="nil"/>
              <w:left w:val="nil"/>
              <w:bottom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89,22</w:t>
            </w:r>
          </w:p>
        </w:tc>
      </w:tr>
      <w:tr w:rsidR="001D687E" w:rsidRPr="00C11CC7" w:rsidTr="001D687E">
        <w:trPr>
          <w:trHeight w:val="255"/>
          <w:jc w:val="center"/>
        </w:trPr>
        <w:tc>
          <w:tcPr>
            <w:tcW w:w="1044" w:type="dxa"/>
            <w:tcBorders>
              <w:top w:val="nil"/>
              <w:bottom w:val="single" w:sz="4" w:space="0" w:color="auto"/>
              <w:right w:val="nil"/>
            </w:tcBorders>
            <w:shd w:val="clear" w:color="auto" w:fill="auto"/>
            <w:noWrap/>
            <w:vAlign w:val="center"/>
            <w:hideMark/>
          </w:tcPr>
          <w:p w:rsidR="001D687E" w:rsidRPr="001D687E" w:rsidRDefault="001D687E" w:rsidP="00742B42">
            <w:pPr>
              <w:rPr>
                <w:rFonts w:ascii="Arial" w:hAnsi="Arial" w:cs="Arial"/>
                <w:color w:val="000000"/>
                <w:lang w:val="id-ID" w:eastAsia="id-ID"/>
              </w:rPr>
            </w:pPr>
            <w:r w:rsidRPr="001D687E">
              <w:rPr>
                <w:rFonts w:ascii="Arial" w:hAnsi="Arial" w:cs="Arial"/>
                <w:color w:val="000000"/>
                <w:lang w:val="id-ID" w:eastAsia="id-ID"/>
              </w:rPr>
              <w:t> </w:t>
            </w:r>
          </w:p>
        </w:tc>
        <w:tc>
          <w:tcPr>
            <w:tcW w:w="652" w:type="dxa"/>
            <w:tcBorders>
              <w:top w:val="nil"/>
              <w:left w:val="nil"/>
              <w:bottom w:val="single" w:sz="4" w:space="0" w:color="auto"/>
              <w:right w:val="nil"/>
            </w:tcBorders>
            <w:shd w:val="clear" w:color="auto" w:fill="auto"/>
            <w:noWrap/>
            <w:vAlign w:val="center"/>
            <w:hideMark/>
          </w:tcPr>
          <w:p w:rsidR="001D687E" w:rsidRPr="001D687E" w:rsidRDefault="001D687E" w:rsidP="00742B42">
            <w:pPr>
              <w:rPr>
                <w:rFonts w:ascii="Arial" w:hAnsi="Arial" w:cs="Arial"/>
                <w:color w:val="000000"/>
                <w:lang w:val="id-ID" w:eastAsia="id-ID"/>
              </w:rPr>
            </w:pPr>
            <w:r w:rsidRPr="001D687E">
              <w:rPr>
                <w:rFonts w:ascii="Arial" w:hAnsi="Arial" w:cs="Arial"/>
                <w:color w:val="000000"/>
                <w:lang w:val="id-ID" w:eastAsia="id-ID"/>
              </w:rPr>
              <w:t> </w:t>
            </w:r>
          </w:p>
        </w:tc>
        <w:tc>
          <w:tcPr>
            <w:tcW w:w="682" w:type="dxa"/>
            <w:tcBorders>
              <w:top w:val="nil"/>
              <w:left w:val="nil"/>
              <w:bottom w:val="single" w:sz="4" w:space="0" w:color="auto"/>
              <w:right w:val="nil"/>
            </w:tcBorders>
            <w:shd w:val="clear" w:color="auto" w:fill="auto"/>
            <w:noWrap/>
            <w:vAlign w:val="center"/>
            <w:hideMark/>
          </w:tcPr>
          <w:p w:rsidR="001D687E" w:rsidRPr="001D687E" w:rsidRDefault="001D687E" w:rsidP="00742B42">
            <w:pPr>
              <w:rPr>
                <w:rFonts w:ascii="Arial" w:hAnsi="Arial" w:cs="Arial"/>
                <w:color w:val="000000"/>
                <w:lang w:val="id-ID" w:eastAsia="id-ID"/>
              </w:rPr>
            </w:pPr>
            <w:r w:rsidRPr="001D687E">
              <w:rPr>
                <w:rFonts w:ascii="Arial" w:hAnsi="Arial" w:cs="Arial"/>
                <w:color w:val="000000"/>
                <w:lang w:val="id-ID" w:eastAsia="id-ID"/>
              </w:rPr>
              <w:t> </w:t>
            </w:r>
          </w:p>
        </w:tc>
        <w:tc>
          <w:tcPr>
            <w:tcW w:w="667" w:type="dxa"/>
            <w:tcBorders>
              <w:top w:val="nil"/>
              <w:left w:val="nil"/>
              <w:bottom w:val="single" w:sz="4" w:space="0" w:color="auto"/>
              <w:right w:val="nil"/>
            </w:tcBorders>
            <w:shd w:val="clear" w:color="auto" w:fill="auto"/>
            <w:noWrap/>
            <w:vAlign w:val="center"/>
            <w:hideMark/>
          </w:tcPr>
          <w:p w:rsidR="001D687E" w:rsidRPr="001D687E" w:rsidRDefault="001D687E" w:rsidP="00742B42">
            <w:pPr>
              <w:rPr>
                <w:rFonts w:ascii="Arial" w:hAnsi="Arial" w:cs="Arial"/>
                <w:color w:val="000000"/>
                <w:lang w:val="id-ID" w:eastAsia="id-ID"/>
              </w:rPr>
            </w:pPr>
            <w:r w:rsidRPr="001D687E">
              <w:rPr>
                <w:rFonts w:ascii="Arial" w:hAnsi="Arial" w:cs="Arial"/>
                <w:color w:val="000000"/>
                <w:lang w:val="id-ID" w:eastAsia="id-ID"/>
              </w:rPr>
              <w:t> </w:t>
            </w:r>
          </w:p>
        </w:tc>
        <w:tc>
          <w:tcPr>
            <w:tcW w:w="740" w:type="dxa"/>
            <w:tcBorders>
              <w:top w:val="nil"/>
              <w:left w:val="nil"/>
              <w:bottom w:val="single" w:sz="4" w:space="0" w:color="auto"/>
              <w:right w:val="nil"/>
            </w:tcBorders>
            <w:shd w:val="clear" w:color="auto" w:fill="auto"/>
            <w:noWrap/>
            <w:vAlign w:val="center"/>
            <w:hideMark/>
          </w:tcPr>
          <w:p w:rsidR="001D687E" w:rsidRPr="001D687E" w:rsidRDefault="001D687E" w:rsidP="00742B42">
            <w:pPr>
              <w:rPr>
                <w:rFonts w:ascii="Arial" w:hAnsi="Arial" w:cs="Arial"/>
                <w:color w:val="000000"/>
                <w:lang w:val="id-ID" w:eastAsia="id-ID"/>
              </w:rPr>
            </w:pPr>
            <w:r w:rsidRPr="001D687E">
              <w:rPr>
                <w:rFonts w:ascii="Arial" w:hAnsi="Arial" w:cs="Arial"/>
                <w:color w:val="000000"/>
                <w:lang w:val="id-ID" w:eastAsia="id-ID"/>
              </w:rPr>
              <w:t> </w:t>
            </w:r>
          </w:p>
        </w:tc>
        <w:tc>
          <w:tcPr>
            <w:tcW w:w="2141" w:type="dxa"/>
            <w:gridSpan w:val="2"/>
            <w:tcBorders>
              <w:top w:val="nil"/>
              <w:left w:val="nil"/>
              <w:bottom w:val="single" w:sz="4" w:space="0" w:color="auto"/>
              <w:right w:val="nil"/>
            </w:tcBorders>
            <w:shd w:val="clear" w:color="auto" w:fill="auto"/>
            <w:noWrap/>
            <w:vAlign w:val="center"/>
            <w:hideMark/>
          </w:tcPr>
          <w:p w:rsidR="001D687E" w:rsidRPr="00A5339B" w:rsidRDefault="001D687E" w:rsidP="00742B42">
            <w:pPr>
              <w:jc w:val="right"/>
              <w:rPr>
                <w:rFonts w:ascii="Arial" w:hAnsi="Arial" w:cs="Arial"/>
                <w:bCs/>
                <w:color w:val="000000"/>
                <w:lang w:val="id-ID" w:eastAsia="id-ID"/>
              </w:rPr>
            </w:pPr>
            <w:r w:rsidRPr="00A5339B">
              <w:rPr>
                <w:rFonts w:ascii="Arial" w:hAnsi="Arial" w:cs="Arial"/>
                <w:bCs/>
                <w:color w:val="000000"/>
                <w:lang w:val="id-ID" w:eastAsia="id-ID"/>
              </w:rPr>
              <w:t>Rata-rata</w:t>
            </w:r>
          </w:p>
        </w:tc>
        <w:tc>
          <w:tcPr>
            <w:tcW w:w="544" w:type="dxa"/>
            <w:tcBorders>
              <w:top w:val="nil"/>
              <w:left w:val="nil"/>
              <w:bottom w:val="single" w:sz="4" w:space="0" w:color="auto"/>
              <w:right w:val="nil"/>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9,5</w:t>
            </w:r>
          </w:p>
        </w:tc>
        <w:tc>
          <w:tcPr>
            <w:tcW w:w="813" w:type="dxa"/>
            <w:tcBorders>
              <w:top w:val="nil"/>
              <w:left w:val="nil"/>
              <w:bottom w:val="single" w:sz="4" w:space="0" w:color="auto"/>
            </w:tcBorders>
            <w:shd w:val="clear" w:color="auto" w:fill="auto"/>
            <w:noWrap/>
            <w:vAlign w:val="center"/>
            <w:hideMark/>
          </w:tcPr>
          <w:p w:rsidR="001D687E" w:rsidRPr="001D687E" w:rsidRDefault="001D687E" w:rsidP="00742B42">
            <w:pPr>
              <w:jc w:val="center"/>
              <w:rPr>
                <w:rFonts w:ascii="Arial" w:hAnsi="Arial" w:cs="Arial"/>
                <w:color w:val="000000"/>
                <w:lang w:val="id-ID" w:eastAsia="id-ID"/>
              </w:rPr>
            </w:pPr>
            <w:r w:rsidRPr="001D687E">
              <w:rPr>
                <w:rFonts w:ascii="Arial" w:hAnsi="Arial" w:cs="Arial"/>
                <w:color w:val="000000"/>
                <w:lang w:val="id-ID" w:eastAsia="id-ID"/>
              </w:rPr>
              <w:t>90,5</w:t>
            </w:r>
          </w:p>
        </w:tc>
      </w:tr>
    </w:tbl>
    <w:p w:rsidR="001D687E" w:rsidRDefault="001D687E" w:rsidP="00AE5CE1">
      <w:pPr>
        <w:ind w:firstLine="720"/>
        <w:jc w:val="both"/>
        <w:rPr>
          <w:rFonts w:ascii="Arial" w:hAnsi="Arial" w:cs="Arial"/>
        </w:rPr>
      </w:pPr>
    </w:p>
    <w:p w:rsidR="00AE5CE1" w:rsidRDefault="00AE5CE1" w:rsidP="00AE5CE1">
      <w:pPr>
        <w:ind w:firstLine="720"/>
        <w:jc w:val="both"/>
        <w:rPr>
          <w:rFonts w:ascii="Arial" w:hAnsi="Arial" w:cs="Arial"/>
        </w:rPr>
      </w:pPr>
      <w:r w:rsidRPr="00AE5CE1">
        <w:rPr>
          <w:rFonts w:ascii="Arial" w:hAnsi="Arial" w:cs="Arial"/>
        </w:rPr>
        <w:t>Untuk mengetahui kinerja dari sebuah sistem. Pengujian kinerja khusunya dalam hal kecepatan proses telah dilakukan. Untuk pengujian kinerja kami menggunakan Komputer Sony vaio dengan prosessor Intel Core i5 2,30 Ghz. Menggunakan RAM 8 Ghz dengan Sistem Operasi Windows 7 64 bit. Kemudian kami memilih tes dataset yang mewakili berbagai jenis masukan seperti yang ditunjukan pada tabel 4.</w:t>
      </w:r>
    </w:p>
    <w:p w:rsidR="00FE7F51" w:rsidRDefault="00FE7F51" w:rsidP="00AE5CE1">
      <w:pPr>
        <w:ind w:firstLine="720"/>
        <w:jc w:val="both"/>
        <w:rPr>
          <w:rFonts w:ascii="Arial" w:hAnsi="Arial" w:cs="Arial"/>
        </w:rPr>
      </w:pPr>
    </w:p>
    <w:p w:rsidR="00FE7F51" w:rsidRPr="00FE7F51" w:rsidRDefault="00FE7F51" w:rsidP="00FE7F51">
      <w:pPr>
        <w:spacing w:line="360" w:lineRule="auto"/>
        <w:jc w:val="center"/>
        <w:rPr>
          <w:rFonts w:ascii="Arial" w:hAnsi="Arial" w:cs="Arial"/>
          <w:bCs/>
          <w:color w:val="000000"/>
          <w:szCs w:val="24"/>
        </w:rPr>
      </w:pPr>
      <w:r w:rsidRPr="00FE7F51">
        <w:rPr>
          <w:rFonts w:ascii="Arial" w:hAnsi="Arial" w:cs="Arial"/>
          <w:bCs/>
          <w:color w:val="000000"/>
          <w:szCs w:val="24"/>
        </w:rPr>
        <w:t xml:space="preserve">Tabel 4. </w:t>
      </w:r>
      <w:r w:rsidRPr="00FE7F51">
        <w:rPr>
          <w:rFonts w:ascii="Arial" w:hAnsi="Arial" w:cs="Arial"/>
          <w:bCs/>
          <w:iCs/>
          <w:color w:val="000000"/>
          <w:szCs w:val="24"/>
        </w:rPr>
        <w:t>Hasil pengujian kinerja sistem</w:t>
      </w:r>
    </w:p>
    <w:tbl>
      <w:tblPr>
        <w:tblW w:w="5844" w:type="dxa"/>
        <w:jc w:val="center"/>
        <w:tblInd w:w="93" w:type="dxa"/>
        <w:tblLook w:val="04A0"/>
      </w:tblPr>
      <w:tblGrid>
        <w:gridCol w:w="2170"/>
        <w:gridCol w:w="1062"/>
        <w:gridCol w:w="895"/>
        <w:gridCol w:w="960"/>
        <w:gridCol w:w="960"/>
      </w:tblGrid>
      <w:tr w:rsidR="00FE7F51" w:rsidRPr="00C11CC7" w:rsidTr="00742B42">
        <w:trPr>
          <w:trHeight w:val="450"/>
          <w:jc w:val="center"/>
        </w:trPr>
        <w:tc>
          <w:tcPr>
            <w:tcW w:w="2170" w:type="dxa"/>
            <w:tcBorders>
              <w:top w:val="single" w:sz="4" w:space="0" w:color="auto"/>
              <w:bottom w:val="single" w:sz="4" w:space="0" w:color="auto"/>
              <w:right w:val="nil"/>
            </w:tcBorders>
            <w:shd w:val="clear" w:color="auto" w:fill="auto"/>
            <w:noWrap/>
            <w:vAlign w:val="center"/>
            <w:hideMark/>
          </w:tcPr>
          <w:p w:rsidR="00FE7F51" w:rsidRPr="00014BF1" w:rsidRDefault="00FE7F51" w:rsidP="00742B42">
            <w:pPr>
              <w:jc w:val="center"/>
              <w:rPr>
                <w:rFonts w:ascii="Arial" w:hAnsi="Arial" w:cs="Arial"/>
                <w:bCs/>
                <w:color w:val="000000"/>
                <w:szCs w:val="16"/>
                <w:lang w:val="id-ID" w:eastAsia="id-ID"/>
              </w:rPr>
            </w:pPr>
            <w:r w:rsidRPr="00014BF1">
              <w:rPr>
                <w:rFonts w:ascii="Arial" w:hAnsi="Arial" w:cs="Arial"/>
                <w:bCs/>
                <w:color w:val="000000"/>
                <w:szCs w:val="16"/>
                <w:lang w:val="id-ID" w:eastAsia="id-ID"/>
              </w:rPr>
              <w:t>Masukan</w:t>
            </w:r>
          </w:p>
        </w:tc>
        <w:tc>
          <w:tcPr>
            <w:tcW w:w="1062" w:type="dxa"/>
            <w:tcBorders>
              <w:top w:val="single" w:sz="4" w:space="0" w:color="auto"/>
              <w:left w:val="nil"/>
              <w:bottom w:val="single" w:sz="4" w:space="0" w:color="auto"/>
              <w:right w:val="nil"/>
            </w:tcBorders>
            <w:shd w:val="clear" w:color="auto" w:fill="auto"/>
            <w:noWrap/>
            <w:vAlign w:val="center"/>
            <w:hideMark/>
          </w:tcPr>
          <w:p w:rsidR="00FE7F51" w:rsidRPr="00014BF1" w:rsidRDefault="00FE7F51" w:rsidP="00742B42">
            <w:pPr>
              <w:jc w:val="center"/>
              <w:rPr>
                <w:rFonts w:ascii="Arial" w:hAnsi="Arial" w:cs="Arial"/>
                <w:bCs/>
                <w:color w:val="000000"/>
                <w:szCs w:val="16"/>
                <w:lang w:val="id-ID" w:eastAsia="id-ID"/>
              </w:rPr>
            </w:pPr>
            <w:r w:rsidRPr="00014BF1">
              <w:rPr>
                <w:rFonts w:ascii="Arial" w:hAnsi="Arial" w:cs="Arial"/>
                <w:bCs/>
                <w:color w:val="000000"/>
                <w:szCs w:val="16"/>
                <w:lang w:val="id-ID" w:eastAsia="id-ID"/>
              </w:rPr>
              <w:t>Tipe</w:t>
            </w:r>
          </w:p>
        </w:tc>
        <w:tc>
          <w:tcPr>
            <w:tcW w:w="692" w:type="dxa"/>
            <w:tcBorders>
              <w:top w:val="single" w:sz="4" w:space="0" w:color="auto"/>
              <w:left w:val="nil"/>
              <w:bottom w:val="single" w:sz="4" w:space="0" w:color="auto"/>
              <w:right w:val="nil"/>
            </w:tcBorders>
            <w:shd w:val="clear" w:color="auto" w:fill="auto"/>
            <w:vAlign w:val="center"/>
            <w:hideMark/>
          </w:tcPr>
          <w:p w:rsidR="00FE7F51" w:rsidRPr="00014BF1" w:rsidRDefault="00FE7F51" w:rsidP="00742B42">
            <w:pPr>
              <w:jc w:val="center"/>
              <w:rPr>
                <w:rFonts w:ascii="Arial" w:hAnsi="Arial" w:cs="Arial"/>
                <w:bCs/>
                <w:color w:val="000000"/>
                <w:szCs w:val="16"/>
                <w:lang w:val="id-ID" w:eastAsia="id-ID"/>
              </w:rPr>
            </w:pPr>
            <w:r w:rsidRPr="00014BF1">
              <w:rPr>
                <w:rFonts w:ascii="Arial" w:hAnsi="Arial" w:cs="Arial"/>
                <w:bCs/>
                <w:color w:val="000000"/>
                <w:szCs w:val="16"/>
                <w:lang w:val="id-ID" w:eastAsia="id-ID"/>
              </w:rPr>
              <w:t xml:space="preserve">Speech to text </w:t>
            </w:r>
          </w:p>
        </w:tc>
        <w:tc>
          <w:tcPr>
            <w:tcW w:w="960" w:type="dxa"/>
            <w:tcBorders>
              <w:top w:val="single" w:sz="4" w:space="0" w:color="auto"/>
              <w:left w:val="nil"/>
              <w:bottom w:val="single" w:sz="4" w:space="0" w:color="auto"/>
              <w:right w:val="nil"/>
            </w:tcBorders>
            <w:shd w:val="clear" w:color="auto" w:fill="auto"/>
            <w:noWrap/>
            <w:vAlign w:val="center"/>
            <w:hideMark/>
          </w:tcPr>
          <w:p w:rsidR="00FE7F51" w:rsidRPr="00014BF1" w:rsidRDefault="00FE7F51" w:rsidP="00742B42">
            <w:pPr>
              <w:jc w:val="center"/>
              <w:rPr>
                <w:rFonts w:ascii="Arial" w:hAnsi="Arial" w:cs="Arial"/>
                <w:bCs/>
                <w:i/>
                <w:iCs/>
                <w:color w:val="000000"/>
                <w:szCs w:val="16"/>
                <w:lang w:val="id-ID" w:eastAsia="id-ID"/>
              </w:rPr>
            </w:pPr>
            <w:r w:rsidRPr="00014BF1">
              <w:rPr>
                <w:rFonts w:ascii="Arial" w:hAnsi="Arial" w:cs="Arial"/>
                <w:bCs/>
                <w:i/>
                <w:iCs/>
                <w:color w:val="000000"/>
                <w:szCs w:val="16"/>
                <w:lang w:val="id-ID" w:eastAsia="id-ID"/>
              </w:rPr>
              <w:t>Text to sign</w:t>
            </w:r>
          </w:p>
        </w:tc>
        <w:tc>
          <w:tcPr>
            <w:tcW w:w="960" w:type="dxa"/>
            <w:tcBorders>
              <w:top w:val="single" w:sz="4" w:space="0" w:color="auto"/>
              <w:left w:val="nil"/>
              <w:bottom w:val="single" w:sz="4" w:space="0" w:color="auto"/>
            </w:tcBorders>
            <w:shd w:val="clear" w:color="auto" w:fill="auto"/>
            <w:noWrap/>
            <w:vAlign w:val="center"/>
            <w:hideMark/>
          </w:tcPr>
          <w:p w:rsidR="00FE7F51" w:rsidRPr="00014BF1" w:rsidRDefault="00FE7F51" w:rsidP="00742B42">
            <w:pPr>
              <w:jc w:val="center"/>
              <w:rPr>
                <w:rFonts w:ascii="Arial" w:hAnsi="Arial" w:cs="Arial"/>
                <w:bCs/>
                <w:i/>
                <w:iCs/>
                <w:color w:val="000000"/>
                <w:szCs w:val="16"/>
                <w:lang w:val="id-ID" w:eastAsia="id-ID"/>
              </w:rPr>
            </w:pPr>
            <w:r w:rsidRPr="00014BF1">
              <w:rPr>
                <w:rFonts w:ascii="Arial" w:hAnsi="Arial" w:cs="Arial"/>
                <w:bCs/>
                <w:i/>
                <w:iCs/>
                <w:color w:val="000000"/>
                <w:szCs w:val="16"/>
                <w:lang w:val="id-ID" w:eastAsia="id-ID"/>
              </w:rPr>
              <w:t>Speech to sign</w:t>
            </w:r>
          </w:p>
        </w:tc>
      </w:tr>
      <w:tr w:rsidR="00FE7F51" w:rsidRPr="00C11CC7" w:rsidTr="00742B42">
        <w:trPr>
          <w:trHeight w:val="300"/>
          <w:jc w:val="center"/>
        </w:trPr>
        <w:tc>
          <w:tcPr>
            <w:tcW w:w="2170" w:type="dxa"/>
            <w:tcBorders>
              <w:top w:val="nil"/>
              <w:bottom w:val="nil"/>
              <w:right w:val="nil"/>
            </w:tcBorders>
            <w:shd w:val="clear" w:color="auto" w:fill="auto"/>
            <w:noWrap/>
            <w:vAlign w:val="center"/>
            <w:hideMark/>
          </w:tcPr>
          <w:p w:rsidR="00FE7F51" w:rsidRPr="00FE7F51" w:rsidRDefault="00FE7F51" w:rsidP="00742B42">
            <w:pPr>
              <w:rPr>
                <w:rFonts w:ascii="Arial" w:hAnsi="Arial" w:cs="Arial"/>
                <w:color w:val="000000"/>
                <w:szCs w:val="16"/>
                <w:lang w:val="id-ID" w:eastAsia="id-ID"/>
              </w:rPr>
            </w:pPr>
            <w:r w:rsidRPr="00FE7F51">
              <w:rPr>
                <w:rFonts w:ascii="Arial" w:hAnsi="Arial" w:cs="Arial"/>
                <w:color w:val="000000"/>
                <w:szCs w:val="16"/>
                <w:lang w:val="id-ID" w:eastAsia="id-ID"/>
              </w:rPr>
              <w:t>Membaca</w:t>
            </w:r>
          </w:p>
        </w:tc>
        <w:tc>
          <w:tcPr>
            <w:tcW w:w="1062" w:type="dxa"/>
            <w:tcBorders>
              <w:top w:val="nil"/>
              <w:left w:val="nil"/>
              <w:bottom w:val="nil"/>
              <w:right w:val="nil"/>
            </w:tcBorders>
            <w:shd w:val="clear" w:color="auto" w:fill="auto"/>
            <w:noWrap/>
            <w:vAlign w:val="center"/>
            <w:hideMark/>
          </w:tcPr>
          <w:p w:rsidR="00FE7F51" w:rsidRPr="00FE7F51" w:rsidRDefault="00FE7F51" w:rsidP="00742B42">
            <w:pPr>
              <w:jc w:val="center"/>
              <w:rPr>
                <w:rFonts w:ascii="Arial" w:hAnsi="Arial" w:cs="Arial"/>
                <w:color w:val="000000"/>
                <w:szCs w:val="16"/>
                <w:lang w:val="id-ID" w:eastAsia="id-ID"/>
              </w:rPr>
            </w:pPr>
            <w:r w:rsidRPr="00FE7F51">
              <w:rPr>
                <w:rFonts w:ascii="Arial" w:hAnsi="Arial" w:cs="Arial"/>
                <w:color w:val="000000"/>
                <w:szCs w:val="16"/>
                <w:lang w:val="id-ID" w:eastAsia="id-ID"/>
              </w:rPr>
              <w:t>Kata</w:t>
            </w:r>
          </w:p>
        </w:tc>
        <w:tc>
          <w:tcPr>
            <w:tcW w:w="692" w:type="dxa"/>
            <w:tcBorders>
              <w:top w:val="nil"/>
              <w:left w:val="nil"/>
              <w:bottom w:val="nil"/>
              <w:right w:val="nil"/>
            </w:tcBorders>
            <w:shd w:val="clear" w:color="auto" w:fill="auto"/>
            <w:noWrap/>
            <w:vAlign w:val="center"/>
            <w:hideMark/>
          </w:tcPr>
          <w:p w:rsidR="00FE7F51" w:rsidRPr="00FE7F51" w:rsidRDefault="00FE7F51" w:rsidP="00742B42">
            <w:pPr>
              <w:jc w:val="center"/>
              <w:rPr>
                <w:rFonts w:ascii="Arial" w:hAnsi="Arial" w:cs="Arial"/>
                <w:color w:val="000000"/>
                <w:szCs w:val="16"/>
                <w:lang w:val="id-ID" w:eastAsia="id-ID"/>
              </w:rPr>
            </w:pPr>
            <w:r w:rsidRPr="00FE7F51">
              <w:rPr>
                <w:rFonts w:ascii="Arial" w:hAnsi="Arial" w:cs="Arial"/>
                <w:color w:val="000000"/>
                <w:szCs w:val="16"/>
                <w:lang w:val="id-ID" w:eastAsia="id-ID"/>
              </w:rPr>
              <w:t>0,83</w:t>
            </w:r>
          </w:p>
        </w:tc>
        <w:tc>
          <w:tcPr>
            <w:tcW w:w="960" w:type="dxa"/>
            <w:tcBorders>
              <w:top w:val="nil"/>
              <w:left w:val="nil"/>
              <w:bottom w:val="nil"/>
              <w:right w:val="nil"/>
            </w:tcBorders>
            <w:shd w:val="clear" w:color="auto" w:fill="auto"/>
            <w:noWrap/>
            <w:vAlign w:val="center"/>
            <w:hideMark/>
          </w:tcPr>
          <w:p w:rsidR="00FE7F51" w:rsidRPr="00FE7F51" w:rsidRDefault="00FE7F51" w:rsidP="00742B42">
            <w:pPr>
              <w:jc w:val="center"/>
              <w:rPr>
                <w:rFonts w:ascii="Arial" w:hAnsi="Arial" w:cs="Arial"/>
                <w:color w:val="000000"/>
                <w:szCs w:val="16"/>
                <w:lang w:val="id-ID" w:eastAsia="id-ID"/>
              </w:rPr>
            </w:pPr>
            <w:r w:rsidRPr="00FE7F51">
              <w:rPr>
                <w:rFonts w:ascii="Arial" w:hAnsi="Arial" w:cs="Arial"/>
                <w:color w:val="000000"/>
                <w:szCs w:val="16"/>
                <w:lang w:val="id-ID" w:eastAsia="id-ID"/>
              </w:rPr>
              <w:t>8,25</w:t>
            </w:r>
          </w:p>
        </w:tc>
        <w:tc>
          <w:tcPr>
            <w:tcW w:w="960" w:type="dxa"/>
            <w:tcBorders>
              <w:top w:val="nil"/>
              <w:left w:val="nil"/>
              <w:bottom w:val="nil"/>
            </w:tcBorders>
            <w:shd w:val="clear" w:color="auto" w:fill="auto"/>
            <w:noWrap/>
            <w:vAlign w:val="center"/>
            <w:hideMark/>
          </w:tcPr>
          <w:p w:rsidR="00FE7F51" w:rsidRPr="00FE7F51" w:rsidRDefault="00FE7F51" w:rsidP="00742B42">
            <w:pPr>
              <w:jc w:val="center"/>
              <w:rPr>
                <w:rFonts w:ascii="Arial" w:hAnsi="Arial" w:cs="Arial"/>
                <w:color w:val="000000"/>
                <w:szCs w:val="16"/>
                <w:lang w:val="id-ID" w:eastAsia="id-ID"/>
              </w:rPr>
            </w:pPr>
            <w:r w:rsidRPr="00FE7F51">
              <w:rPr>
                <w:rFonts w:ascii="Arial" w:hAnsi="Arial" w:cs="Arial"/>
                <w:color w:val="000000"/>
                <w:szCs w:val="16"/>
                <w:lang w:val="id-ID" w:eastAsia="id-ID"/>
              </w:rPr>
              <w:t>8,29</w:t>
            </w:r>
          </w:p>
        </w:tc>
      </w:tr>
      <w:tr w:rsidR="00FE7F51" w:rsidRPr="00C11CC7" w:rsidTr="00742B42">
        <w:trPr>
          <w:trHeight w:val="300"/>
          <w:jc w:val="center"/>
        </w:trPr>
        <w:tc>
          <w:tcPr>
            <w:tcW w:w="2170" w:type="dxa"/>
            <w:tcBorders>
              <w:top w:val="nil"/>
              <w:bottom w:val="single" w:sz="4" w:space="0" w:color="auto"/>
              <w:right w:val="nil"/>
            </w:tcBorders>
            <w:shd w:val="clear" w:color="auto" w:fill="auto"/>
            <w:noWrap/>
            <w:vAlign w:val="center"/>
            <w:hideMark/>
          </w:tcPr>
          <w:p w:rsidR="00FE7F51" w:rsidRPr="00FE7F51" w:rsidRDefault="00FE7F51" w:rsidP="00742B42">
            <w:pPr>
              <w:rPr>
                <w:rFonts w:ascii="Arial" w:hAnsi="Arial" w:cs="Arial"/>
                <w:color w:val="000000"/>
                <w:szCs w:val="16"/>
                <w:lang w:val="id-ID" w:eastAsia="id-ID"/>
              </w:rPr>
            </w:pPr>
            <w:r w:rsidRPr="00FE7F51">
              <w:rPr>
                <w:rFonts w:ascii="Arial" w:hAnsi="Arial" w:cs="Arial"/>
                <w:color w:val="000000"/>
                <w:szCs w:val="16"/>
                <w:lang w:val="id-ID" w:eastAsia="id-ID"/>
              </w:rPr>
              <w:t>Saya membacakan buku kemarin</w:t>
            </w:r>
          </w:p>
        </w:tc>
        <w:tc>
          <w:tcPr>
            <w:tcW w:w="1062" w:type="dxa"/>
            <w:tcBorders>
              <w:top w:val="nil"/>
              <w:left w:val="nil"/>
              <w:bottom w:val="single" w:sz="4" w:space="0" w:color="auto"/>
              <w:right w:val="nil"/>
            </w:tcBorders>
            <w:shd w:val="clear" w:color="auto" w:fill="auto"/>
            <w:noWrap/>
            <w:vAlign w:val="center"/>
            <w:hideMark/>
          </w:tcPr>
          <w:p w:rsidR="00FE7F51" w:rsidRPr="00FE7F51" w:rsidRDefault="00FE7F51" w:rsidP="00742B42">
            <w:pPr>
              <w:jc w:val="center"/>
              <w:rPr>
                <w:rFonts w:ascii="Arial" w:hAnsi="Arial" w:cs="Arial"/>
                <w:color w:val="000000"/>
                <w:szCs w:val="16"/>
                <w:lang w:val="id-ID" w:eastAsia="id-ID"/>
              </w:rPr>
            </w:pPr>
            <w:r w:rsidRPr="00FE7F51">
              <w:rPr>
                <w:rFonts w:ascii="Arial" w:hAnsi="Arial" w:cs="Arial"/>
                <w:color w:val="000000"/>
                <w:szCs w:val="16"/>
                <w:lang w:val="id-ID" w:eastAsia="id-ID"/>
              </w:rPr>
              <w:t>Kalimat Standar</w:t>
            </w:r>
          </w:p>
        </w:tc>
        <w:tc>
          <w:tcPr>
            <w:tcW w:w="692" w:type="dxa"/>
            <w:tcBorders>
              <w:top w:val="nil"/>
              <w:left w:val="nil"/>
              <w:bottom w:val="single" w:sz="4" w:space="0" w:color="auto"/>
              <w:right w:val="nil"/>
            </w:tcBorders>
            <w:shd w:val="clear" w:color="auto" w:fill="auto"/>
            <w:noWrap/>
            <w:vAlign w:val="center"/>
            <w:hideMark/>
          </w:tcPr>
          <w:p w:rsidR="00FE7F51" w:rsidRPr="00FE7F51" w:rsidRDefault="00FE7F51" w:rsidP="00742B42">
            <w:pPr>
              <w:jc w:val="center"/>
              <w:rPr>
                <w:rFonts w:ascii="Arial" w:hAnsi="Arial" w:cs="Arial"/>
                <w:color w:val="000000"/>
                <w:szCs w:val="16"/>
                <w:lang w:val="id-ID" w:eastAsia="id-ID"/>
              </w:rPr>
            </w:pPr>
            <w:r w:rsidRPr="00FE7F51">
              <w:rPr>
                <w:rFonts w:ascii="Arial" w:hAnsi="Arial" w:cs="Arial"/>
                <w:color w:val="000000"/>
                <w:szCs w:val="16"/>
                <w:lang w:val="id-ID" w:eastAsia="id-ID"/>
              </w:rPr>
              <w:t>0,97</w:t>
            </w:r>
          </w:p>
        </w:tc>
        <w:tc>
          <w:tcPr>
            <w:tcW w:w="960" w:type="dxa"/>
            <w:tcBorders>
              <w:top w:val="nil"/>
              <w:left w:val="nil"/>
              <w:bottom w:val="single" w:sz="4" w:space="0" w:color="auto"/>
              <w:right w:val="nil"/>
            </w:tcBorders>
            <w:shd w:val="clear" w:color="auto" w:fill="auto"/>
            <w:noWrap/>
            <w:vAlign w:val="center"/>
            <w:hideMark/>
          </w:tcPr>
          <w:p w:rsidR="00FE7F51" w:rsidRPr="00FE7F51" w:rsidRDefault="00FE7F51" w:rsidP="00742B42">
            <w:pPr>
              <w:jc w:val="center"/>
              <w:rPr>
                <w:rFonts w:ascii="Arial" w:hAnsi="Arial" w:cs="Arial"/>
                <w:color w:val="000000"/>
                <w:szCs w:val="16"/>
                <w:lang w:val="id-ID" w:eastAsia="id-ID"/>
              </w:rPr>
            </w:pPr>
            <w:r w:rsidRPr="00FE7F51">
              <w:rPr>
                <w:rFonts w:ascii="Arial" w:hAnsi="Arial" w:cs="Arial"/>
                <w:color w:val="000000"/>
                <w:szCs w:val="16"/>
                <w:lang w:val="id-ID" w:eastAsia="id-ID"/>
              </w:rPr>
              <w:t>20,02</w:t>
            </w:r>
          </w:p>
        </w:tc>
        <w:tc>
          <w:tcPr>
            <w:tcW w:w="960" w:type="dxa"/>
            <w:tcBorders>
              <w:top w:val="nil"/>
              <w:left w:val="nil"/>
              <w:bottom w:val="single" w:sz="4" w:space="0" w:color="auto"/>
            </w:tcBorders>
            <w:shd w:val="clear" w:color="auto" w:fill="auto"/>
            <w:noWrap/>
            <w:vAlign w:val="center"/>
            <w:hideMark/>
          </w:tcPr>
          <w:p w:rsidR="00FE7F51" w:rsidRPr="00FE7F51" w:rsidRDefault="00FE7F51" w:rsidP="00742B42">
            <w:pPr>
              <w:jc w:val="center"/>
              <w:rPr>
                <w:rFonts w:ascii="Arial" w:hAnsi="Arial" w:cs="Arial"/>
                <w:color w:val="000000"/>
                <w:szCs w:val="16"/>
                <w:lang w:val="id-ID" w:eastAsia="id-ID"/>
              </w:rPr>
            </w:pPr>
            <w:r w:rsidRPr="00FE7F51">
              <w:rPr>
                <w:rFonts w:ascii="Arial" w:hAnsi="Arial" w:cs="Arial"/>
                <w:color w:val="000000"/>
                <w:szCs w:val="16"/>
                <w:lang w:val="id-ID" w:eastAsia="id-ID"/>
              </w:rPr>
              <w:t>20,06</w:t>
            </w:r>
          </w:p>
        </w:tc>
      </w:tr>
    </w:tbl>
    <w:p w:rsidR="00FE7F51" w:rsidRPr="00AE5CE1" w:rsidRDefault="00FE7F51" w:rsidP="00AE5CE1">
      <w:pPr>
        <w:ind w:firstLine="720"/>
        <w:jc w:val="both"/>
        <w:rPr>
          <w:rFonts w:ascii="Arial" w:hAnsi="Arial" w:cs="Arial"/>
        </w:rPr>
      </w:pPr>
    </w:p>
    <w:p w:rsidR="00FE2809" w:rsidRPr="00FE2809" w:rsidRDefault="00AE5CE1" w:rsidP="00AE5CE1">
      <w:pPr>
        <w:ind w:firstLine="720"/>
        <w:jc w:val="both"/>
        <w:rPr>
          <w:rFonts w:ascii="Arial" w:hAnsi="Arial" w:cs="Arial"/>
          <w:bCs/>
        </w:rPr>
      </w:pPr>
      <w:r w:rsidRPr="00AE5CE1">
        <w:rPr>
          <w:rFonts w:ascii="Arial" w:hAnsi="Arial" w:cs="Arial"/>
        </w:rPr>
        <w:t>Untuk setiap masukan diulang tiga (3) kali dan rata-rata lamanya waktu menunggu mulai dari pengenalan perkataan hingga awal terjemahan video telah direkam. Dapat disimpulkan bahwa hasil rata-rata lamanya waktu menunggu berkisar dari 1,0 sampai 1,5 detik. Hal ini sungguh sangat bagus meskipun terkadang akurasi tidak memuaskan. Akan tetapi jika waktu rata-rata dihitung mulai dari pengenalan kata sampai akhir terjemahan video maka akan membutuhkan waktu yang lebih lama. Ini disebabkan oleh durasi video animasi rata-rata berkisar 1,72 detik. Sementara dalam satu (1) kata bisa saja terdiri dari satu (1) atau lebih video file animasi. Itu terjadi apabila kata tersebut mengandung imbuhan.  Misalnya kata yang mengandung imbuhan "membacakannya" terdiri dari tiga (3) imbuhan dan kata dasar, jadi total video animasi dalam kata "membacakannya" terdiri dari empat (4) video animasi, yaitu animasi "me", "baca", "kan", dan animasi "nya".</w:t>
      </w:r>
    </w:p>
    <w:p w:rsidR="0052761D" w:rsidRDefault="0052761D">
      <w:pPr>
        <w:rPr>
          <w:rFonts w:ascii="Arial" w:hAnsi="Arial" w:cs="Arial"/>
          <w:b/>
          <w:bCs/>
        </w:rPr>
      </w:pPr>
    </w:p>
    <w:p w:rsidR="00A00E18" w:rsidRPr="00650E11" w:rsidRDefault="00A00E18">
      <w:pPr>
        <w:rPr>
          <w:rFonts w:ascii="Arial" w:hAnsi="Arial" w:cs="Arial"/>
          <w:b/>
          <w:bCs/>
        </w:rPr>
      </w:pPr>
    </w:p>
    <w:p w:rsidR="0052761D" w:rsidRPr="0094053A" w:rsidRDefault="0052761D">
      <w:pPr>
        <w:rPr>
          <w:rFonts w:ascii="Arial" w:hAnsi="Arial" w:cs="Arial"/>
          <w:b/>
          <w:bCs/>
          <w:lang w:val="id-ID"/>
        </w:rPr>
      </w:pPr>
      <w:r w:rsidRPr="00650E11">
        <w:rPr>
          <w:rFonts w:ascii="Arial" w:hAnsi="Arial" w:cs="Arial"/>
          <w:b/>
          <w:bCs/>
        </w:rPr>
        <w:lastRenderedPageBreak/>
        <w:t xml:space="preserve">4. </w:t>
      </w:r>
      <w:r w:rsidR="0094053A">
        <w:rPr>
          <w:rFonts w:ascii="Arial" w:hAnsi="Arial" w:cs="Arial"/>
          <w:b/>
          <w:bCs/>
          <w:lang w:val="id-ID"/>
        </w:rPr>
        <w:t>Kesimpulan</w:t>
      </w:r>
    </w:p>
    <w:p w:rsidR="0098607F" w:rsidRDefault="006522B6">
      <w:pPr>
        <w:ind w:firstLine="720"/>
        <w:jc w:val="both"/>
        <w:rPr>
          <w:rFonts w:ascii="Arial" w:hAnsi="Arial" w:cs="Arial"/>
        </w:rPr>
      </w:pPr>
      <w:r w:rsidRPr="006522B6">
        <w:rPr>
          <w:rFonts w:ascii="Arial" w:hAnsi="Arial" w:cs="Arial"/>
        </w:rPr>
        <w:t>Setelah melalui tahap perancangan dan pengujian aplikasi konversi suara ke bahasa isyarat Indonesia untuk anak tunarungu, maka dapat ditarik kesimpulan bahwa aplikasi ini dapat digunakan selain untuk belajar bahasa isyarat khususnya SIBI terutama anak usia sekolah baik SD, SMP dan SMA. Dapat juga digunakan oleh orang normal untuk memberikan informasi sederhana atau perintah singkat kepada penyandang tunarungu. Dari hasil akurasi ASR sebesar 90% masih perlu ditingkatkan terutama dalam kondisi lingkungan yang ribut dan berbagai variasi volume dan kecepatan berbicara dari para pengguna. Sehingga aplikasi ini dapat digunakan pada area yang vital seperti rumah sakit, bandara dan sebagainya. Aplikasi ini dapat dikembangkan untuk lebih baik, Adapun saran-saran terhadap pengembangan aplikasi ini untuk kedepan adalah perlu menambahkan data latih korpus yang lebih besar baik korpus suara maupun teks agar ASR dapat memberikan hasil yang lebih akurat. Juga selain menggunakan animasi avatar perlu juga menggunakan video manusia asli untuk representasi bahasa isyarat.</w:t>
      </w:r>
    </w:p>
    <w:p w:rsidR="006F66CC" w:rsidRDefault="006F66CC">
      <w:pPr>
        <w:ind w:firstLine="720"/>
        <w:jc w:val="both"/>
        <w:rPr>
          <w:rFonts w:ascii="Arial" w:hAnsi="Arial" w:cs="Arial"/>
        </w:rPr>
      </w:pPr>
    </w:p>
    <w:p w:rsidR="00D53A8F" w:rsidRDefault="00D53A8F">
      <w:pPr>
        <w:rPr>
          <w:rStyle w:val="apple-style-span"/>
          <w:rFonts w:ascii="Arial" w:hAnsi="Arial" w:cs="Arial"/>
          <w:b/>
          <w:color w:val="000000"/>
        </w:rPr>
      </w:pPr>
    </w:p>
    <w:p w:rsidR="001E3D65" w:rsidRPr="00641F26" w:rsidRDefault="0052761D" w:rsidP="00641F26">
      <w:pPr>
        <w:rPr>
          <w:rFonts w:ascii="Arial" w:hAnsi="Arial" w:cs="Arial"/>
          <w:color w:val="000000"/>
          <w:lang w:val="id-ID"/>
        </w:rPr>
      </w:pPr>
      <w:r w:rsidRPr="00650E11">
        <w:rPr>
          <w:rStyle w:val="apple-style-span"/>
          <w:rFonts w:ascii="Arial" w:hAnsi="Arial" w:cs="Arial"/>
          <w:b/>
          <w:color w:val="000000"/>
        </w:rPr>
        <w:t>Ref</w:t>
      </w:r>
      <w:r w:rsidR="00F71A4E">
        <w:rPr>
          <w:rStyle w:val="apple-style-span"/>
          <w:rFonts w:ascii="Arial" w:hAnsi="Arial" w:cs="Arial"/>
          <w:b/>
          <w:color w:val="000000"/>
          <w:lang w:val="id-ID"/>
        </w:rPr>
        <w:t>e</w:t>
      </w:r>
      <w:r w:rsidR="00A10FB8">
        <w:rPr>
          <w:rStyle w:val="apple-style-span"/>
          <w:rFonts w:ascii="Arial" w:hAnsi="Arial" w:cs="Arial"/>
          <w:b/>
          <w:color w:val="000000"/>
        </w:rPr>
        <w:t>re</w:t>
      </w:r>
      <w:r w:rsidR="00A30C0E">
        <w:rPr>
          <w:rStyle w:val="apple-style-span"/>
          <w:rFonts w:ascii="Arial" w:hAnsi="Arial" w:cs="Arial"/>
          <w:b/>
          <w:color w:val="000000"/>
          <w:lang w:val="id-ID"/>
        </w:rPr>
        <w:t>nsi</w:t>
      </w:r>
      <w:r w:rsidR="009403B6" w:rsidRPr="00650E11">
        <w:rPr>
          <w:rFonts w:ascii="Arial" w:hAnsi="Arial" w:cs="Arial"/>
          <w:b/>
          <w:color w:val="000000"/>
        </w:rPr>
        <w:fldChar w:fldCharType="begin" w:fldLock="1"/>
      </w:r>
      <w:r w:rsidR="00932C6C" w:rsidRPr="00650E11">
        <w:rPr>
          <w:rFonts w:ascii="Arial" w:hAnsi="Arial" w:cs="Arial"/>
          <w:b/>
          <w:color w:val="000000"/>
        </w:rPr>
        <w:instrText xml:space="preserve">ADDIN Mendeley Bibliography CSL_BIBLIOGRAPHY </w:instrText>
      </w:r>
      <w:r w:rsidR="009403B6" w:rsidRPr="00650E11">
        <w:rPr>
          <w:rFonts w:ascii="Arial" w:hAnsi="Arial" w:cs="Arial"/>
          <w:b/>
          <w:color w:val="000000"/>
        </w:rPr>
        <w:fldChar w:fldCharType="separate"/>
      </w:r>
    </w:p>
    <w:p w:rsidR="005E235B" w:rsidRDefault="005E235B" w:rsidP="00337452">
      <w:pPr>
        <w:widowControl w:val="0"/>
        <w:autoSpaceDE w:val="0"/>
        <w:autoSpaceDN w:val="0"/>
        <w:adjustRightInd w:val="0"/>
        <w:ind w:left="640" w:hanging="640"/>
        <w:rPr>
          <w:rFonts w:ascii="Arial" w:hAnsi="Arial" w:cs="Arial"/>
          <w:b/>
          <w:color w:val="000000"/>
        </w:rPr>
      </w:pPr>
    </w:p>
    <w:p w:rsidR="00337452" w:rsidRDefault="009403B6" w:rsidP="00337452">
      <w:pPr>
        <w:widowControl w:val="0"/>
        <w:autoSpaceDE w:val="0"/>
        <w:autoSpaceDN w:val="0"/>
        <w:adjustRightInd w:val="0"/>
        <w:ind w:left="640" w:hanging="640"/>
        <w:rPr>
          <w:rFonts w:ascii="Arial" w:hAnsi="Arial" w:cs="Arial"/>
          <w:noProof/>
          <w:szCs w:val="24"/>
        </w:rPr>
      </w:pPr>
      <w:r w:rsidRPr="00650E11">
        <w:rPr>
          <w:rFonts w:ascii="Arial" w:hAnsi="Arial" w:cs="Arial"/>
          <w:b/>
          <w:color w:val="000000"/>
        </w:rPr>
        <w:fldChar w:fldCharType="begin" w:fldLock="1"/>
      </w:r>
      <w:r w:rsidR="00337452" w:rsidRPr="00650E11">
        <w:rPr>
          <w:rFonts w:ascii="Arial" w:hAnsi="Arial" w:cs="Arial"/>
          <w:b/>
          <w:color w:val="000000"/>
        </w:rPr>
        <w:instrText xml:space="preserve">ADDIN Mendeley Bibliography CSL_BIBLIOGRAPHY </w:instrText>
      </w:r>
      <w:r w:rsidRPr="00650E11">
        <w:rPr>
          <w:rFonts w:ascii="Arial" w:hAnsi="Arial" w:cs="Arial"/>
          <w:b/>
          <w:color w:val="000000"/>
        </w:rPr>
        <w:fldChar w:fldCharType="separate"/>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[1]</w:t>
      </w:r>
      <w:r>
        <w:rPr>
          <w:rFonts w:ascii="Arial" w:hAnsi="Arial" w:cs="Arial"/>
          <w:noProof/>
          <w:szCs w:val="24"/>
        </w:rPr>
        <w:tab/>
      </w:r>
      <w:r w:rsidRPr="00641F26">
        <w:rPr>
          <w:rFonts w:ascii="Arial" w:hAnsi="Arial" w:cs="Arial"/>
          <w:noProof/>
          <w:szCs w:val="24"/>
        </w:rPr>
        <w:t>CmuSphinx.Soruceforge. http://cmusphinx.sourceforge.net/wiki/tutorialconcepts. Diakses 14 Nopember 2016.</w:t>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[2]</w:t>
      </w:r>
      <w:r>
        <w:rPr>
          <w:rFonts w:ascii="Arial" w:hAnsi="Arial" w:cs="Arial"/>
          <w:noProof/>
          <w:szCs w:val="24"/>
        </w:rPr>
        <w:tab/>
      </w:r>
      <w:r w:rsidRPr="00641F26">
        <w:rPr>
          <w:rFonts w:ascii="Arial" w:hAnsi="Arial" w:cs="Arial"/>
          <w:noProof/>
          <w:szCs w:val="24"/>
        </w:rPr>
        <w:t>Dany Arif Budi Utono, 2012. Perancangan Buku Visual Untuk Anak Tunarunguu Usia 10-12 Tahun Sebagai Media Alternatif Pembelajaran Bahasa</w:t>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[3]</w:t>
      </w:r>
      <w:r>
        <w:rPr>
          <w:rFonts w:ascii="Arial" w:hAnsi="Arial" w:cs="Arial"/>
          <w:noProof/>
          <w:szCs w:val="24"/>
        </w:rPr>
        <w:tab/>
      </w:r>
      <w:r w:rsidRPr="00641F26">
        <w:rPr>
          <w:rFonts w:ascii="Arial" w:hAnsi="Arial" w:cs="Arial"/>
          <w:noProof/>
          <w:szCs w:val="24"/>
        </w:rPr>
        <w:t>Departemen Pendidikan dan Kebudayaan, Kamus Sistem Isyarat Bahasa Indonesia, Jakarta, 1995.</w:t>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[4]</w:t>
      </w:r>
      <w:r>
        <w:rPr>
          <w:rFonts w:ascii="Arial" w:hAnsi="Arial" w:cs="Arial"/>
          <w:noProof/>
          <w:szCs w:val="24"/>
        </w:rPr>
        <w:tab/>
      </w:r>
      <w:r w:rsidRPr="00641F26">
        <w:rPr>
          <w:rFonts w:ascii="Arial" w:hAnsi="Arial" w:cs="Arial"/>
          <w:noProof/>
          <w:szCs w:val="24"/>
        </w:rPr>
        <w:t>Hallahan D. P. &amp; Kauffman, J. M. (1991). Exceptionality Childern Introduction To Special Education (Fifth Ed.). New Jersey: Prentice Hall International, Inc..</w:t>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[5]</w:t>
      </w:r>
      <w:r>
        <w:rPr>
          <w:rFonts w:ascii="Arial" w:hAnsi="Arial" w:cs="Arial"/>
          <w:noProof/>
          <w:szCs w:val="24"/>
        </w:rPr>
        <w:tab/>
      </w:r>
      <w:r w:rsidRPr="00641F26">
        <w:rPr>
          <w:rFonts w:ascii="Arial" w:hAnsi="Arial" w:cs="Arial"/>
          <w:noProof/>
          <w:szCs w:val="24"/>
        </w:rPr>
        <w:t>Musyarofah, (2009). Upaya Meningkatkan Perbendaharaan Kata Pada Anak Tunarungu Melalui Media Variasi Gambar  Pada Kelas I / B Semester II Sdlbn Cilacap. Skripsi. Surakarta. Program Studi Pendidikan Luar Biasa, Fakultas KIP, Universitas Sebelas Maret.</w:t>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[6]</w:t>
      </w:r>
      <w:r>
        <w:rPr>
          <w:rFonts w:ascii="Arial" w:hAnsi="Arial" w:cs="Arial"/>
          <w:noProof/>
          <w:szCs w:val="24"/>
        </w:rPr>
        <w:tab/>
      </w:r>
      <w:r w:rsidRPr="00641F26">
        <w:rPr>
          <w:rFonts w:ascii="Arial" w:hAnsi="Arial" w:cs="Arial"/>
          <w:noProof/>
          <w:szCs w:val="24"/>
        </w:rPr>
        <w:t xml:space="preserve">Noora M.Rodliyah dkk (2013), Speech To Video (S2V), Sistem Komunikasi Portabel Untuk Penderita Tunarungu. Jurnal Teknik Pomits Vol, 1, No. 1, (2013) 1-8 </w:t>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[7]</w:t>
      </w:r>
      <w:r>
        <w:rPr>
          <w:rFonts w:ascii="Arial" w:hAnsi="Arial" w:cs="Arial"/>
          <w:noProof/>
          <w:szCs w:val="24"/>
        </w:rPr>
        <w:tab/>
      </w:r>
      <w:r w:rsidRPr="00641F26">
        <w:rPr>
          <w:rFonts w:ascii="Arial" w:hAnsi="Arial" w:cs="Arial"/>
          <w:noProof/>
          <w:szCs w:val="24"/>
        </w:rPr>
        <w:t>Resa Septiari &amp; Hanny Haryanto (2012), Konverter Suara dengan Input Bahasa Indonesia ke Video Gerakan Bahasa Isyarat dengan Metode Speech Recognition (Hidden Markov Model) untuk Penderita Tunarungu. (Semantik 2012).</w:t>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[8]</w:t>
      </w:r>
      <w:r>
        <w:rPr>
          <w:rFonts w:ascii="Arial" w:hAnsi="Arial" w:cs="Arial"/>
          <w:noProof/>
          <w:szCs w:val="24"/>
        </w:rPr>
        <w:tab/>
      </w:r>
      <w:r w:rsidRPr="00641F26">
        <w:rPr>
          <w:rFonts w:ascii="Arial" w:hAnsi="Arial" w:cs="Arial"/>
          <w:noProof/>
          <w:szCs w:val="24"/>
        </w:rPr>
        <w:t>Undang-Undang Republik Indonesia Nomor 20 Tahun 2003 Tentang Sistem Pendidikan Nasional.</w:t>
      </w:r>
    </w:p>
    <w:p w:rsidR="00641F26" w:rsidRP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[9]</w:t>
      </w:r>
      <w:r>
        <w:rPr>
          <w:rFonts w:ascii="Arial" w:hAnsi="Arial" w:cs="Arial"/>
          <w:noProof/>
          <w:szCs w:val="24"/>
        </w:rPr>
        <w:tab/>
      </w:r>
      <w:r w:rsidRPr="00641F26">
        <w:rPr>
          <w:rFonts w:ascii="Arial" w:hAnsi="Arial" w:cs="Arial"/>
          <w:noProof/>
          <w:szCs w:val="24"/>
        </w:rPr>
        <w:t>Wasito. dkk (2010). Penyesuaian Sosial Remaja Tuna Rungu yang Bersekolah di Sekolah Umum. INSAN Vol. 12 No. 03, Desember 2010.</w:t>
      </w:r>
    </w:p>
    <w:p w:rsidR="00641F26" w:rsidRDefault="00641F26" w:rsidP="00641F26">
      <w:pPr>
        <w:widowControl w:val="0"/>
        <w:autoSpaceDE w:val="0"/>
        <w:autoSpaceDN w:val="0"/>
        <w:adjustRightInd w:val="0"/>
        <w:ind w:left="640" w:hanging="640"/>
        <w:rPr>
          <w:rFonts w:ascii="Arial" w:hAnsi="Arial" w:cs="Arial"/>
          <w:noProof/>
          <w:szCs w:val="24"/>
        </w:rPr>
      </w:pPr>
      <w:r>
        <w:rPr>
          <w:rFonts w:ascii="Arial" w:hAnsi="Arial" w:cs="Arial"/>
          <w:noProof/>
          <w:szCs w:val="24"/>
        </w:rPr>
        <w:t>[10]</w:t>
      </w:r>
      <w:r>
        <w:rPr>
          <w:rFonts w:ascii="Arial" w:hAnsi="Arial" w:cs="Arial"/>
          <w:noProof/>
          <w:szCs w:val="24"/>
        </w:rPr>
        <w:tab/>
      </w:r>
      <w:r w:rsidRPr="00641F26">
        <w:rPr>
          <w:rFonts w:ascii="Arial" w:hAnsi="Arial" w:cs="Arial"/>
          <w:noProof/>
          <w:szCs w:val="24"/>
        </w:rPr>
        <w:t>Wijayanto (2009), Membangun Aplikasi Pelatihan Bahasa Isyarat Berbasis Komputer Pada Orang Tunarungu.</w:t>
      </w:r>
    </w:p>
    <w:p w:rsidR="006522B6" w:rsidRPr="00337452" w:rsidRDefault="006522B6" w:rsidP="00337452">
      <w:pPr>
        <w:widowControl w:val="0"/>
        <w:autoSpaceDE w:val="0"/>
        <w:autoSpaceDN w:val="0"/>
        <w:adjustRightInd w:val="0"/>
        <w:ind w:left="640" w:hanging="640"/>
        <w:rPr>
          <w:rFonts w:ascii="Arial" w:hAnsi="Arial" w:cs="Arial"/>
          <w:noProof/>
        </w:rPr>
      </w:pPr>
    </w:p>
    <w:p w:rsidR="00337452" w:rsidRPr="00337452" w:rsidRDefault="009403B6" w:rsidP="00337452">
      <w:pPr>
        <w:widowControl w:val="0"/>
        <w:autoSpaceDE w:val="0"/>
        <w:autoSpaceDN w:val="0"/>
        <w:adjustRightInd w:val="0"/>
        <w:ind w:left="640" w:hanging="640"/>
        <w:rPr>
          <w:rFonts w:ascii="Arial" w:hAnsi="Arial" w:cs="Arial"/>
          <w:noProof/>
        </w:rPr>
      </w:pPr>
      <w:r w:rsidRPr="00650E11">
        <w:rPr>
          <w:rFonts w:ascii="Arial" w:hAnsi="Arial" w:cs="Arial"/>
          <w:b/>
          <w:color w:val="000000"/>
        </w:rPr>
        <w:fldChar w:fldCharType="end"/>
      </w:r>
    </w:p>
    <w:p w:rsidR="0052761D" w:rsidRPr="00650E11" w:rsidRDefault="009403B6" w:rsidP="00337452">
      <w:pPr>
        <w:widowControl w:val="0"/>
        <w:autoSpaceDE w:val="0"/>
        <w:autoSpaceDN w:val="0"/>
        <w:adjustRightInd w:val="0"/>
        <w:ind w:left="480" w:hanging="480"/>
        <w:rPr>
          <w:rFonts w:ascii="Arial" w:hAnsi="Arial" w:cs="Arial"/>
          <w:b/>
          <w:color w:val="000000"/>
        </w:rPr>
      </w:pPr>
      <w:r w:rsidRPr="00650E11">
        <w:rPr>
          <w:rFonts w:ascii="Arial" w:hAnsi="Arial" w:cs="Arial"/>
          <w:b/>
          <w:color w:val="000000"/>
        </w:rPr>
        <w:fldChar w:fldCharType="end"/>
      </w:r>
    </w:p>
    <w:p w:rsidR="0052761D" w:rsidRDefault="005D5F40" w:rsidP="005D5F40">
      <w:pPr>
        <w:rPr>
          <w:rFonts w:ascii="Arial" w:hAnsi="Arial" w:cs="Arial"/>
        </w:rPr>
      </w:pPr>
      <w:r w:rsidRPr="005D5F40">
        <w:rPr>
          <w:rFonts w:ascii="Arial" w:hAnsi="Arial" w:cs="Arial"/>
        </w:rPr>
        <w:t>.</w:t>
      </w:r>
    </w:p>
    <w:p w:rsidR="00231556" w:rsidRDefault="00231556" w:rsidP="005D5F40">
      <w:pPr>
        <w:rPr>
          <w:rFonts w:ascii="Arial" w:hAnsi="Arial" w:cs="Arial"/>
        </w:rPr>
      </w:pPr>
    </w:p>
    <w:p w:rsidR="00231556" w:rsidRPr="00650E11" w:rsidRDefault="00231556" w:rsidP="00337452">
      <w:pPr>
        <w:widowControl w:val="0"/>
        <w:autoSpaceDE w:val="0"/>
        <w:autoSpaceDN w:val="0"/>
        <w:adjustRightInd w:val="0"/>
        <w:ind w:left="480" w:hanging="480"/>
        <w:rPr>
          <w:rFonts w:ascii="Arial" w:hAnsi="Arial" w:cs="Arial"/>
          <w:szCs w:val="18"/>
        </w:rPr>
      </w:pPr>
    </w:p>
    <w:sectPr w:rsidR="00231556" w:rsidRPr="00650E11" w:rsidSect="00567827">
      <w:headerReference w:type="even" r:id="rId10"/>
      <w:footerReference w:type="even" r:id="rId11"/>
      <w:footerReference w:type="default" r:id="rId12"/>
      <w:footerReference w:type="first" r:id="rId13"/>
      <w:pgSz w:w="11907" w:h="16840" w:code="9"/>
      <w:pgMar w:top="1987" w:right="1699" w:bottom="1418" w:left="1699" w:header="1296"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DA3" w:rsidRDefault="00C34DA3">
      <w:r>
        <w:separator/>
      </w:r>
    </w:p>
  </w:endnote>
  <w:endnote w:type="continuationSeparator" w:id="1">
    <w:p w:rsidR="00C34DA3" w:rsidRDefault="00C34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ngsana New">
    <w:panose1 w:val="02020603050405020304"/>
    <w:charset w:val="DE"/>
    <w:family w:val="roman"/>
    <w:notTrueType/>
    <w:pitch w:val="variable"/>
    <w:sig w:usb0="01000001" w:usb1="00000000" w:usb2="00000000" w:usb3="00000000" w:csb0="00010000" w:csb1="00000000"/>
  </w:font>
  <w:font w:name="Traditional Arabic">
    <w:panose1 w:val="02020603050405020304"/>
    <w:charset w:val="00"/>
    <w:family w:val="roman"/>
    <w:pitch w:val="variable"/>
    <w:sig w:usb0="00002003" w:usb1="80000000" w:usb2="00000008" w:usb3="00000000" w:csb0="00000041" w:csb1="00000000"/>
  </w:font>
  <w:font w:name="Palatino">
    <w:altName w:val="Kedag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42" w:rsidRPr="00527B2F" w:rsidRDefault="009403B6" w:rsidP="00527B2F">
    <w:pPr>
      <w:pStyle w:val="Header"/>
      <w:tabs>
        <w:tab w:val="clear" w:pos="4320"/>
        <w:tab w:val="clear" w:pos="8640"/>
        <w:tab w:val="left" w:pos="2992"/>
        <w:tab w:val="right" w:pos="8419"/>
      </w:tabs>
      <w:ind w:right="90"/>
      <w:rPr>
        <w:rFonts w:ascii="Arial" w:hAnsi="Arial" w:cs="Arial"/>
        <w:lang w:val="id-ID"/>
      </w:rPr>
    </w:pPr>
    <w:r w:rsidRPr="009403B6">
      <w:rPr>
        <w:rFonts w:ascii="Arial" w:hAnsi="Arial" w:cs="Arial"/>
        <w:b/>
        <w:noProof/>
      </w:rPr>
      <w:pict>
        <v:line id="Line 1027" o:spid="_x0000_s4098" style="position:absolute;z-index:251658752;visibility:visible" from="-3.15pt,-2.2pt" to="426.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kDGAIAAC4EAAAOAAAAZHJzL2Uyb0RvYy54bWysU02P2jAQvVfqf7B8h3xsYCEirCoCvWy7&#10;SLv9AcZ2iFXHtmxDQFX/e8cmoKW9VFVzcMb2zJs3M8+Lp1Mn0ZFbJ7SqcDZOMeKKaibUvsLf3jaj&#10;GUbOE8WI1IpX+Mwdflp+/LDoTclz3WrJuEUAolzZmwq33psySRxteUfcWBuu4LLRtiMetnafMEt6&#10;QO9kkqfpNOm1ZcZqyp2D0/pyiZcRv2k49S9N47hHssLAzcfVxnUX1mS5IOXeEtMKOtAg/8CiI0JB&#10;0htUTTxBByv+gOoEtdrpxo+p7hLdNILyWANUk6W/VfPaEsNjLdAcZ25tcv8Pln49bi0SrMI5Rop0&#10;MKJnoTjK0vwxNKc3rgSfldraUB49qVfzrOl3h5RetUTteST5djYQmYWI5C4kbJyBFLv+i2bgQw5e&#10;x06dGtsFSOgBOsWBnG8D4SePKBxOimk2fZhgROEum6eTmICU11hjnf/MdYeCUWEJzCM2OT47H7iQ&#10;8uoSUim9EVLGkUuF+grPJ/kkBjgtBQuXwc3Z/W4lLTqSIJr4DXnv3Kw+KBbBWk7YerA9EfJiQ3Kp&#10;Ah5UA3QG66KKH/N0vp6tZ8WoyKfrUZHW9ejTZlWMppvscVI/1KtVnf0M1LKibAVjXAV2V4Vmxd8p&#10;YHgrF23dNHprQ3KPHvsFZK//SDqOM0zwooWdZuetvY4ZRBmdhwcUVP9+D/b7Z778BQAA//8DAFBL&#10;AwQUAAYACAAAACEAr6p0iN0AAAAIAQAADwAAAGRycy9kb3ducmV2LnhtbEyPQU/DMAyF70j8h8hI&#10;XKYt3TqmqTSdENAbFwaIq9eYtqJxuibbCr8e7zROlv2enr+Xb0bXqSMNofVsYD5LQBFX3rZcG3h/&#10;K6drUCEiW+w8k4EfCrAprq9yzKw/8Ssdt7FWEsIhQwNNjH2mdagachhmvicW7csPDqOsQ63tgCcJ&#10;d51eJMlKO2xZPjTY02ND1ff24AyE8oP25e+kmiSfae1psX96eUZjbm/Gh3tQkcZ4McMZX9ChEKad&#10;P7ANqjMwXaXilLlcghJ9fZdKld35MAdd5Pp/geIPAAD//wMAUEsBAi0AFAAGAAgAAAAhALaDOJL+&#10;AAAA4QEAABMAAAAAAAAAAAAAAAAAAAAAAFtDb250ZW50X1R5cGVzXS54bWxQSwECLQAUAAYACAAA&#10;ACEAOP0h/9YAAACUAQAACwAAAAAAAAAAAAAAAAAvAQAAX3JlbHMvLnJlbHNQSwECLQAUAAYACAAA&#10;ACEA+d5pAxgCAAAuBAAADgAAAAAAAAAAAAAAAAAuAgAAZHJzL2Uyb0RvYy54bWxQSwECLQAUAAYA&#10;CAAAACEAr6p0iN0AAAAIAQAADwAAAAAAAAAAAAAAAAByBAAAZHJzL2Rvd25yZXYueG1sUEsFBgAA&#10;AAAEAAQA8wAAAHwFAAAAAA==&#10;"/>
      </w:pict>
    </w:r>
    <w:r w:rsidR="00742B42">
      <w:rPr>
        <w:rFonts w:ascii="Arial" w:hAnsi="Arial" w:cs="Arial"/>
        <w:b/>
        <w:lang w:val="id-ID"/>
      </w:rPr>
      <w:t>AINET</w:t>
    </w:r>
    <w:r w:rsidR="00742B42">
      <w:rPr>
        <w:rFonts w:ascii="Arial" w:hAnsi="Arial" w:cs="Arial"/>
      </w:rPr>
      <w:t>Vol. 1, No. 1, April 201</w:t>
    </w:r>
    <w:r w:rsidR="00742B42">
      <w:rPr>
        <w:rFonts w:ascii="Arial" w:hAnsi="Arial" w:cs="Arial"/>
        <w:lang w:val="id-ID"/>
      </w:rPr>
      <w:t>9</w:t>
    </w:r>
    <w:r w:rsidR="00742B42">
      <w:rPr>
        <w:rFonts w:ascii="Arial" w:hAnsi="Arial" w:cs="Arial"/>
      </w:rPr>
      <w:t>:  10</w:t>
    </w:r>
    <w:r w:rsidR="00742B42">
      <w:rPr>
        <w:rFonts w:ascii="Arial" w:hAnsi="Arial" w:cs="Arial"/>
        <w:lang w:val="id-ID"/>
      </w:rPr>
      <w:t>2</w:t>
    </w:r>
    <w:r w:rsidR="00742B42">
      <w:rPr>
        <w:rFonts w:ascii="Arial" w:hAnsi="Arial" w:cs="Arial"/>
      </w:rPr>
      <w:t xml:space="preserve"> – 1</w:t>
    </w:r>
    <w:r w:rsidR="00742B42">
      <w:rPr>
        <w:rFonts w:ascii="Arial" w:hAnsi="Arial" w:cs="Arial"/>
        <w:lang w:val="id-ID"/>
      </w:rPr>
      <w:t>07                                             102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8118518"/>
      <w:docPartObj>
        <w:docPartGallery w:val="Page Numbers (Bottom of Page)"/>
        <w:docPartUnique/>
      </w:docPartObj>
    </w:sdtPr>
    <w:sdtEndPr>
      <w:rPr>
        <w:noProof/>
      </w:rPr>
    </w:sdtEndPr>
    <w:sdtContent>
      <w:p w:rsidR="00742B42" w:rsidRDefault="009403B6">
        <w:pPr>
          <w:pStyle w:val="Footer"/>
          <w:jc w:val="center"/>
        </w:pPr>
        <w:fldSimple w:instr=" PAGE   \* MERGEFORMAT ">
          <w:r w:rsidR="000924A6">
            <w:rPr>
              <w:noProof/>
            </w:rPr>
            <w:t>7</w:t>
          </w:r>
        </w:fldSimple>
      </w:p>
    </w:sdtContent>
  </w:sdt>
  <w:p w:rsidR="00742B42" w:rsidRPr="00B574CE" w:rsidRDefault="00742B42" w:rsidP="00B574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42" w:rsidRDefault="00742B42" w:rsidP="00E87173">
    <w:pPr>
      <w:pStyle w:val="Header"/>
      <w:tabs>
        <w:tab w:val="clear" w:pos="4320"/>
        <w:tab w:val="clear" w:pos="8640"/>
        <w:tab w:val="left" w:pos="2992"/>
      </w:tabs>
      <w:ind w:right="90"/>
      <w:rPr>
        <w:rFonts w:ascii="Arial" w:hAnsi="Arial" w:cs="Arial"/>
        <w:b/>
      </w:rPr>
    </w:pPr>
  </w:p>
  <w:p w:rsidR="00742B42" w:rsidRPr="00593E79" w:rsidRDefault="009403B6" w:rsidP="00E87173">
    <w:pPr>
      <w:pStyle w:val="Header"/>
      <w:tabs>
        <w:tab w:val="clear" w:pos="4320"/>
        <w:tab w:val="clear" w:pos="8640"/>
        <w:tab w:val="left" w:pos="2992"/>
      </w:tabs>
      <w:ind w:right="90"/>
      <w:rPr>
        <w:lang w:val="id-ID"/>
      </w:rPr>
    </w:pPr>
    <w:r w:rsidRPr="009403B6">
      <w:rPr>
        <w:rFonts w:ascii="Arial" w:hAnsi="Arial" w:cs="Arial"/>
        <w:b/>
        <w:noProof/>
      </w:rPr>
      <w:pict>
        <v:line id="_x0000_s4097" style="position:absolute;z-index:251666944;visibility:visible" from="-3.15pt,-2.2pt" to="426.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bKFGAIAAC4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5Rop0&#10;MKJnoTjK0sljaE5vXAE+ldraUB49qVfzrOl3h5SuWqL2PJJ8OxuIzEJEchcSNs5Ail3/RTPwIQev&#10;Y6dOje0CJPQAneJAzreB8JNHFA6n+SybPUwxonCXLdJpTECKa6yxzn/mukPBKLEE5hGbHJ+dD1xI&#10;cXUJqZTeCCnjyKVCfYkX08k0BjgtBQuXwc3Z/a6SFh1JEE38hrx3blYfFItgLSdsPdieCHmxIblU&#10;AQ+qATqDdVHFj0W6WM/X83yUT2brUZ7W9ejTpspHs032OK0f6qqqs5+BWpYXrWCMq8DuqtAs/zsF&#10;DG/loq2bRm9tSO7RY7+A7PUfScdxhgletLDT7Ly11zGDKKPz8ICC6t/vwX7/zFe/AAAA//8DAFBL&#10;AwQUAAYACAAAACEAr6p0iN0AAAAIAQAADwAAAGRycy9kb3ducmV2LnhtbEyPQU/DMAyF70j8h8hI&#10;XKYt3TqmqTSdENAbFwaIq9eYtqJxuibbCr8e7zROlv2enr+Xb0bXqSMNofVsYD5LQBFX3rZcG3h/&#10;K6drUCEiW+w8k4EfCrAprq9yzKw/8Ssdt7FWEsIhQwNNjH2mdagachhmvicW7csPDqOsQ63tgCcJ&#10;d51eJMlKO2xZPjTY02ND1ff24AyE8oP25e+kmiSfae1psX96eUZjbm/Gh3tQkcZ4McMZX9ChEKad&#10;P7ANqjMwXaXilLlcghJ9fZdKld35MAdd5Pp/geIPAAD//wMAUEsBAi0AFAAGAAgAAAAhALaDOJL+&#10;AAAA4QEAABMAAAAAAAAAAAAAAAAAAAAAAFtDb250ZW50X1R5cGVzXS54bWxQSwECLQAUAAYACAAA&#10;ACEAOP0h/9YAAACUAQAACwAAAAAAAAAAAAAAAAAvAQAAX3JlbHMvLnJlbHNQSwECLQAUAAYACAAA&#10;ACEASFWyhRgCAAAuBAAADgAAAAAAAAAAAAAAAAAuAgAAZHJzL2Uyb0RvYy54bWxQSwECLQAUAAYA&#10;CAAAACEAr6p0iN0AAAAIAQAADwAAAAAAAAAAAAAAAAByBAAAZHJzL2Rvd25yZXYueG1sUEsFBgAA&#10;AAAEAAQA8wAAAHwFAAAAAA==&#10;"/>
      </w:pict>
    </w:r>
    <w:r w:rsidR="00742B42">
      <w:rPr>
        <w:rFonts w:ascii="Arial" w:hAnsi="Arial" w:cs="Arial"/>
        <w:b/>
        <w:lang w:val="id-ID"/>
      </w:rPr>
      <w:t>AINET</w:t>
    </w:r>
    <w:r w:rsidR="00742B42">
      <w:rPr>
        <w:rFonts w:ascii="Arial" w:hAnsi="Arial" w:cs="Arial"/>
      </w:rPr>
      <w:t>Vol. 1, No. 1, April 201</w:t>
    </w:r>
    <w:r w:rsidR="00742B42">
      <w:rPr>
        <w:rFonts w:ascii="Arial" w:hAnsi="Arial" w:cs="Arial"/>
        <w:lang w:val="id-ID"/>
      </w:rPr>
      <w:t>9</w:t>
    </w:r>
    <w:r w:rsidR="00742B42">
      <w:rPr>
        <w:rFonts w:ascii="Arial" w:hAnsi="Arial" w:cs="Arial"/>
      </w:rPr>
      <w:t>:  10</w:t>
    </w:r>
    <w:r w:rsidR="00742B42">
      <w:rPr>
        <w:rFonts w:ascii="Arial" w:hAnsi="Arial" w:cs="Arial"/>
        <w:lang w:val="id-ID"/>
      </w:rPr>
      <w:t>2</w:t>
    </w:r>
    <w:r w:rsidR="00742B42">
      <w:rPr>
        <w:rFonts w:ascii="Arial" w:hAnsi="Arial" w:cs="Arial"/>
      </w:rPr>
      <w:t xml:space="preserve"> – 1</w:t>
    </w:r>
    <w:r w:rsidR="00742B42">
      <w:rPr>
        <w:rFonts w:ascii="Arial" w:hAnsi="Arial" w:cs="Arial"/>
        <w:lang w:val="id-ID"/>
      </w:rPr>
      <w:t>07                                                                            102</w:t>
    </w:r>
  </w:p>
  <w:p w:rsidR="00742B42" w:rsidRPr="00E87173" w:rsidRDefault="00742B42" w:rsidP="00E87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DA3" w:rsidRDefault="00C34DA3">
      <w:r>
        <w:separator/>
      </w:r>
    </w:p>
  </w:footnote>
  <w:footnote w:type="continuationSeparator" w:id="1">
    <w:p w:rsidR="00C34DA3" w:rsidRDefault="00C34D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B42" w:rsidRDefault="00742B42" w:rsidP="00875D6D">
    <w:r w:rsidRPr="00A91974">
      <w:rPr>
        <w:noProof/>
      </w:rPr>
      <w:drawing>
        <wp:anchor distT="0" distB="0" distL="114300" distR="114300" simplePos="0" relativeHeight="251675136" behindDoc="1" locked="0" layoutInCell="1" allowOverlap="1">
          <wp:simplePos x="0" y="0"/>
          <wp:positionH relativeFrom="column">
            <wp:posOffset>17145</wp:posOffset>
          </wp:positionH>
          <wp:positionV relativeFrom="paragraph">
            <wp:posOffset>62865</wp:posOffset>
          </wp:positionV>
          <wp:extent cx="1162050" cy="432435"/>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2050" cy="432435"/>
                  </a:xfrm>
                  <a:prstGeom prst="rect">
                    <a:avLst/>
                  </a:prstGeom>
                  <a:noFill/>
                  <a:ln>
                    <a:noFill/>
                  </a:ln>
                </pic:spPr>
              </pic:pic>
            </a:graphicData>
          </a:graphic>
        </wp:anchor>
      </w:drawing>
    </w:r>
  </w:p>
  <w:p w:rsidR="00742B42" w:rsidRPr="00124225" w:rsidRDefault="00742B42" w:rsidP="00875D6D">
    <w:pPr>
      <w:pStyle w:val="Header"/>
      <w:tabs>
        <w:tab w:val="clear" w:pos="4320"/>
        <w:tab w:val="clear" w:pos="8640"/>
        <w:tab w:val="left" w:pos="7215"/>
      </w:tabs>
    </w:pPr>
  </w:p>
  <w:p w:rsidR="00742B42" w:rsidRPr="00A91974" w:rsidRDefault="009403B6" w:rsidP="00875D6D">
    <w:pPr>
      <w:pStyle w:val="Header"/>
      <w:tabs>
        <w:tab w:val="clear" w:pos="4320"/>
        <w:tab w:val="clear" w:pos="8640"/>
        <w:tab w:val="left" w:pos="2992"/>
        <w:tab w:val="right" w:pos="8505"/>
      </w:tabs>
      <w:jc w:val="right"/>
    </w:pPr>
    <w:r>
      <w:rPr>
        <w:noProof/>
      </w:rPr>
      <w:pict>
        <v:line id="Line 1025" o:spid="_x0000_s4099" style="position:absolute;left:0;text-align:left;z-index:251674112;visibility:visible" from="1.3pt,17.75pt" to="42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L4GQIAAC8EAAAOAAAAZHJzL2Uyb0RvYy54bWysU9uO2yAQfa/Uf0C8J7azzs2Ks6rspC9p&#10;N9JuP4AAjlExICBxoqr/3oFclG1fqqp+wAMzczgzc1g8nzqJjtw6oVWJs2GKEVdUM6H2Jf72th7M&#10;MHKeKEakVrzEZ+7w8/Ljh0VvCj7SrZaMWwQgyhW9KXHrvSmSxNGWd8QNteEKnI22HfGwtfuEWdID&#10;eieTUZpOkl5bZqym3Dk4rS9OvIz4TcOpf2kaxz2SJQZuPq42rruwJssFKfaWmFbQKw3yDyw6IhRc&#10;eoeqiSfoYMUfUJ2gVjvd+CHVXaKbRlAea4BqsvS3al5bYnisBZrjzL1N7v/B0q/HrUWClXiKkSId&#10;jGgjFEdZOhqH5vTGFRBTqa0N5dGTejUbTb87pHTVErXnkeTb2UBmFjKSdylh4wxcseu/aAYx5OB1&#10;7NSpsV2AhB6gUxzI+T4QfvKIwuH4aTrKUpgbBd98fKGUkOKWa6zzn7nuUDBKLIF5xCbHjfOBCylu&#10;IeEqpddCyjhyqVBf4tFsPB3HDKelYMEb4pzd7ypp0ZEE1cQvVgaexzCrD4pFtJYTtrrangh5seF2&#10;qQIelAN8rtZFFj/m6Xw1W83yQT6arAZ5WteDT+sqH0zW2XRcP9VVVWc/A7UsL1rBGFeB3U2iWf53&#10;Erg+lou47iK99yF5jx4bBmRv/0g6zjOM8CKGnWbnrb3NGVQZg68vKMj+cQ/24ztf/gIAAP//AwBQ&#10;SwMEFAAGAAgAAAAhANPdc8TbAAAABwEAAA8AAABkcnMvZG93bnJldi54bWxMjk9Lw0AQxe+C32EZ&#10;wYu0G6utIWZTasGbFKxSPE6SaRLMzobdbZN+e8eTHt8f3vvl68n26kw+dI4N3M8TUMSVqztuDHx+&#10;vM5SUCEi19g7JgMXCrAurq9yzGo38jud97FRMsIhQwNtjEOmdahashjmbiCW7Oi8xSjSN7r2OMq4&#10;7fUiSVbaYsfy0OJA25aq7/3JGqhwt93h8aBHjF+bl7vy7eKb1Jjbm2nzDCrSFP/K8Isv6FAIU+lO&#10;XAfVG1ispGjgYbkEJXH6mIpRivGUgC5y/Z+/+AEAAP//AwBQSwECLQAUAAYACAAAACEAtoM4kv4A&#10;AADhAQAAEwAAAAAAAAAAAAAAAAAAAAAAW0NvbnRlbnRfVHlwZXNdLnhtbFBLAQItABQABgAIAAAA&#10;IQA4/SH/1gAAAJQBAAALAAAAAAAAAAAAAAAAAC8BAABfcmVscy8ucmVsc1BLAQItABQABgAIAAAA&#10;IQCZHXL4GQIAAC8EAAAOAAAAAAAAAAAAAAAAAC4CAABkcnMvZTJvRG9jLnhtbFBLAQItABQABgAI&#10;AAAAIQDT3XPE2wAAAAcBAAAPAAAAAAAAAAAAAAAAAHMEAABkcnMvZG93bnJldi54bWxQSwUGAAAA&#10;AAQABADzAAAAewUAAAAA&#10;" strokeweight="2.25pt"/>
      </w:pict>
    </w:r>
    <w:r w:rsidR="00742B42" w:rsidRPr="00A91974">
      <w:rPr>
        <w:sz w:val="28"/>
      </w:rPr>
      <w:t>ISSN : 2657 - 0653</w:t>
    </w:r>
  </w:p>
  <w:p w:rsidR="00742B42" w:rsidRPr="00B574CE" w:rsidRDefault="00742B42" w:rsidP="00875D6D">
    <w:pPr>
      <w:pStyle w:val="Header"/>
      <w:tabs>
        <w:tab w:val="clear" w:pos="4320"/>
        <w:tab w:val="clear" w:pos="8640"/>
        <w:tab w:val="left" w:pos="2992"/>
        <w:tab w:val="right" w:pos="8505"/>
      </w:tabs>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C45178"/>
    <w:multiLevelType w:val="hybridMultilevel"/>
    <w:tmpl w:val="4A3AFF6C"/>
    <w:lvl w:ilvl="0" w:tplc="8708A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
    <w:nsid w:val="530A7425"/>
    <w:multiLevelType w:val="hybridMultilevel"/>
    <w:tmpl w:val="4A3AFF6C"/>
    <w:lvl w:ilvl="0" w:tplc="8708A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E49ADA"/>
    <w:multiLevelType w:val="singleLevel"/>
    <w:tmpl w:val="56E49ADA"/>
    <w:lvl w:ilvl="0">
      <w:start w:val="1"/>
      <w:numFmt w:val="decimal"/>
      <w:lvlText w:val="%1."/>
      <w:lvlJc w:val="left"/>
      <w:pPr>
        <w:tabs>
          <w:tab w:val="num" w:pos="425"/>
        </w:tabs>
        <w:ind w:left="425" w:hanging="425"/>
      </w:pPr>
      <w:rPr>
        <w:rFonts w:hint="default"/>
      </w:rPr>
    </w:lvl>
  </w:abstractNum>
  <w:abstractNum w:abstractNumId="4">
    <w:nsid w:val="5CED335E"/>
    <w:multiLevelType w:val="multilevel"/>
    <w:tmpl w:val="5CED335E"/>
    <w:lvl w:ilvl="0">
      <w:start w:val="1"/>
      <w:numFmt w:val="decimal"/>
      <w:lvlText w:val="[%1] "/>
      <w:lvlJc w:val="left"/>
      <w:pPr>
        <w:tabs>
          <w:tab w:val="num" w:pos="360"/>
        </w:tabs>
        <w:ind w:left="360" w:hanging="360"/>
      </w:pPr>
      <w:rPr>
        <w:rFonts w:ascii="Arial" w:hAnsi="Arial" w:hint="default"/>
        <w:b w:val="0"/>
        <w:i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6">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
  </w:num>
  <w:num w:numId="2">
    <w:abstractNumId w:val="5"/>
  </w:num>
  <w:num w:numId="3">
    <w:abstractNumId w:val="6"/>
  </w:num>
  <w:num w:numId="4">
    <w:abstractNumId w:val="3"/>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720"/>
  <w:drawingGridHorizontalSpacing w:val="0"/>
  <w:noPunctuationKerning/>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spaceForUL/>
    <w:doNotLeaveBackslashAlone/>
    <w:ulTrailSpace/>
  </w:compat>
  <w:rsids>
    <w:rsidRoot w:val="006E1092"/>
    <w:rsid w:val="B5D257E2"/>
    <w:rsid w:val="000066C6"/>
    <w:rsid w:val="000109A0"/>
    <w:rsid w:val="00014BF1"/>
    <w:rsid w:val="00017EEB"/>
    <w:rsid w:val="00054A76"/>
    <w:rsid w:val="00060B2E"/>
    <w:rsid w:val="00065366"/>
    <w:rsid w:val="00082FDE"/>
    <w:rsid w:val="00084B16"/>
    <w:rsid w:val="00084CCF"/>
    <w:rsid w:val="000924A6"/>
    <w:rsid w:val="000A564E"/>
    <w:rsid w:val="000C1664"/>
    <w:rsid w:val="000E1FB0"/>
    <w:rsid w:val="000E6231"/>
    <w:rsid w:val="000F4DF8"/>
    <w:rsid w:val="00103928"/>
    <w:rsid w:val="00124DA2"/>
    <w:rsid w:val="00142B80"/>
    <w:rsid w:val="00162EA7"/>
    <w:rsid w:val="00163637"/>
    <w:rsid w:val="00173832"/>
    <w:rsid w:val="001764B0"/>
    <w:rsid w:val="001930D1"/>
    <w:rsid w:val="00197109"/>
    <w:rsid w:val="001B4174"/>
    <w:rsid w:val="001B4C12"/>
    <w:rsid w:val="001C1158"/>
    <w:rsid w:val="001C2F76"/>
    <w:rsid w:val="001D1320"/>
    <w:rsid w:val="001D687E"/>
    <w:rsid w:val="001E2C54"/>
    <w:rsid w:val="001E319F"/>
    <w:rsid w:val="001E3D65"/>
    <w:rsid w:val="00201B6E"/>
    <w:rsid w:val="0021366A"/>
    <w:rsid w:val="00223AB4"/>
    <w:rsid w:val="00231556"/>
    <w:rsid w:val="0023452C"/>
    <w:rsid w:val="0023741A"/>
    <w:rsid w:val="0024451D"/>
    <w:rsid w:val="00267D03"/>
    <w:rsid w:val="00290E70"/>
    <w:rsid w:val="002B288A"/>
    <w:rsid w:val="002B4167"/>
    <w:rsid w:val="002E47EC"/>
    <w:rsid w:val="003015F5"/>
    <w:rsid w:val="00323EF6"/>
    <w:rsid w:val="003265B9"/>
    <w:rsid w:val="00337452"/>
    <w:rsid w:val="0034523B"/>
    <w:rsid w:val="00396EC6"/>
    <w:rsid w:val="003A1DEB"/>
    <w:rsid w:val="003A1E9E"/>
    <w:rsid w:val="003A4016"/>
    <w:rsid w:val="003A4E6F"/>
    <w:rsid w:val="003B3EE4"/>
    <w:rsid w:val="003B4204"/>
    <w:rsid w:val="003F1592"/>
    <w:rsid w:val="003F71D1"/>
    <w:rsid w:val="00437FDA"/>
    <w:rsid w:val="004575E1"/>
    <w:rsid w:val="0047369A"/>
    <w:rsid w:val="00480618"/>
    <w:rsid w:val="004A53F6"/>
    <w:rsid w:val="004B13BC"/>
    <w:rsid w:val="004B4EBE"/>
    <w:rsid w:val="004C6743"/>
    <w:rsid w:val="004F7BFF"/>
    <w:rsid w:val="00501AB9"/>
    <w:rsid w:val="00507505"/>
    <w:rsid w:val="0052761D"/>
    <w:rsid w:val="00527B2F"/>
    <w:rsid w:val="00527F55"/>
    <w:rsid w:val="00547A79"/>
    <w:rsid w:val="00556AD1"/>
    <w:rsid w:val="00557B04"/>
    <w:rsid w:val="00567827"/>
    <w:rsid w:val="00591153"/>
    <w:rsid w:val="00593E79"/>
    <w:rsid w:val="005A2B16"/>
    <w:rsid w:val="005A584A"/>
    <w:rsid w:val="005D5F40"/>
    <w:rsid w:val="005E235B"/>
    <w:rsid w:val="005E361E"/>
    <w:rsid w:val="005E39CC"/>
    <w:rsid w:val="005E3A30"/>
    <w:rsid w:val="005F746D"/>
    <w:rsid w:val="00625237"/>
    <w:rsid w:val="00632D0E"/>
    <w:rsid w:val="00633DDD"/>
    <w:rsid w:val="00641063"/>
    <w:rsid w:val="00641F26"/>
    <w:rsid w:val="00646A0B"/>
    <w:rsid w:val="00650E11"/>
    <w:rsid w:val="006522B6"/>
    <w:rsid w:val="006604BF"/>
    <w:rsid w:val="00660AA7"/>
    <w:rsid w:val="0067697B"/>
    <w:rsid w:val="00690352"/>
    <w:rsid w:val="00697B37"/>
    <w:rsid w:val="006A1588"/>
    <w:rsid w:val="006B0B45"/>
    <w:rsid w:val="006B45F1"/>
    <w:rsid w:val="006B609A"/>
    <w:rsid w:val="006C2027"/>
    <w:rsid w:val="006D346F"/>
    <w:rsid w:val="006D51ED"/>
    <w:rsid w:val="006E1092"/>
    <w:rsid w:val="006E35AA"/>
    <w:rsid w:val="006F10EE"/>
    <w:rsid w:val="006F66CC"/>
    <w:rsid w:val="0070008E"/>
    <w:rsid w:val="00734B65"/>
    <w:rsid w:val="00742B42"/>
    <w:rsid w:val="0075468D"/>
    <w:rsid w:val="00774308"/>
    <w:rsid w:val="007765BA"/>
    <w:rsid w:val="007816B3"/>
    <w:rsid w:val="00784527"/>
    <w:rsid w:val="007A316C"/>
    <w:rsid w:val="007C64C2"/>
    <w:rsid w:val="007C6D8B"/>
    <w:rsid w:val="007E0A5B"/>
    <w:rsid w:val="007E4B1F"/>
    <w:rsid w:val="007F2157"/>
    <w:rsid w:val="00803BDF"/>
    <w:rsid w:val="00820193"/>
    <w:rsid w:val="00851251"/>
    <w:rsid w:val="00871857"/>
    <w:rsid w:val="00875817"/>
    <w:rsid w:val="00875D6D"/>
    <w:rsid w:val="00885404"/>
    <w:rsid w:val="0089084F"/>
    <w:rsid w:val="00896E51"/>
    <w:rsid w:val="008B43DA"/>
    <w:rsid w:val="008B54C3"/>
    <w:rsid w:val="008E0876"/>
    <w:rsid w:val="008F6F39"/>
    <w:rsid w:val="0090447B"/>
    <w:rsid w:val="009137BB"/>
    <w:rsid w:val="00922C1E"/>
    <w:rsid w:val="00932C6C"/>
    <w:rsid w:val="0093677B"/>
    <w:rsid w:val="009403B6"/>
    <w:rsid w:val="0094053A"/>
    <w:rsid w:val="00941B80"/>
    <w:rsid w:val="009543B7"/>
    <w:rsid w:val="0096334D"/>
    <w:rsid w:val="00973AE2"/>
    <w:rsid w:val="0097679B"/>
    <w:rsid w:val="009827EC"/>
    <w:rsid w:val="0098607F"/>
    <w:rsid w:val="00986B61"/>
    <w:rsid w:val="00995927"/>
    <w:rsid w:val="00997337"/>
    <w:rsid w:val="009D5B8E"/>
    <w:rsid w:val="009E1B54"/>
    <w:rsid w:val="009E5DDC"/>
    <w:rsid w:val="009F45E2"/>
    <w:rsid w:val="009F6D10"/>
    <w:rsid w:val="009F70A3"/>
    <w:rsid w:val="00A00E18"/>
    <w:rsid w:val="00A01756"/>
    <w:rsid w:val="00A1030A"/>
    <w:rsid w:val="00A10FB8"/>
    <w:rsid w:val="00A16A85"/>
    <w:rsid w:val="00A24F1C"/>
    <w:rsid w:val="00A30C0E"/>
    <w:rsid w:val="00A35A90"/>
    <w:rsid w:val="00A5339B"/>
    <w:rsid w:val="00A53FB4"/>
    <w:rsid w:val="00A55133"/>
    <w:rsid w:val="00A652CE"/>
    <w:rsid w:val="00A80606"/>
    <w:rsid w:val="00A87A93"/>
    <w:rsid w:val="00A96F56"/>
    <w:rsid w:val="00A97AE8"/>
    <w:rsid w:val="00AD52C4"/>
    <w:rsid w:val="00AE5CE1"/>
    <w:rsid w:val="00AE6D55"/>
    <w:rsid w:val="00AE7E86"/>
    <w:rsid w:val="00B10239"/>
    <w:rsid w:val="00B10B57"/>
    <w:rsid w:val="00B22B46"/>
    <w:rsid w:val="00B2453B"/>
    <w:rsid w:val="00B263FA"/>
    <w:rsid w:val="00B517DE"/>
    <w:rsid w:val="00B52803"/>
    <w:rsid w:val="00B574CE"/>
    <w:rsid w:val="00B64470"/>
    <w:rsid w:val="00B85DB9"/>
    <w:rsid w:val="00BC7D42"/>
    <w:rsid w:val="00BD6D92"/>
    <w:rsid w:val="00C00445"/>
    <w:rsid w:val="00C20288"/>
    <w:rsid w:val="00C238C6"/>
    <w:rsid w:val="00C34DA3"/>
    <w:rsid w:val="00C42889"/>
    <w:rsid w:val="00C44C36"/>
    <w:rsid w:val="00C745EC"/>
    <w:rsid w:val="00C8302D"/>
    <w:rsid w:val="00C84F8F"/>
    <w:rsid w:val="00CA132C"/>
    <w:rsid w:val="00CE3271"/>
    <w:rsid w:val="00CF1F41"/>
    <w:rsid w:val="00D006E3"/>
    <w:rsid w:val="00D06352"/>
    <w:rsid w:val="00D1485B"/>
    <w:rsid w:val="00D23E60"/>
    <w:rsid w:val="00D355CC"/>
    <w:rsid w:val="00D442C7"/>
    <w:rsid w:val="00D53A8F"/>
    <w:rsid w:val="00D6768A"/>
    <w:rsid w:val="00D71A3E"/>
    <w:rsid w:val="00D827A7"/>
    <w:rsid w:val="00D92B7E"/>
    <w:rsid w:val="00DC6461"/>
    <w:rsid w:val="00E0063D"/>
    <w:rsid w:val="00E15214"/>
    <w:rsid w:val="00E16AC8"/>
    <w:rsid w:val="00E428E5"/>
    <w:rsid w:val="00E71677"/>
    <w:rsid w:val="00E8076A"/>
    <w:rsid w:val="00E87173"/>
    <w:rsid w:val="00E8744C"/>
    <w:rsid w:val="00E9154D"/>
    <w:rsid w:val="00EC4528"/>
    <w:rsid w:val="00EF57F0"/>
    <w:rsid w:val="00F03236"/>
    <w:rsid w:val="00F62A54"/>
    <w:rsid w:val="00F71A4E"/>
    <w:rsid w:val="00F85F49"/>
    <w:rsid w:val="00F86DF1"/>
    <w:rsid w:val="00F952ED"/>
    <w:rsid w:val="00F954B1"/>
    <w:rsid w:val="00FA27A2"/>
    <w:rsid w:val="00FC1DFD"/>
    <w:rsid w:val="00FC6456"/>
    <w:rsid w:val="00FD2EE0"/>
    <w:rsid w:val="00FE2809"/>
    <w:rsid w:val="00FE7F51"/>
    <w:rsid w:val="00FF7912"/>
    <w:rsid w:val="732795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uiPriority="99"/>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5A90"/>
    <w:rPr>
      <w:lang w:val="en-US" w:eastAsia="en-US"/>
    </w:rPr>
  </w:style>
  <w:style w:type="paragraph" w:styleId="Heading1">
    <w:name w:val="heading 1"/>
    <w:aliases w:val="JUDUL ATAS"/>
    <w:basedOn w:val="Normal"/>
    <w:next w:val="Normal"/>
    <w:qFormat/>
    <w:rsid w:val="00E0063D"/>
    <w:pPr>
      <w:keepNext/>
      <w:jc w:val="center"/>
      <w:outlineLvl w:val="0"/>
    </w:pPr>
    <w:rPr>
      <w:rFonts w:ascii="Arial" w:hAnsi="Arial"/>
      <w:b/>
      <w:bCs/>
      <w:sz w:val="28"/>
    </w:rPr>
  </w:style>
  <w:style w:type="paragraph" w:styleId="Heading2">
    <w:name w:val="heading 2"/>
    <w:aliases w:val="PENULIS PERTAMA"/>
    <w:basedOn w:val="Normal"/>
    <w:next w:val="Normal"/>
    <w:qFormat/>
    <w:rsid w:val="009E1B54"/>
    <w:pPr>
      <w:keepNext/>
      <w:jc w:val="center"/>
      <w:outlineLvl w:val="1"/>
    </w:pPr>
    <w:rPr>
      <w:rFonts w:ascii="Arial" w:hAnsi="Arial" w:cs="Arial"/>
      <w:b/>
      <w:bCs/>
      <w:iCs/>
      <w:szCs w:val="28"/>
    </w:rPr>
  </w:style>
  <w:style w:type="paragraph" w:styleId="Heading3">
    <w:name w:val="heading 3"/>
    <w:basedOn w:val="Normal"/>
    <w:next w:val="Normal"/>
    <w:link w:val="Heading3Char"/>
    <w:qFormat/>
    <w:rsid w:val="00A35A90"/>
    <w:pPr>
      <w:keepNext/>
      <w:spacing w:before="240" w:after="60"/>
      <w:outlineLvl w:val="2"/>
    </w:pPr>
    <w:rPr>
      <w:rFonts w:ascii="Arial" w:hAnsi="Arial" w:cs="Arial"/>
      <w:b/>
      <w:bCs/>
      <w:sz w:val="26"/>
      <w:szCs w:val="26"/>
    </w:rPr>
  </w:style>
  <w:style w:type="paragraph" w:styleId="Heading4">
    <w:name w:val="heading 4"/>
    <w:basedOn w:val="Normal"/>
    <w:next w:val="Normal"/>
    <w:qFormat/>
    <w:rsid w:val="00A35A90"/>
    <w:pPr>
      <w:keepNext/>
      <w:spacing w:before="240" w:after="60"/>
      <w:outlineLvl w:val="3"/>
    </w:pPr>
    <w:rPr>
      <w:b/>
      <w:bCs/>
      <w:sz w:val="28"/>
      <w:szCs w:val="28"/>
    </w:rPr>
  </w:style>
  <w:style w:type="paragraph" w:styleId="Heading5">
    <w:name w:val="heading 5"/>
    <w:basedOn w:val="Normal"/>
    <w:next w:val="Normal"/>
    <w:qFormat/>
    <w:rsid w:val="00A35A90"/>
    <w:pPr>
      <w:spacing w:before="240" w:after="60"/>
      <w:outlineLvl w:val="4"/>
    </w:pPr>
    <w:rPr>
      <w:b/>
      <w:bCs/>
      <w:i/>
      <w:iCs/>
      <w:sz w:val="26"/>
      <w:szCs w:val="26"/>
    </w:rPr>
  </w:style>
  <w:style w:type="paragraph" w:styleId="Heading6">
    <w:name w:val="heading 6"/>
    <w:basedOn w:val="Normal"/>
    <w:next w:val="Normal"/>
    <w:qFormat/>
    <w:rsid w:val="00A35A90"/>
    <w:pPr>
      <w:keepNext/>
      <w:jc w:val="center"/>
      <w:outlineLvl w:val="5"/>
    </w:pPr>
    <w:rPr>
      <w:b/>
      <w:bCs/>
      <w:i/>
      <w:iCs/>
      <w:u w:val="single"/>
    </w:rPr>
  </w:style>
  <w:style w:type="paragraph" w:styleId="Heading7">
    <w:name w:val="heading 7"/>
    <w:basedOn w:val="Normal"/>
    <w:next w:val="Normal"/>
    <w:qFormat/>
    <w:rsid w:val="00A35A90"/>
    <w:pPr>
      <w:spacing w:before="240" w:after="60"/>
      <w:outlineLvl w:val="6"/>
    </w:pPr>
    <w:rPr>
      <w:sz w:val="24"/>
      <w:szCs w:val="24"/>
    </w:rPr>
  </w:style>
  <w:style w:type="paragraph" w:styleId="Heading8">
    <w:name w:val="heading 8"/>
    <w:basedOn w:val="Normal"/>
    <w:next w:val="Normal"/>
    <w:qFormat/>
    <w:rsid w:val="00A35A90"/>
    <w:pPr>
      <w:keepNext/>
      <w:outlineLvl w:val="7"/>
    </w:pPr>
    <w:rPr>
      <w:b/>
      <w:bCs/>
    </w:rPr>
  </w:style>
  <w:style w:type="paragraph" w:styleId="Heading9">
    <w:name w:val="heading 9"/>
    <w:basedOn w:val="Normal"/>
    <w:next w:val="Normal"/>
    <w:qFormat/>
    <w:rsid w:val="00A35A90"/>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A35A90"/>
  </w:style>
  <w:style w:type="character" w:customStyle="1" w:styleId="apple-converted-space">
    <w:name w:val="apple-converted-space"/>
    <w:basedOn w:val="DefaultParagraphFont"/>
    <w:rsid w:val="00A35A90"/>
  </w:style>
  <w:style w:type="character" w:customStyle="1" w:styleId="longtext">
    <w:name w:val="long_text"/>
    <w:basedOn w:val="DefaultParagraphFont"/>
    <w:rsid w:val="00A35A90"/>
  </w:style>
  <w:style w:type="character" w:customStyle="1" w:styleId="shorttext">
    <w:name w:val="short_text"/>
    <w:basedOn w:val="DefaultParagraphFont"/>
    <w:rsid w:val="00A35A90"/>
  </w:style>
  <w:style w:type="character" w:customStyle="1" w:styleId="Heading3Char">
    <w:name w:val="Heading 3 Char"/>
    <w:link w:val="Heading3"/>
    <w:rsid w:val="00A35A90"/>
    <w:rPr>
      <w:rFonts w:ascii="Arial" w:hAnsi="Arial" w:cs="Arial"/>
      <w:b/>
      <w:bCs/>
      <w:sz w:val="26"/>
      <w:szCs w:val="26"/>
    </w:rPr>
  </w:style>
  <w:style w:type="character" w:customStyle="1" w:styleId="apple-style-span">
    <w:name w:val="apple-style-span"/>
    <w:basedOn w:val="DefaultParagraphFont"/>
    <w:rsid w:val="00A35A90"/>
  </w:style>
  <w:style w:type="character" w:styleId="FootnoteReference">
    <w:name w:val="footnote reference"/>
    <w:semiHidden/>
    <w:rsid w:val="00A35A90"/>
    <w:rPr>
      <w:vertAlign w:val="superscript"/>
    </w:rPr>
  </w:style>
  <w:style w:type="character" w:customStyle="1" w:styleId="HTMLPreformattedChar">
    <w:name w:val="HTML Preformatted Char"/>
    <w:link w:val="HTMLPreformatted"/>
    <w:rsid w:val="00A35A90"/>
    <w:rPr>
      <w:rFonts w:ascii="Courier New" w:hAnsi="Courier New" w:cs="Courier New"/>
    </w:rPr>
  </w:style>
  <w:style w:type="character" w:customStyle="1" w:styleId="CharChar">
    <w:name w:val="Char Char"/>
    <w:rsid w:val="00A35A90"/>
    <w:rPr>
      <w:rFonts w:ascii="Courier New" w:eastAsia="BatangChe" w:hAnsi="Courier New"/>
      <w:sz w:val="24"/>
      <w:szCs w:val="24"/>
      <w:lang w:val="en-US" w:eastAsia="en-US"/>
    </w:rPr>
  </w:style>
  <w:style w:type="character" w:customStyle="1" w:styleId="HeaderChar">
    <w:name w:val="Header Char"/>
    <w:basedOn w:val="DefaultParagraphFont"/>
    <w:link w:val="Header"/>
    <w:uiPriority w:val="99"/>
    <w:rsid w:val="00A35A90"/>
  </w:style>
  <w:style w:type="character" w:styleId="PageNumber">
    <w:name w:val="page number"/>
    <w:basedOn w:val="DefaultParagraphFont"/>
    <w:rsid w:val="00A35A90"/>
  </w:style>
  <w:style w:type="character" w:styleId="Hyperlink">
    <w:name w:val="Hyperlink"/>
    <w:rsid w:val="00A35A90"/>
    <w:rPr>
      <w:color w:val="0000FF"/>
      <w:u w:val="single"/>
    </w:rPr>
  </w:style>
  <w:style w:type="character" w:customStyle="1" w:styleId="Style10ptJustifiedChar">
    <w:name w:val="Style 10 pt Justified Char"/>
    <w:link w:val="Style10ptJustified"/>
    <w:rsid w:val="00A35A90"/>
    <w:rPr>
      <w:rFonts w:ascii="Arial" w:eastAsia="MS Mincho" w:hAnsi="Arial" w:cs="Arial"/>
      <w:iCs/>
      <w:lang w:eastAsia="en-US" w:bidi="ar-SA"/>
    </w:rPr>
  </w:style>
  <w:style w:type="character" w:styleId="Emphasis">
    <w:name w:val="Emphasis"/>
    <w:uiPriority w:val="20"/>
    <w:qFormat/>
    <w:rsid w:val="00A35A90"/>
    <w:rPr>
      <w:i/>
      <w:iCs/>
    </w:rPr>
  </w:style>
  <w:style w:type="character" w:customStyle="1" w:styleId="TitleChar">
    <w:name w:val="Title Char"/>
    <w:link w:val="Title"/>
    <w:rsid w:val="00A35A90"/>
    <w:rPr>
      <w:b/>
      <w:bCs/>
      <w:sz w:val="28"/>
      <w:szCs w:val="24"/>
    </w:rPr>
  </w:style>
  <w:style w:type="character" w:styleId="Strong">
    <w:name w:val="Strong"/>
    <w:qFormat/>
    <w:rsid w:val="00A35A90"/>
    <w:rPr>
      <w:rFonts w:cs="Times New Roman"/>
      <w:b/>
      <w:bCs/>
    </w:rPr>
  </w:style>
  <w:style w:type="paragraph" w:customStyle="1" w:styleId="NoSpacing1">
    <w:name w:val="No Spacing1"/>
    <w:qFormat/>
    <w:rsid w:val="00A35A90"/>
    <w:rPr>
      <w:rFonts w:ascii="Calibri" w:eastAsia="Calibri" w:hAnsi="Calibri"/>
      <w:sz w:val="22"/>
      <w:szCs w:val="22"/>
      <w:lang w:val="en-US" w:eastAsia="en-US"/>
    </w:rPr>
  </w:style>
  <w:style w:type="paragraph" w:customStyle="1" w:styleId="ListParagraph1">
    <w:name w:val="List Paragraph1"/>
    <w:basedOn w:val="Normal"/>
    <w:uiPriority w:val="34"/>
    <w:qFormat/>
    <w:rsid w:val="00A35A90"/>
    <w:pPr>
      <w:spacing w:after="200" w:line="276" w:lineRule="auto"/>
      <w:ind w:left="720"/>
      <w:contextualSpacing/>
    </w:pPr>
    <w:rPr>
      <w:rFonts w:ascii="Calibri" w:hAnsi="Calibri"/>
      <w:sz w:val="22"/>
      <w:szCs w:val="22"/>
    </w:rPr>
  </w:style>
  <w:style w:type="paragraph" w:customStyle="1" w:styleId="tablecolsubhead">
    <w:name w:val="table col subhead"/>
    <w:basedOn w:val="Normal"/>
    <w:rsid w:val="00A35A90"/>
    <w:pPr>
      <w:jc w:val="center"/>
    </w:pPr>
    <w:rPr>
      <w:rFonts w:eastAsia="SimSun"/>
      <w:b/>
      <w:i/>
      <w:sz w:val="15"/>
    </w:rPr>
  </w:style>
  <w:style w:type="paragraph" w:customStyle="1" w:styleId="references">
    <w:name w:val="references"/>
    <w:rsid w:val="00A35A90"/>
    <w:pPr>
      <w:numPr>
        <w:numId w:val="1"/>
      </w:numPr>
      <w:spacing w:after="40" w:line="180" w:lineRule="exact"/>
      <w:jc w:val="both"/>
    </w:pPr>
    <w:rPr>
      <w:rFonts w:eastAsia="SimSun"/>
      <w:sz w:val="16"/>
      <w:lang w:val="en-US" w:eastAsia="zh-CN"/>
    </w:rPr>
  </w:style>
  <w:style w:type="paragraph" w:customStyle="1" w:styleId="papertitle">
    <w:name w:val="paper title"/>
    <w:rsid w:val="00A35A90"/>
    <w:pPr>
      <w:spacing w:after="120"/>
      <w:jc w:val="center"/>
    </w:pPr>
    <w:rPr>
      <w:rFonts w:eastAsia="SimSun"/>
      <w:sz w:val="48"/>
      <w:lang w:val="en-US" w:eastAsia="zh-CN"/>
    </w:rPr>
  </w:style>
  <w:style w:type="paragraph" w:customStyle="1" w:styleId="equation">
    <w:name w:val="equation"/>
    <w:basedOn w:val="Normal"/>
    <w:rsid w:val="00A35A90"/>
    <w:pPr>
      <w:tabs>
        <w:tab w:val="center" w:pos="2520"/>
        <w:tab w:val="right" w:pos="5040"/>
      </w:tabs>
      <w:spacing w:before="240" w:after="240" w:line="216" w:lineRule="auto"/>
      <w:jc w:val="center"/>
    </w:pPr>
    <w:rPr>
      <w:rFonts w:eastAsia="SimSun"/>
    </w:rPr>
  </w:style>
  <w:style w:type="paragraph" w:customStyle="1" w:styleId="Affiliation">
    <w:name w:val="Affiliation"/>
    <w:rsid w:val="00A35A90"/>
    <w:pPr>
      <w:jc w:val="center"/>
    </w:pPr>
    <w:rPr>
      <w:rFonts w:eastAsia="SimSun"/>
      <w:lang w:val="en-US" w:eastAsia="zh-CN"/>
    </w:rPr>
  </w:style>
  <w:style w:type="paragraph" w:customStyle="1" w:styleId="tables">
    <w:name w:val="tables"/>
    <w:basedOn w:val="Normal"/>
    <w:rsid w:val="00A35A90"/>
    <w:pPr>
      <w:jc w:val="both"/>
    </w:pPr>
    <w:rPr>
      <w:sz w:val="18"/>
      <w:szCs w:val="18"/>
    </w:rPr>
  </w:style>
  <w:style w:type="paragraph" w:customStyle="1" w:styleId="text">
    <w:name w:val="text"/>
    <w:basedOn w:val="Normal"/>
    <w:rsid w:val="00A35A90"/>
    <w:pPr>
      <w:ind w:firstLine="227"/>
      <w:jc w:val="both"/>
    </w:pPr>
  </w:style>
  <w:style w:type="paragraph" w:customStyle="1" w:styleId="Sub-titles">
    <w:name w:val="Sub-titles"/>
    <w:basedOn w:val="Normal"/>
    <w:rsid w:val="00A35A90"/>
    <w:pPr>
      <w:jc w:val="both"/>
    </w:pPr>
    <w:rPr>
      <w:b/>
      <w:bCs/>
      <w:color w:val="000000"/>
      <w:sz w:val="24"/>
      <w:szCs w:val="24"/>
    </w:rPr>
  </w:style>
  <w:style w:type="paragraph" w:customStyle="1" w:styleId="TableTitle">
    <w:name w:val="Table Title"/>
    <w:basedOn w:val="Normal"/>
    <w:rsid w:val="00A35A90"/>
    <w:pPr>
      <w:jc w:val="center"/>
    </w:pPr>
    <w:rPr>
      <w:smallCaps/>
      <w:sz w:val="16"/>
      <w:szCs w:val="16"/>
    </w:rPr>
  </w:style>
  <w:style w:type="paragraph" w:customStyle="1" w:styleId="Equation0">
    <w:name w:val="Equation"/>
    <w:basedOn w:val="Normal"/>
    <w:next w:val="Normal"/>
    <w:rsid w:val="00A35A90"/>
    <w:pPr>
      <w:widowControl w:val="0"/>
      <w:tabs>
        <w:tab w:val="right" w:pos="5040"/>
      </w:tabs>
      <w:autoSpaceDE w:val="0"/>
      <w:autoSpaceDN w:val="0"/>
      <w:spacing w:line="252" w:lineRule="auto"/>
      <w:jc w:val="both"/>
    </w:pPr>
    <w:rPr>
      <w:rFonts w:eastAsia="Batang"/>
      <w:lang w:eastAsia="ko-KR"/>
    </w:rPr>
  </w:style>
  <w:style w:type="paragraph" w:customStyle="1" w:styleId="Text0">
    <w:name w:val="Text"/>
    <w:basedOn w:val="Normal"/>
    <w:rsid w:val="00A35A90"/>
    <w:pPr>
      <w:widowControl w:val="0"/>
      <w:autoSpaceDE w:val="0"/>
      <w:autoSpaceDN w:val="0"/>
      <w:spacing w:line="252" w:lineRule="auto"/>
      <w:ind w:firstLine="202"/>
      <w:jc w:val="both"/>
    </w:pPr>
    <w:rPr>
      <w:rFonts w:eastAsia="Batang"/>
      <w:lang w:eastAsia="ko-KR"/>
    </w:rPr>
  </w:style>
  <w:style w:type="paragraph" w:customStyle="1" w:styleId="Reference">
    <w:name w:val="Reference"/>
    <w:basedOn w:val="Normal"/>
    <w:rsid w:val="00A35A90"/>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Body">
    <w:name w:val="Body"/>
    <w:basedOn w:val="Normal"/>
    <w:rsid w:val="00A35A90"/>
    <w:pPr>
      <w:widowControl w:val="0"/>
      <w:autoSpaceDE w:val="0"/>
      <w:autoSpaceDN w:val="0"/>
      <w:adjustRightInd w:val="0"/>
      <w:ind w:firstLine="340"/>
      <w:jc w:val="both"/>
      <w:textAlignment w:val="baseline"/>
    </w:pPr>
    <w:rPr>
      <w:rFonts w:eastAsia="BatangChe"/>
      <w:lang w:eastAsia="ko-KR"/>
    </w:rPr>
  </w:style>
  <w:style w:type="paragraph" w:customStyle="1" w:styleId="paperbody">
    <w:name w:val="paper body"/>
    <w:basedOn w:val="Normal"/>
    <w:rsid w:val="00A35A90"/>
    <w:pPr>
      <w:jc w:val="both"/>
    </w:pPr>
    <w:rPr>
      <w:sz w:val="24"/>
      <w:szCs w:val="24"/>
    </w:rPr>
  </w:style>
  <w:style w:type="paragraph" w:customStyle="1" w:styleId="Style10ptJustified">
    <w:name w:val="Style 10 pt Justified"/>
    <w:basedOn w:val="Normal"/>
    <w:link w:val="Style10ptJustifiedChar"/>
    <w:rsid w:val="00A35A90"/>
    <w:pPr>
      <w:snapToGrid w:val="0"/>
      <w:ind w:firstLine="720"/>
      <w:jc w:val="both"/>
    </w:pPr>
    <w:rPr>
      <w:rFonts w:ascii="Arial" w:eastAsia="MS Mincho" w:hAnsi="Arial" w:cs="Arial"/>
      <w:iCs/>
    </w:rPr>
  </w:style>
  <w:style w:type="paragraph" w:customStyle="1" w:styleId="Demenko">
    <w:name w:val="Demenko"/>
    <w:basedOn w:val="Normal"/>
    <w:rsid w:val="00A35A90"/>
    <w:pPr>
      <w:widowControl w:val="0"/>
      <w:tabs>
        <w:tab w:val="left" w:pos="567"/>
        <w:tab w:val="center" w:pos="4820"/>
        <w:tab w:val="right" w:pos="9639"/>
      </w:tabs>
      <w:spacing w:after="113" w:line="360" w:lineRule="auto"/>
      <w:jc w:val="both"/>
    </w:pPr>
    <w:rPr>
      <w:sz w:val="22"/>
      <w:szCs w:val="22"/>
    </w:rPr>
  </w:style>
  <w:style w:type="paragraph" w:customStyle="1" w:styleId="Default">
    <w:name w:val="Default"/>
    <w:rsid w:val="00A35A90"/>
    <w:pPr>
      <w:widowControl w:val="0"/>
      <w:autoSpaceDE w:val="0"/>
      <w:autoSpaceDN w:val="0"/>
      <w:adjustRightInd w:val="0"/>
    </w:pPr>
    <w:rPr>
      <w:rFonts w:cs="Angsana New"/>
      <w:color w:val="000000"/>
      <w:sz w:val="24"/>
      <w:szCs w:val="24"/>
      <w:lang w:val="en-US" w:eastAsia="zh-CN"/>
    </w:rPr>
  </w:style>
  <w:style w:type="paragraph" w:customStyle="1" w:styleId="AutoBiography">
    <w:name w:val="AutoBiography"/>
    <w:basedOn w:val="Normal"/>
    <w:rsid w:val="00A35A90"/>
    <w:pPr>
      <w:jc w:val="both"/>
    </w:pPr>
    <w:rPr>
      <w:rFonts w:eastAsia="MS Mincho" w:cs="Angsana New"/>
      <w:sz w:val="18"/>
      <w:szCs w:val="18"/>
    </w:rPr>
  </w:style>
  <w:style w:type="paragraph" w:customStyle="1" w:styleId="JossTole">
    <w:name w:val="JossTole"/>
    <w:basedOn w:val="DiQi"/>
    <w:rsid w:val="00A35A90"/>
    <w:pPr>
      <w:spacing w:line="240" w:lineRule="auto"/>
      <w:ind w:firstLine="709"/>
    </w:pPr>
    <w:rPr>
      <w:rFonts w:ascii="Arial" w:hAnsi="Arial" w:cs="Arial"/>
      <w:sz w:val="20"/>
    </w:rPr>
  </w:style>
  <w:style w:type="paragraph" w:customStyle="1" w:styleId="yange2">
    <w:name w:val="yange2"/>
    <w:basedOn w:val="DiQi"/>
    <w:rsid w:val="00A35A90"/>
    <w:pPr>
      <w:numPr>
        <w:numId w:val="2"/>
      </w:numPr>
      <w:tabs>
        <w:tab w:val="left" w:pos="360"/>
      </w:tabs>
      <w:spacing w:line="240" w:lineRule="auto"/>
    </w:pPr>
    <w:rPr>
      <w:rFonts w:ascii="Arial" w:hAnsi="Arial" w:cs="Arial"/>
      <w:sz w:val="20"/>
    </w:rPr>
  </w:style>
  <w:style w:type="paragraph" w:customStyle="1" w:styleId="tolesBold">
    <w:name w:val="toles + Bold"/>
    <w:basedOn w:val="Normal"/>
    <w:rsid w:val="00A35A90"/>
    <w:pPr>
      <w:jc w:val="center"/>
      <w:outlineLvl w:val="0"/>
    </w:pPr>
    <w:rPr>
      <w:i/>
      <w:iCs/>
      <w:sz w:val="24"/>
      <w:szCs w:val="24"/>
    </w:rPr>
  </w:style>
  <w:style w:type="paragraph" w:customStyle="1" w:styleId="tole">
    <w:name w:val="tole"/>
    <w:basedOn w:val="Normal"/>
    <w:rsid w:val="00A35A90"/>
    <w:pPr>
      <w:jc w:val="center"/>
      <w:outlineLvl w:val="0"/>
    </w:pPr>
    <w:rPr>
      <w:b/>
      <w:bCs/>
      <w:sz w:val="28"/>
      <w:szCs w:val="28"/>
    </w:rPr>
  </w:style>
  <w:style w:type="paragraph" w:styleId="Footer">
    <w:name w:val="footer"/>
    <w:basedOn w:val="Normal"/>
    <w:link w:val="FooterChar"/>
    <w:uiPriority w:val="99"/>
    <w:rsid w:val="00A35A90"/>
    <w:pPr>
      <w:tabs>
        <w:tab w:val="center" w:pos="4320"/>
        <w:tab w:val="right" w:pos="8640"/>
      </w:tabs>
    </w:pPr>
  </w:style>
  <w:style w:type="paragraph" w:customStyle="1" w:styleId="toleLinespacingsingle">
    <w:name w:val="tole + Line spacing:  single"/>
    <w:basedOn w:val="Normal"/>
    <w:rsid w:val="00A35A90"/>
    <w:pPr>
      <w:jc w:val="both"/>
    </w:pPr>
    <w:rPr>
      <w:sz w:val="24"/>
      <w:szCs w:val="24"/>
    </w:rPr>
  </w:style>
  <w:style w:type="paragraph" w:styleId="BodyText2">
    <w:name w:val="Body Text 2"/>
    <w:basedOn w:val="Normal"/>
    <w:rsid w:val="00A35A90"/>
    <w:pPr>
      <w:spacing w:after="120" w:line="480" w:lineRule="auto"/>
    </w:pPr>
  </w:style>
  <w:style w:type="paragraph" w:customStyle="1" w:styleId="Abstract">
    <w:name w:val="Abstract"/>
    <w:rsid w:val="00A35A90"/>
    <w:pPr>
      <w:spacing w:after="200"/>
      <w:jc w:val="both"/>
    </w:pPr>
    <w:rPr>
      <w:rFonts w:eastAsia="SimSun"/>
      <w:b/>
      <w:sz w:val="18"/>
      <w:lang w:val="en-US" w:eastAsia="zh-CN"/>
    </w:rPr>
  </w:style>
  <w:style w:type="paragraph" w:styleId="Title">
    <w:name w:val="Title"/>
    <w:basedOn w:val="Normal"/>
    <w:next w:val="Normal"/>
    <w:link w:val="TitleChar"/>
    <w:qFormat/>
    <w:rsid w:val="00A35A90"/>
    <w:pPr>
      <w:jc w:val="center"/>
    </w:pPr>
    <w:rPr>
      <w:b/>
      <w:bCs/>
      <w:sz w:val="28"/>
      <w:szCs w:val="24"/>
    </w:rPr>
  </w:style>
  <w:style w:type="paragraph" w:customStyle="1" w:styleId="tablecopy">
    <w:name w:val="table copy"/>
    <w:rsid w:val="00A35A90"/>
    <w:pPr>
      <w:jc w:val="both"/>
    </w:pPr>
    <w:rPr>
      <w:rFonts w:eastAsia="SimSun"/>
      <w:sz w:val="16"/>
      <w:lang w:val="en-US" w:eastAsia="zh-CN"/>
    </w:rPr>
  </w:style>
  <w:style w:type="paragraph" w:styleId="PlainText">
    <w:name w:val="Plain Text"/>
    <w:basedOn w:val="Normal"/>
    <w:semiHidden/>
    <w:rsid w:val="00A35A90"/>
    <w:rPr>
      <w:rFonts w:ascii="Courier New" w:eastAsia="BatangChe" w:hAnsi="Courier New"/>
      <w:sz w:val="24"/>
      <w:szCs w:val="24"/>
    </w:rPr>
  </w:style>
  <w:style w:type="paragraph" w:customStyle="1" w:styleId="bunga2">
    <w:name w:val="bunga2"/>
    <w:basedOn w:val="Normal"/>
    <w:rsid w:val="00A35A90"/>
    <w:pPr>
      <w:jc w:val="both"/>
      <w:outlineLvl w:val="0"/>
    </w:pPr>
    <w:rPr>
      <w:rFonts w:ascii="Arial" w:hAnsi="Arial" w:cs="Arial"/>
      <w:b/>
      <w:bCs/>
      <w:szCs w:val="24"/>
    </w:rPr>
  </w:style>
  <w:style w:type="paragraph" w:styleId="Subtitle">
    <w:name w:val="Subtitle"/>
    <w:basedOn w:val="Normal"/>
    <w:qFormat/>
    <w:rsid w:val="00A35A90"/>
    <w:pPr>
      <w:jc w:val="center"/>
    </w:pPr>
    <w:rPr>
      <w:b/>
      <w:bCs/>
      <w:sz w:val="32"/>
      <w:szCs w:val="32"/>
    </w:rPr>
  </w:style>
  <w:style w:type="paragraph" w:customStyle="1" w:styleId="IsiBabforKomputek">
    <w:name w:val="Isi Bab for Komputek"/>
    <w:basedOn w:val="Normal"/>
    <w:rsid w:val="00A35A90"/>
    <w:pPr>
      <w:ind w:firstLine="720"/>
      <w:jc w:val="both"/>
    </w:pPr>
  </w:style>
  <w:style w:type="paragraph" w:styleId="NormalWeb">
    <w:name w:val="Normal (Web)"/>
    <w:basedOn w:val="Normal"/>
    <w:rsid w:val="00A35A90"/>
    <w:pPr>
      <w:spacing w:before="100" w:beforeAutospacing="1" w:after="100" w:afterAutospacing="1"/>
    </w:pPr>
    <w:rPr>
      <w:sz w:val="24"/>
      <w:szCs w:val="24"/>
    </w:rPr>
  </w:style>
  <w:style w:type="paragraph" w:styleId="FootnoteText">
    <w:name w:val="footnote text"/>
    <w:basedOn w:val="Normal"/>
    <w:semiHidden/>
    <w:rsid w:val="00A35A90"/>
    <w:rPr>
      <w:rFonts w:cs="Traditional Arabic"/>
      <w:lang w:eastAsia="ko-KR"/>
    </w:rPr>
  </w:style>
  <w:style w:type="paragraph" w:customStyle="1" w:styleId="tole3">
    <w:name w:val="tole3"/>
    <w:basedOn w:val="DiQi"/>
    <w:rsid w:val="00A35A90"/>
    <w:pPr>
      <w:spacing w:line="240" w:lineRule="auto"/>
      <w:outlineLvl w:val="0"/>
    </w:pPr>
    <w:rPr>
      <w:rFonts w:ascii="Arial" w:hAnsi="Arial" w:cs="Arial"/>
      <w:b/>
      <w:bCs/>
      <w:sz w:val="20"/>
    </w:rPr>
  </w:style>
  <w:style w:type="paragraph" w:customStyle="1" w:styleId="Body0">
    <w:name w:val="Body 0"/>
    <w:basedOn w:val="Normal"/>
    <w:rsid w:val="00A35A90"/>
    <w:pPr>
      <w:spacing w:line="360" w:lineRule="atLeast"/>
      <w:jc w:val="both"/>
    </w:pPr>
    <w:rPr>
      <w:rFonts w:ascii="Palatino" w:hAnsi="Palatino"/>
      <w:sz w:val="24"/>
      <w:szCs w:val="24"/>
    </w:rPr>
  </w:style>
  <w:style w:type="paragraph" w:styleId="Caption">
    <w:name w:val="caption"/>
    <w:basedOn w:val="Normal"/>
    <w:next w:val="Normal"/>
    <w:qFormat/>
    <w:rsid w:val="00A35A90"/>
    <w:pPr>
      <w:spacing w:line="480" w:lineRule="auto"/>
      <w:jc w:val="center"/>
    </w:pPr>
    <w:rPr>
      <w:i/>
      <w:iCs/>
    </w:rPr>
  </w:style>
  <w:style w:type="paragraph" w:styleId="BodyTextIndent3">
    <w:name w:val="Body Text Indent 3"/>
    <w:basedOn w:val="Normal"/>
    <w:rsid w:val="00A35A90"/>
    <w:pPr>
      <w:spacing w:after="120"/>
      <w:ind w:left="360"/>
    </w:pPr>
    <w:rPr>
      <w:sz w:val="16"/>
      <w:szCs w:val="16"/>
    </w:rPr>
  </w:style>
  <w:style w:type="paragraph" w:styleId="BalloonText">
    <w:name w:val="Balloon Text"/>
    <w:basedOn w:val="Normal"/>
    <w:semiHidden/>
    <w:rsid w:val="00A35A90"/>
    <w:rPr>
      <w:rFonts w:ascii="Tahoma" w:hAnsi="Tahoma"/>
      <w:sz w:val="16"/>
      <w:szCs w:val="16"/>
    </w:rPr>
  </w:style>
  <w:style w:type="paragraph" w:styleId="BodyTextIndent2">
    <w:name w:val="Body Text Indent 2"/>
    <w:basedOn w:val="Normal"/>
    <w:rsid w:val="00A35A90"/>
    <w:pPr>
      <w:spacing w:after="120" w:line="480" w:lineRule="auto"/>
      <w:ind w:left="360"/>
    </w:pPr>
  </w:style>
  <w:style w:type="paragraph" w:customStyle="1" w:styleId="Judulbab">
    <w:name w:val="Judul bab"/>
    <w:basedOn w:val="Normal"/>
    <w:rsid w:val="00A35A90"/>
    <w:pPr>
      <w:spacing w:line="475" w:lineRule="atLeast"/>
      <w:jc w:val="center"/>
    </w:pPr>
    <w:rPr>
      <w:b/>
      <w:sz w:val="32"/>
    </w:rPr>
  </w:style>
  <w:style w:type="paragraph" w:styleId="BodyText">
    <w:name w:val="Body Text"/>
    <w:basedOn w:val="Normal"/>
    <w:rsid w:val="00A35A90"/>
    <w:pPr>
      <w:spacing w:after="120"/>
    </w:pPr>
  </w:style>
  <w:style w:type="paragraph" w:customStyle="1" w:styleId="bunga">
    <w:name w:val="bunga"/>
    <w:basedOn w:val="Normal"/>
    <w:rsid w:val="00A35A90"/>
    <w:pPr>
      <w:jc w:val="both"/>
    </w:pPr>
    <w:rPr>
      <w:rFonts w:ascii="Arial" w:hAnsi="Arial" w:cs="Arial"/>
      <w:szCs w:val="24"/>
    </w:rPr>
  </w:style>
  <w:style w:type="paragraph" w:customStyle="1" w:styleId="yange">
    <w:name w:val="yange"/>
    <w:basedOn w:val="DiQi"/>
    <w:rsid w:val="00A35A90"/>
    <w:pPr>
      <w:spacing w:line="240" w:lineRule="auto"/>
      <w:ind w:left="360"/>
    </w:pPr>
    <w:rPr>
      <w:rFonts w:ascii="Arial" w:hAnsi="Arial" w:cs="Arial"/>
      <w:sz w:val="20"/>
    </w:rPr>
  </w:style>
  <w:style w:type="paragraph" w:customStyle="1" w:styleId="DiQi">
    <w:name w:val="DiQi"/>
    <w:basedOn w:val="Normal"/>
    <w:rsid w:val="00A35A90"/>
    <w:pPr>
      <w:spacing w:line="360" w:lineRule="auto"/>
      <w:jc w:val="both"/>
    </w:pPr>
    <w:rPr>
      <w:sz w:val="24"/>
      <w:szCs w:val="24"/>
    </w:rPr>
  </w:style>
  <w:style w:type="paragraph" w:styleId="HTMLPreformatted">
    <w:name w:val="HTML Preformatted"/>
    <w:basedOn w:val="Normal"/>
    <w:link w:val="HTMLPreformattedChar"/>
    <w:rsid w:val="00A3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Header">
    <w:name w:val="header"/>
    <w:basedOn w:val="Normal"/>
    <w:link w:val="HeaderChar"/>
    <w:uiPriority w:val="99"/>
    <w:rsid w:val="00A35A90"/>
    <w:pPr>
      <w:tabs>
        <w:tab w:val="center" w:pos="4320"/>
        <w:tab w:val="right" w:pos="8640"/>
      </w:tabs>
    </w:pPr>
  </w:style>
  <w:style w:type="paragraph" w:customStyle="1" w:styleId="figurecaption">
    <w:name w:val="figure caption"/>
    <w:rsid w:val="00A35A90"/>
    <w:pPr>
      <w:spacing w:before="80" w:after="200"/>
      <w:jc w:val="center"/>
    </w:pPr>
    <w:rPr>
      <w:rFonts w:eastAsia="SimSun"/>
      <w:sz w:val="16"/>
      <w:lang w:val="en-US" w:eastAsia="zh-CN"/>
    </w:rPr>
  </w:style>
  <w:style w:type="paragraph" w:styleId="BodyTextIndent">
    <w:name w:val="Body Text Indent"/>
    <w:basedOn w:val="Normal"/>
    <w:rsid w:val="00A35A90"/>
    <w:pPr>
      <w:spacing w:line="360" w:lineRule="auto"/>
      <w:ind w:left="456" w:firstLine="984"/>
      <w:jc w:val="both"/>
    </w:pPr>
  </w:style>
  <w:style w:type="paragraph" w:customStyle="1" w:styleId="tablehead">
    <w:name w:val="table head"/>
    <w:rsid w:val="00A35A90"/>
    <w:pPr>
      <w:numPr>
        <w:numId w:val="3"/>
      </w:numPr>
      <w:spacing w:before="240" w:after="120" w:line="216" w:lineRule="auto"/>
      <w:jc w:val="center"/>
    </w:pPr>
    <w:rPr>
      <w:rFonts w:eastAsia="SimSun"/>
      <w:smallCaps/>
      <w:sz w:val="16"/>
      <w:lang w:val="en-US" w:eastAsia="zh-CN"/>
    </w:rPr>
  </w:style>
  <w:style w:type="paragraph" w:customStyle="1" w:styleId="SectionTitle">
    <w:name w:val="Section Title"/>
    <w:basedOn w:val="Normal"/>
    <w:rsid w:val="00A35A90"/>
    <w:pPr>
      <w:snapToGrid w:val="0"/>
      <w:jc w:val="both"/>
    </w:pPr>
    <w:rPr>
      <w:rFonts w:eastAsia="MS Mincho" w:cs="Angsana New"/>
    </w:rPr>
  </w:style>
  <w:style w:type="paragraph" w:styleId="List">
    <w:name w:val="List"/>
    <w:basedOn w:val="Normal"/>
    <w:rsid w:val="00A35A90"/>
    <w:pPr>
      <w:ind w:left="360" w:hanging="360"/>
      <w:jc w:val="center"/>
    </w:pPr>
    <w:rPr>
      <w:sz w:val="24"/>
      <w:szCs w:val="24"/>
    </w:rPr>
  </w:style>
  <w:style w:type="character" w:styleId="PlaceholderText">
    <w:name w:val="Placeholder Text"/>
    <w:uiPriority w:val="99"/>
    <w:unhideWhenUsed/>
    <w:rsid w:val="00B10B57"/>
    <w:rPr>
      <w:color w:val="808080"/>
    </w:rPr>
  </w:style>
  <w:style w:type="paragraph" w:styleId="ListParagraph">
    <w:name w:val="List Paragraph"/>
    <w:basedOn w:val="Normal"/>
    <w:uiPriority w:val="99"/>
    <w:qFormat/>
    <w:rsid w:val="001D1320"/>
    <w:pPr>
      <w:ind w:left="720"/>
      <w:contextualSpacing/>
    </w:pPr>
  </w:style>
  <w:style w:type="character" w:styleId="CommentReference">
    <w:name w:val="annotation reference"/>
    <w:basedOn w:val="DefaultParagraphFont"/>
    <w:semiHidden/>
    <w:unhideWhenUsed/>
    <w:rsid w:val="00CF1F41"/>
    <w:rPr>
      <w:sz w:val="16"/>
      <w:szCs w:val="16"/>
    </w:rPr>
  </w:style>
  <w:style w:type="paragraph" w:styleId="CommentText">
    <w:name w:val="annotation text"/>
    <w:basedOn w:val="Normal"/>
    <w:link w:val="CommentTextChar"/>
    <w:semiHidden/>
    <w:unhideWhenUsed/>
    <w:rsid w:val="00CF1F41"/>
  </w:style>
  <w:style w:type="character" w:customStyle="1" w:styleId="CommentTextChar">
    <w:name w:val="Comment Text Char"/>
    <w:basedOn w:val="DefaultParagraphFont"/>
    <w:link w:val="CommentText"/>
    <w:semiHidden/>
    <w:rsid w:val="00CF1F41"/>
    <w:rPr>
      <w:lang w:val="en-US" w:eastAsia="en-US"/>
    </w:rPr>
  </w:style>
  <w:style w:type="paragraph" w:styleId="CommentSubject">
    <w:name w:val="annotation subject"/>
    <w:basedOn w:val="CommentText"/>
    <w:next w:val="CommentText"/>
    <w:link w:val="CommentSubjectChar"/>
    <w:semiHidden/>
    <w:unhideWhenUsed/>
    <w:rsid w:val="00CF1F41"/>
    <w:rPr>
      <w:b/>
      <w:bCs/>
    </w:rPr>
  </w:style>
  <w:style w:type="character" w:customStyle="1" w:styleId="CommentSubjectChar">
    <w:name w:val="Comment Subject Char"/>
    <w:basedOn w:val="CommentTextChar"/>
    <w:link w:val="CommentSubject"/>
    <w:semiHidden/>
    <w:rsid w:val="00CF1F41"/>
    <w:rPr>
      <w:b/>
      <w:bCs/>
      <w:lang w:val="en-US" w:eastAsia="en-US"/>
    </w:rPr>
  </w:style>
  <w:style w:type="character" w:styleId="FollowedHyperlink">
    <w:name w:val="FollowedHyperlink"/>
    <w:basedOn w:val="DefaultParagraphFont"/>
    <w:semiHidden/>
    <w:unhideWhenUsed/>
    <w:rsid w:val="0097679B"/>
    <w:rPr>
      <w:color w:val="954F72" w:themeColor="followedHyperlink"/>
      <w:u w:val="single"/>
    </w:rPr>
  </w:style>
  <w:style w:type="character" w:customStyle="1" w:styleId="FooterChar">
    <w:name w:val="Footer Char"/>
    <w:basedOn w:val="DefaultParagraphFont"/>
    <w:link w:val="Footer"/>
    <w:uiPriority w:val="99"/>
    <w:rsid w:val="00E8744C"/>
    <w:rPr>
      <w:lang w:val="en-US" w:eastAsia="en-US"/>
    </w:rPr>
  </w:style>
  <w:style w:type="character" w:customStyle="1" w:styleId="UnresolvedMention">
    <w:name w:val="Unresolved Mention"/>
    <w:basedOn w:val="DefaultParagraphFont"/>
    <w:uiPriority w:val="99"/>
    <w:semiHidden/>
    <w:unhideWhenUsed/>
    <w:rsid w:val="0078452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3890780">
      <w:bodyDiv w:val="1"/>
      <w:marLeft w:val="0"/>
      <w:marRight w:val="0"/>
      <w:marTop w:val="0"/>
      <w:marBottom w:val="0"/>
      <w:divBdr>
        <w:top w:val="none" w:sz="0" w:space="0" w:color="auto"/>
        <w:left w:val="none" w:sz="0" w:space="0" w:color="auto"/>
        <w:bottom w:val="none" w:sz="0" w:space="0" w:color="auto"/>
        <w:right w:val="none" w:sz="0" w:space="0" w:color="auto"/>
      </w:divBdr>
    </w:div>
    <w:div w:id="935213434">
      <w:bodyDiv w:val="1"/>
      <w:marLeft w:val="0"/>
      <w:marRight w:val="0"/>
      <w:marTop w:val="0"/>
      <w:marBottom w:val="0"/>
      <w:divBdr>
        <w:top w:val="none" w:sz="0" w:space="0" w:color="auto"/>
        <w:left w:val="none" w:sz="0" w:space="0" w:color="auto"/>
        <w:bottom w:val="none" w:sz="0" w:space="0" w:color="auto"/>
        <w:right w:val="none" w:sz="0" w:space="0" w:color="auto"/>
      </w:divBdr>
    </w:div>
    <w:div w:id="1154420178">
      <w:bodyDiv w:val="1"/>
      <w:marLeft w:val="0"/>
      <w:marRight w:val="0"/>
      <w:marTop w:val="0"/>
      <w:marBottom w:val="0"/>
      <w:divBdr>
        <w:top w:val="none" w:sz="0" w:space="0" w:color="auto"/>
        <w:left w:val="none" w:sz="0" w:space="0" w:color="auto"/>
        <w:bottom w:val="none" w:sz="0" w:space="0" w:color="auto"/>
        <w:right w:val="none" w:sz="0" w:space="0" w:color="auto"/>
      </w:divBdr>
    </w:div>
    <w:div w:id="1282688942">
      <w:bodyDiv w:val="1"/>
      <w:marLeft w:val="0"/>
      <w:marRight w:val="0"/>
      <w:marTop w:val="0"/>
      <w:marBottom w:val="0"/>
      <w:divBdr>
        <w:top w:val="none" w:sz="0" w:space="0" w:color="auto"/>
        <w:left w:val="none" w:sz="0" w:space="0" w:color="auto"/>
        <w:bottom w:val="none" w:sz="0" w:space="0" w:color="auto"/>
        <w:right w:val="none" w:sz="0" w:space="0" w:color="auto"/>
      </w:divBdr>
    </w:div>
    <w:div w:id="1582176864">
      <w:bodyDiv w:val="1"/>
      <w:marLeft w:val="0"/>
      <w:marRight w:val="0"/>
      <w:marTop w:val="0"/>
      <w:marBottom w:val="0"/>
      <w:divBdr>
        <w:top w:val="none" w:sz="0" w:space="0" w:color="auto"/>
        <w:left w:val="none" w:sz="0" w:space="0" w:color="auto"/>
        <w:bottom w:val="none" w:sz="0" w:space="0" w:color="auto"/>
        <w:right w:val="none" w:sz="0" w:space="0" w:color="auto"/>
      </w:divBdr>
    </w:div>
    <w:div w:id="20137249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8DC77EDB-DB60-467F-BC96-F4A8632B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3011</Words>
  <Characters>17167</Characters>
  <Application>Microsoft Office Word</Application>
  <DocSecurity>0</DocSecurity>
  <PresentationFormat/>
  <Lines>143</Lines>
  <Paragraphs>40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Judul Dalam Bahasa Indonesia, Maksimal 15 Kata Menggunakan Huruf Arial 14 Tebal dan Rata Tengah</vt:lpstr>
    </vt:vector>
  </TitlesOfParts>
  <Company>Kinetik</Company>
  <LinksUpToDate>false</LinksUpToDate>
  <CharactersWithSpaces>20138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Maksimal 15 Kata Menggunakan Huruf Arial 14 Tebal dan Rata Tengah</dc:title>
  <dc:creator>Penulis Pertama</dc:creator>
  <cp:lastModifiedBy>NS</cp:lastModifiedBy>
  <cp:revision>2</cp:revision>
  <cp:lastPrinted>2017-04-21T08:06:00Z</cp:lastPrinted>
  <dcterms:created xsi:type="dcterms:W3CDTF">2020-08-12T01:37:00Z</dcterms:created>
  <dcterms:modified xsi:type="dcterms:W3CDTF">2020-08-12T01:37:00Z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http://www.zotero.org/styles/ieee</vt:lpwstr>
  </property>
  <property fmtid="{D5CDD505-2E9C-101B-9397-08002B2CF9AE}" pid="26" name="Mendeley Unique User Id_1">
    <vt:lpwstr>3933dcf9-1e71-3353-989f-66625b497790</vt:lpwstr>
  </property>
</Properties>
</file>