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D40F8D" w14:textId="357BE1EE" w:rsidR="00C22D1E" w:rsidRDefault="00C22D1E" w:rsidP="00CE57D6">
      <w:pPr>
        <w:tabs>
          <w:tab w:val="left" w:pos="2700"/>
        </w:tabs>
      </w:pPr>
    </w:p>
    <w:p w14:paraId="23A37D52" w14:textId="1D8E7366" w:rsidR="002D6776" w:rsidRDefault="00186786" w:rsidP="002D6776">
      <w:pPr>
        <w:spacing w:line="276" w:lineRule="auto"/>
        <w:ind w:firstLine="720"/>
        <w:jc w:val="center"/>
        <w:rPr>
          <w:rFonts w:ascii="Times New Roman" w:hAnsi="Times New Roman" w:cs="Times New Roman"/>
          <w:b/>
          <w:sz w:val="24"/>
          <w:szCs w:val="24"/>
          <w:lang w:val="en-US"/>
        </w:rPr>
      </w:pPr>
      <w:r w:rsidRPr="00186786">
        <w:rPr>
          <w:rFonts w:ascii="Times New Roman" w:hAnsi="Times New Roman" w:cs="Times New Roman"/>
          <w:b/>
          <w:sz w:val="24"/>
          <w:szCs w:val="24"/>
          <w:lang w:val="en-US"/>
        </w:rPr>
        <w:t xml:space="preserve">The Development of Website-based </w:t>
      </w:r>
      <w:proofErr w:type="spellStart"/>
      <w:r w:rsidRPr="00186786">
        <w:rPr>
          <w:rFonts w:ascii="Times New Roman" w:hAnsi="Times New Roman" w:cs="Times New Roman"/>
          <w:b/>
          <w:sz w:val="24"/>
          <w:szCs w:val="24"/>
          <w:lang w:val="en-US"/>
        </w:rPr>
        <w:t>Ngebel</w:t>
      </w:r>
      <w:proofErr w:type="spellEnd"/>
      <w:r w:rsidRPr="00186786">
        <w:rPr>
          <w:rFonts w:ascii="Times New Roman" w:hAnsi="Times New Roman" w:cs="Times New Roman"/>
          <w:b/>
          <w:sz w:val="24"/>
          <w:szCs w:val="24"/>
          <w:lang w:val="en-US"/>
        </w:rPr>
        <w:t xml:space="preserve"> Tourism from an E-Government Perspective</w:t>
      </w:r>
    </w:p>
    <w:p w14:paraId="7CEDC028" w14:textId="5250E177" w:rsidR="00190E20" w:rsidRDefault="00190E20" w:rsidP="002D6776">
      <w:pPr>
        <w:spacing w:line="276" w:lineRule="auto"/>
        <w:ind w:firstLine="720"/>
        <w:jc w:val="center"/>
        <w:rPr>
          <w:rFonts w:ascii="Times New Roman" w:hAnsi="Times New Roman" w:cs="Times New Roman"/>
          <w:sz w:val="24"/>
          <w:szCs w:val="24"/>
          <w:vertAlign w:val="superscript"/>
          <w:lang w:val="en-US"/>
        </w:rPr>
      </w:pPr>
      <w:r>
        <w:rPr>
          <w:rFonts w:ascii="Times New Roman" w:hAnsi="Times New Roman" w:cs="Times New Roman"/>
          <w:sz w:val="24"/>
          <w:szCs w:val="24"/>
          <w:lang w:val="en-US"/>
        </w:rPr>
        <w:t xml:space="preserve">Dian </w:t>
      </w:r>
      <w:r w:rsidR="001E0708">
        <w:rPr>
          <w:rFonts w:ascii="Times New Roman" w:hAnsi="Times New Roman" w:cs="Times New Roman"/>
          <w:sz w:val="24"/>
          <w:szCs w:val="24"/>
          <w:lang w:val="en-US"/>
        </w:rPr>
        <w:t xml:space="preserve">Suluh </w:t>
      </w:r>
      <w:proofErr w:type="spellStart"/>
      <w:r w:rsidR="001E0708">
        <w:rPr>
          <w:rFonts w:ascii="Times New Roman" w:hAnsi="Times New Roman" w:cs="Times New Roman"/>
          <w:sz w:val="24"/>
          <w:szCs w:val="24"/>
          <w:lang w:val="en-US"/>
        </w:rPr>
        <w:t>Kusuma</w:t>
      </w:r>
      <w:proofErr w:type="spellEnd"/>
      <w:r w:rsidR="001E0708">
        <w:rPr>
          <w:rFonts w:ascii="Times New Roman" w:hAnsi="Times New Roman" w:cs="Times New Roman"/>
          <w:sz w:val="24"/>
          <w:szCs w:val="24"/>
          <w:lang w:val="en-US"/>
        </w:rPr>
        <w:t xml:space="preserve"> Dewi</w:t>
      </w:r>
      <w:r w:rsidRPr="00190E20">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Jusuf</w:t>
      </w:r>
      <w:proofErr w:type="spellEnd"/>
      <w:r>
        <w:rPr>
          <w:rFonts w:ascii="Times New Roman" w:hAnsi="Times New Roman" w:cs="Times New Roman"/>
          <w:sz w:val="24"/>
          <w:szCs w:val="24"/>
          <w:lang w:val="en-US"/>
        </w:rPr>
        <w:t xml:space="preserve"> Harsono</w:t>
      </w:r>
      <w:r w:rsidRPr="00190E20">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Dwiana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Binti</w:t>
      </w:r>
      <w:proofErr w:type="spellEnd"/>
      <w:r>
        <w:rPr>
          <w:rFonts w:ascii="Times New Roman" w:hAnsi="Times New Roman" w:cs="Times New Roman"/>
          <w:sz w:val="24"/>
          <w:szCs w:val="24"/>
          <w:lang w:val="en-US"/>
        </w:rPr>
        <w:t xml:space="preserve"> Yulianti</w:t>
      </w:r>
      <w:r w:rsidRPr="00190E20">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Insyira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Yusdiawan</w:t>
      </w:r>
      <w:proofErr w:type="spellEnd"/>
      <w:r>
        <w:rPr>
          <w:rFonts w:ascii="Times New Roman" w:hAnsi="Times New Roman" w:cs="Times New Roman"/>
          <w:sz w:val="24"/>
          <w:szCs w:val="24"/>
          <w:lang w:val="en-US"/>
        </w:rPr>
        <w:t xml:space="preserve"> Azhar</w:t>
      </w:r>
      <w:r w:rsidRPr="00190E20">
        <w:rPr>
          <w:rFonts w:ascii="Times New Roman" w:hAnsi="Times New Roman" w:cs="Times New Roman"/>
          <w:sz w:val="24"/>
          <w:szCs w:val="24"/>
          <w:vertAlign w:val="superscript"/>
          <w:lang w:val="en-US"/>
        </w:rPr>
        <w:t>4</w:t>
      </w:r>
      <w:r>
        <w:rPr>
          <w:rFonts w:ascii="Times New Roman" w:hAnsi="Times New Roman" w:cs="Times New Roman"/>
          <w:sz w:val="24"/>
          <w:szCs w:val="24"/>
          <w:lang w:val="en-US"/>
        </w:rPr>
        <w:t>, Desriyanti</w:t>
      </w:r>
      <w:r w:rsidRPr="00190E20">
        <w:rPr>
          <w:rFonts w:ascii="Times New Roman" w:hAnsi="Times New Roman" w:cs="Times New Roman"/>
          <w:sz w:val="24"/>
          <w:szCs w:val="24"/>
          <w:vertAlign w:val="superscript"/>
          <w:lang w:val="en-US"/>
        </w:rPr>
        <w:t>5</w:t>
      </w:r>
    </w:p>
    <w:p w14:paraId="5A8C106E" w14:textId="6E7437D1" w:rsidR="00190E20" w:rsidRPr="00190E20" w:rsidRDefault="00190E20" w:rsidP="002D6776">
      <w:pPr>
        <w:spacing w:line="276" w:lineRule="auto"/>
        <w:ind w:firstLine="720"/>
        <w:jc w:val="center"/>
        <w:rPr>
          <w:rFonts w:ascii="Times New Roman" w:hAnsi="Times New Roman" w:cs="Times New Roman"/>
          <w:sz w:val="24"/>
          <w:szCs w:val="24"/>
          <w:lang w:val="en-US"/>
        </w:rPr>
      </w:pPr>
      <w:hyperlink r:id="rId5" w:history="1">
        <w:r w:rsidRPr="00F87409">
          <w:rPr>
            <w:rStyle w:val="Hyperlink"/>
            <w:rFonts w:ascii="Times New Roman" w:hAnsi="Times New Roman" w:cs="Times New Roman"/>
            <w:sz w:val="24"/>
            <w:szCs w:val="24"/>
            <w:lang w:val="en-US"/>
          </w:rPr>
          <w:t>suluh.dian@gmail.com</w:t>
        </w:r>
      </w:hyperlink>
      <w:r>
        <w:rPr>
          <w:rFonts w:ascii="Times New Roman" w:hAnsi="Times New Roman" w:cs="Times New Roman"/>
          <w:sz w:val="24"/>
          <w:szCs w:val="24"/>
          <w:lang w:val="en-US"/>
        </w:rPr>
        <w:t xml:space="preserve"> </w:t>
      </w:r>
    </w:p>
    <w:p w14:paraId="520B7BC5" w14:textId="77777777" w:rsidR="00A25826" w:rsidRDefault="00027F14" w:rsidP="002D6776">
      <w:pPr>
        <w:spacing w:line="276" w:lineRule="auto"/>
        <w:ind w:firstLine="720"/>
        <w:jc w:val="center"/>
        <w:rPr>
          <w:rFonts w:ascii="Times New Roman" w:hAnsi="Times New Roman" w:cs="Times New Roman"/>
          <w:b/>
          <w:sz w:val="24"/>
          <w:szCs w:val="24"/>
          <w:lang w:val="en-US"/>
        </w:rPr>
      </w:pPr>
      <w:r>
        <w:rPr>
          <w:rFonts w:ascii="Times New Roman" w:hAnsi="Times New Roman" w:cs="Times New Roman"/>
          <w:b/>
          <w:sz w:val="24"/>
          <w:szCs w:val="24"/>
          <w:lang w:val="en-US"/>
        </w:rPr>
        <w:t>Abstract</w:t>
      </w:r>
    </w:p>
    <w:p w14:paraId="1D980B43" w14:textId="0BE58F9B" w:rsidR="00027F14" w:rsidRPr="00E13043" w:rsidRDefault="00027F14" w:rsidP="00125483">
      <w:pPr>
        <w:spacing w:line="276"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This article aims to descri</w:t>
      </w:r>
      <w:bookmarkStart w:id="0" w:name="_GoBack"/>
      <w:bookmarkEnd w:id="0"/>
      <w:r>
        <w:rPr>
          <w:rFonts w:ascii="Times New Roman" w:hAnsi="Times New Roman" w:cs="Times New Roman"/>
          <w:sz w:val="24"/>
          <w:szCs w:val="24"/>
          <w:lang w:val="en-US"/>
        </w:rPr>
        <w:t xml:space="preserve">be the development of </w:t>
      </w:r>
      <w:proofErr w:type="spellStart"/>
      <w:r>
        <w:rPr>
          <w:rFonts w:ascii="Times New Roman" w:hAnsi="Times New Roman" w:cs="Times New Roman"/>
          <w:sz w:val="24"/>
          <w:szCs w:val="24"/>
          <w:lang w:val="en-US"/>
        </w:rPr>
        <w:t>Ngebel</w:t>
      </w:r>
      <w:proofErr w:type="spellEnd"/>
      <w:r>
        <w:rPr>
          <w:rFonts w:ascii="Times New Roman" w:hAnsi="Times New Roman" w:cs="Times New Roman"/>
          <w:sz w:val="24"/>
          <w:szCs w:val="24"/>
          <w:lang w:val="en-US"/>
        </w:rPr>
        <w:t xml:space="preserve"> tourism using a website. The concept of tourism development uses the principles of e-government, </w:t>
      </w:r>
      <w:r w:rsidR="00186786">
        <w:rPr>
          <w:rFonts w:ascii="Times New Roman" w:hAnsi="Times New Roman" w:cs="Times New Roman"/>
          <w:sz w:val="24"/>
          <w:szCs w:val="24"/>
          <w:lang w:val="en-US"/>
        </w:rPr>
        <w:t>namely:</w:t>
      </w:r>
      <w:r w:rsidR="00186786">
        <w:rPr>
          <w:rFonts w:ascii="Times New Roman" w:hAnsi="Times New Roman"/>
          <w:sz w:val="24"/>
        </w:rPr>
        <w:t xml:space="preserve"> government</w:t>
      </w:r>
      <w:r w:rsidR="00125483">
        <w:rPr>
          <w:rFonts w:ascii="Times New Roman" w:hAnsi="Times New Roman"/>
          <w:sz w:val="24"/>
        </w:rPr>
        <w:t xml:space="preserve"> to citizens (G2C), government to government (G2G)</w:t>
      </w:r>
      <w:r w:rsidR="006439B3">
        <w:rPr>
          <w:rFonts w:ascii="Times New Roman" w:hAnsi="Times New Roman"/>
          <w:sz w:val="24"/>
          <w:lang w:val="en-US"/>
        </w:rPr>
        <w:t>,</w:t>
      </w:r>
      <w:r w:rsidR="00125483">
        <w:rPr>
          <w:rFonts w:ascii="Times New Roman" w:hAnsi="Times New Roman"/>
          <w:sz w:val="24"/>
        </w:rPr>
        <w:t xml:space="preserve"> and government to business (G2B). The research method used in this article is a qualitative research method </w:t>
      </w:r>
      <w:r w:rsidR="004E7167">
        <w:rPr>
          <w:rFonts w:ascii="Times New Roman" w:hAnsi="Times New Roman"/>
          <w:sz w:val="24"/>
          <w:lang w:val="en-US"/>
        </w:rPr>
        <w:t>by using</w:t>
      </w:r>
      <w:r w:rsidR="00125483">
        <w:rPr>
          <w:rFonts w:ascii="Times New Roman" w:hAnsi="Times New Roman"/>
          <w:sz w:val="24"/>
        </w:rPr>
        <w:t xml:space="preserve"> observation and FGD </w:t>
      </w:r>
      <w:r w:rsidR="004E7167">
        <w:rPr>
          <w:rFonts w:ascii="Times New Roman" w:hAnsi="Times New Roman"/>
          <w:sz w:val="24"/>
          <w:lang w:val="en-US"/>
        </w:rPr>
        <w:t>(</w:t>
      </w:r>
      <w:r w:rsidR="004E7167" w:rsidRPr="004E7167">
        <w:rPr>
          <w:rFonts w:ascii="Times New Roman" w:hAnsi="Times New Roman"/>
          <w:sz w:val="24"/>
          <w:lang w:val="en-US"/>
        </w:rPr>
        <w:t>Group Discussion Forum</w:t>
      </w:r>
      <w:r w:rsidR="004E7167">
        <w:rPr>
          <w:rFonts w:ascii="Times New Roman" w:hAnsi="Times New Roman"/>
          <w:sz w:val="24"/>
          <w:lang w:val="en-US"/>
        </w:rPr>
        <w:t xml:space="preserve">) as </w:t>
      </w:r>
      <w:r w:rsidR="00125483">
        <w:rPr>
          <w:rFonts w:ascii="Times New Roman" w:hAnsi="Times New Roman"/>
          <w:sz w:val="24"/>
        </w:rPr>
        <w:t xml:space="preserve">data collection techniques. Data were analyzed using Nvivo 12 Plus software. The findings from this article are that the development of Ngebel tourism using the </w:t>
      </w:r>
      <w:r w:rsidR="00243FB2">
        <w:rPr>
          <w:rFonts w:ascii="Times New Roman" w:hAnsi="Times New Roman"/>
          <w:sz w:val="24"/>
        </w:rPr>
        <w:t xml:space="preserve">Dolan Ngebel </w:t>
      </w:r>
      <w:r w:rsidR="00125483">
        <w:rPr>
          <w:rFonts w:ascii="Times New Roman" w:hAnsi="Times New Roman"/>
          <w:sz w:val="24"/>
        </w:rPr>
        <w:t xml:space="preserve">website is quite effective in applying the principles of government to citizens and government to business. This development was also responded positively by the community and tourism business people. The obstacle </w:t>
      </w:r>
      <w:r w:rsidR="00243FB2">
        <w:rPr>
          <w:rFonts w:ascii="Times New Roman" w:hAnsi="Times New Roman"/>
          <w:sz w:val="24"/>
          <w:lang w:val="en-US"/>
        </w:rPr>
        <w:t>of</w:t>
      </w:r>
      <w:r w:rsidR="00125483">
        <w:rPr>
          <w:rFonts w:ascii="Times New Roman" w:hAnsi="Times New Roman"/>
          <w:sz w:val="24"/>
        </w:rPr>
        <w:t xml:space="preserve"> this development is ​​human resources</w:t>
      </w:r>
      <w:r w:rsidR="00E13043">
        <w:rPr>
          <w:rFonts w:ascii="Times New Roman" w:hAnsi="Times New Roman"/>
          <w:sz w:val="24"/>
          <w:lang w:val="en-US"/>
        </w:rPr>
        <w:t xml:space="preserve"> </w:t>
      </w:r>
      <w:r w:rsidR="001244EB" w:rsidRPr="001244EB">
        <w:rPr>
          <w:rFonts w:ascii="Times New Roman" w:hAnsi="Times New Roman"/>
          <w:sz w:val="24"/>
          <w:lang w:val="en-US"/>
        </w:rPr>
        <w:t>because many staff have not yet mastered the technology</w:t>
      </w:r>
      <w:r w:rsidR="001244EB">
        <w:rPr>
          <w:rFonts w:ascii="Times New Roman" w:hAnsi="Times New Roman"/>
          <w:sz w:val="24"/>
          <w:lang w:val="en-US"/>
        </w:rPr>
        <w:t>.</w:t>
      </w:r>
    </w:p>
    <w:p w14:paraId="6CF4C2E2" w14:textId="4ACA14E4" w:rsidR="002D6776" w:rsidRPr="00D22C52" w:rsidRDefault="00D22C52" w:rsidP="00D22C52">
      <w:pPr>
        <w:spacing w:line="276" w:lineRule="auto"/>
        <w:rPr>
          <w:rFonts w:ascii="Times New Roman" w:hAnsi="Times New Roman" w:cs="Times New Roman"/>
          <w:sz w:val="24"/>
          <w:szCs w:val="24"/>
          <w:lang w:val="en-US"/>
        </w:rPr>
      </w:pPr>
      <w:proofErr w:type="gramStart"/>
      <w:r w:rsidRPr="00D22C52">
        <w:rPr>
          <w:rFonts w:ascii="Times New Roman" w:hAnsi="Times New Roman" w:cs="Times New Roman"/>
          <w:sz w:val="24"/>
          <w:szCs w:val="24"/>
          <w:lang w:val="en-US"/>
        </w:rPr>
        <w:t>Keyword  :</w:t>
      </w:r>
      <w:proofErr w:type="gramEnd"/>
      <w:r w:rsidRPr="00D22C52">
        <w:rPr>
          <w:rFonts w:ascii="Times New Roman" w:hAnsi="Times New Roman" w:cs="Times New Roman"/>
          <w:sz w:val="24"/>
          <w:szCs w:val="24"/>
          <w:lang w:val="en-US"/>
        </w:rPr>
        <w:t xml:space="preserve"> Development, </w:t>
      </w:r>
      <w:proofErr w:type="spellStart"/>
      <w:r w:rsidRPr="00D22C52">
        <w:rPr>
          <w:rFonts w:ascii="Times New Roman" w:hAnsi="Times New Roman" w:cs="Times New Roman"/>
          <w:sz w:val="24"/>
          <w:szCs w:val="24"/>
          <w:lang w:val="en-US"/>
        </w:rPr>
        <w:t>Ngebel</w:t>
      </w:r>
      <w:proofErr w:type="spellEnd"/>
      <w:r w:rsidRPr="00D22C52">
        <w:rPr>
          <w:rFonts w:ascii="Times New Roman" w:hAnsi="Times New Roman" w:cs="Times New Roman"/>
          <w:sz w:val="24"/>
          <w:szCs w:val="24"/>
          <w:lang w:val="en-US"/>
        </w:rPr>
        <w:t xml:space="preserve"> Tourism, E-Government</w:t>
      </w:r>
    </w:p>
    <w:p w14:paraId="4D7F7FED" w14:textId="77777777" w:rsidR="00D22C52" w:rsidRDefault="00D22C52" w:rsidP="00760190">
      <w:pPr>
        <w:spacing w:line="276" w:lineRule="auto"/>
        <w:rPr>
          <w:rFonts w:ascii="Times New Roman" w:hAnsi="Times New Roman" w:cs="Times New Roman"/>
          <w:b/>
          <w:sz w:val="24"/>
          <w:szCs w:val="24"/>
          <w:lang w:val="en-US"/>
        </w:rPr>
      </w:pPr>
    </w:p>
    <w:p w14:paraId="04E54520" w14:textId="459057A7" w:rsidR="00A25826" w:rsidRPr="001244EB" w:rsidRDefault="001244EB" w:rsidP="00760190">
      <w:pPr>
        <w:spacing w:line="276" w:lineRule="auto"/>
        <w:rPr>
          <w:rFonts w:ascii="Times New Roman" w:hAnsi="Times New Roman" w:cs="Times New Roman"/>
          <w:b/>
          <w:sz w:val="24"/>
          <w:szCs w:val="24"/>
          <w:lang w:val="en-US"/>
        </w:rPr>
      </w:pPr>
      <w:r>
        <w:rPr>
          <w:rFonts w:ascii="Times New Roman" w:hAnsi="Times New Roman" w:cs="Times New Roman"/>
          <w:b/>
          <w:sz w:val="24"/>
          <w:szCs w:val="24"/>
          <w:lang w:val="en-US"/>
        </w:rPr>
        <w:t>INTRODUCTION</w:t>
      </w:r>
    </w:p>
    <w:p w14:paraId="6A999B30" w14:textId="509848CA" w:rsidR="000978EA" w:rsidRPr="00621C7A" w:rsidRDefault="00621C7A" w:rsidP="00600938">
      <w:pPr>
        <w:spacing w:line="276" w:lineRule="auto"/>
        <w:ind w:firstLine="720"/>
        <w:jc w:val="both"/>
        <w:rPr>
          <w:rFonts w:ascii="Times New Roman" w:hAnsi="Times New Roman" w:cs="Times New Roman"/>
          <w:sz w:val="24"/>
          <w:szCs w:val="24"/>
        </w:rPr>
      </w:pPr>
      <w:r w:rsidRPr="00621C7A">
        <w:rPr>
          <w:rFonts w:ascii="Times New Roman" w:hAnsi="Times New Roman" w:cs="Times New Roman"/>
          <w:sz w:val="24"/>
          <w:szCs w:val="24"/>
        </w:rPr>
        <w:t>The tourism sector is currently one of the hopes for many regions as a sector that can be relied upon to increase economic development</w:t>
      </w:r>
      <w:r w:rsidR="001244EB">
        <w:rPr>
          <w:rFonts w:ascii="Times New Roman" w:hAnsi="Times New Roman" w:cs="Times New Roman"/>
          <w:sz w:val="24"/>
          <w:szCs w:val="24"/>
          <w:lang w:val="en-US"/>
        </w:rPr>
        <w:t>.</w:t>
      </w:r>
      <w:r w:rsidRPr="00621C7A">
        <w:rPr>
          <w:rFonts w:ascii="Times New Roman" w:hAnsi="Times New Roman" w:cs="Times New Roman"/>
          <w:sz w:val="24"/>
          <w:szCs w:val="24"/>
        </w:rPr>
        <w:t xml:space="preserve"> </w:t>
      </w:r>
      <w:r w:rsidR="001244EB">
        <w:rPr>
          <w:rFonts w:ascii="Times New Roman" w:hAnsi="Times New Roman" w:cs="Times New Roman"/>
          <w:sz w:val="24"/>
          <w:szCs w:val="24"/>
          <w:lang w:val="en-US"/>
        </w:rPr>
        <w:t>T</w:t>
      </w:r>
      <w:r w:rsidRPr="00621C7A">
        <w:rPr>
          <w:rFonts w:ascii="Times New Roman" w:hAnsi="Times New Roman" w:cs="Times New Roman"/>
          <w:sz w:val="24"/>
          <w:szCs w:val="24"/>
        </w:rPr>
        <w:t>herefore</w:t>
      </w:r>
      <w:r w:rsidR="001244EB">
        <w:rPr>
          <w:rFonts w:ascii="Times New Roman" w:hAnsi="Times New Roman" w:cs="Times New Roman"/>
          <w:sz w:val="24"/>
          <w:szCs w:val="24"/>
          <w:lang w:val="en-US"/>
        </w:rPr>
        <w:t>,</w:t>
      </w:r>
      <w:r w:rsidRPr="00621C7A">
        <w:rPr>
          <w:rFonts w:ascii="Times New Roman" w:hAnsi="Times New Roman" w:cs="Times New Roman"/>
          <w:sz w:val="24"/>
          <w:szCs w:val="24"/>
        </w:rPr>
        <w:t xml:space="preserve"> it is necessary to develop tourist objects with abundant natural potential</w:t>
      </w:r>
      <w:r w:rsidR="00086A24">
        <w:rPr>
          <w:rFonts w:ascii="Times New Roman" w:hAnsi="Times New Roman" w:cs="Times New Roman"/>
          <w:sz w:val="24"/>
          <w:szCs w:val="24"/>
          <w:lang w:val="en-US"/>
        </w:rPr>
        <w:t xml:space="preserve">. </w:t>
      </w:r>
      <w:r w:rsidRPr="00621C7A">
        <w:rPr>
          <w:rFonts w:ascii="Times New Roman" w:hAnsi="Times New Roman" w:cs="Times New Roman"/>
          <w:sz w:val="24"/>
          <w:szCs w:val="24"/>
        </w:rPr>
        <w:t xml:space="preserve"> </w:t>
      </w:r>
      <w:r w:rsidR="00086A24">
        <w:rPr>
          <w:rFonts w:ascii="Times New Roman" w:hAnsi="Times New Roman" w:cs="Times New Roman"/>
          <w:sz w:val="24"/>
          <w:szCs w:val="24"/>
          <w:lang w:val="en-US"/>
        </w:rPr>
        <w:t>Besides,</w:t>
      </w:r>
      <w:r w:rsidRPr="00621C7A">
        <w:rPr>
          <w:rFonts w:ascii="Times New Roman" w:hAnsi="Times New Roman" w:cs="Times New Roman"/>
          <w:sz w:val="24"/>
          <w:szCs w:val="24"/>
        </w:rPr>
        <w:t xml:space="preserve"> there is also a need for participation between stakeholders to achieve the goal of developing tourism objects</w:t>
      </w:r>
      <w:r w:rsidR="00020D53">
        <w:rPr>
          <w:rFonts w:ascii="Times New Roman" w:hAnsi="Times New Roman" w:cs="Times New Roman"/>
          <w:sz w:val="24"/>
          <w:szCs w:val="24"/>
          <w:lang w:val="en-US"/>
        </w:rPr>
        <w:t>.</w:t>
      </w:r>
      <w:r w:rsidRPr="00621C7A">
        <w:rPr>
          <w:rFonts w:ascii="Times New Roman" w:hAnsi="Times New Roman" w:cs="Times New Roman"/>
          <w:sz w:val="24"/>
          <w:szCs w:val="24"/>
        </w:rPr>
        <w:t xml:space="preserve"> </w:t>
      </w:r>
      <w:r w:rsidR="00020D53" w:rsidRPr="00020D53">
        <w:rPr>
          <w:rFonts w:ascii="Times New Roman" w:hAnsi="Times New Roman" w:cs="Times New Roman"/>
          <w:sz w:val="24"/>
          <w:szCs w:val="24"/>
        </w:rPr>
        <w:t xml:space="preserve">Participation </w:t>
      </w:r>
      <w:r w:rsidR="00020D53">
        <w:rPr>
          <w:rFonts w:ascii="Times New Roman" w:hAnsi="Times New Roman" w:cs="Times New Roman"/>
          <w:sz w:val="24"/>
          <w:szCs w:val="24"/>
          <w:lang w:val="en-US"/>
        </w:rPr>
        <w:t>of</w:t>
      </w:r>
      <w:r w:rsidR="00020D53" w:rsidRPr="00020D53">
        <w:rPr>
          <w:rFonts w:ascii="Times New Roman" w:hAnsi="Times New Roman" w:cs="Times New Roman"/>
          <w:sz w:val="24"/>
          <w:szCs w:val="24"/>
        </w:rPr>
        <w:t xml:space="preserve"> tourists, government, society, and the private sector in preserving nature is supported by the existence of this tourist attraction can grow the economy.</w:t>
      </w:r>
      <w:r w:rsidR="00600938">
        <w:rPr>
          <w:rFonts w:ascii="Times New Roman" w:hAnsi="Times New Roman" w:cs="Times New Roman"/>
          <w:sz w:val="24"/>
          <w:szCs w:val="24"/>
          <w:lang w:val="en-US"/>
        </w:rPr>
        <w:t xml:space="preserve"> Good economic growth</w:t>
      </w:r>
      <w:r w:rsidRPr="00621C7A">
        <w:rPr>
          <w:rFonts w:ascii="Times New Roman" w:hAnsi="Times New Roman" w:cs="Times New Roman"/>
          <w:sz w:val="24"/>
          <w:szCs w:val="24"/>
        </w:rPr>
        <w:t xml:space="preserve"> can reduce poverty and create good relations. Indonesia's tourism development is carried out in an integrated manner through cross-sectoral coordination so that tourism development can achieve maximum success. The success of development also depends on other components such as tourist attractions, accommodation, restaurants and transportation, telecommunications, electricity, and the souvenir industry. In addition, human resources as the main actors in tourism development need to be increased in quantity and quality to ensure that tourism can develop properly and sustainably and bring benefits to others.</w:t>
      </w:r>
      <w:r w:rsidR="003E758D" w:rsidRPr="00621C7A">
        <w:rPr>
          <w:rFonts w:ascii="Times New Roman" w:hAnsi="Times New Roman" w:cs="Times New Roman"/>
          <w:sz w:val="24"/>
          <w:szCs w:val="24"/>
        </w:rPr>
        <w:fldChar w:fldCharType="begin" w:fldLock="1"/>
      </w:r>
      <w:r w:rsidR="009A2AB8">
        <w:rPr>
          <w:rFonts w:ascii="Times New Roman" w:hAnsi="Times New Roman" w:cs="Times New Roman"/>
          <w:sz w:val="24"/>
          <w:szCs w:val="24"/>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approach.","author":[{"dropping-particle":"","family":"Hariyoko","given":"Yusuf","non-dropping-particle":"","parse-names":false,"suffix":""},{"dropping-particle":"","family":"Biadi","given":"Ega Purnamasari","non-dropping-particle":"","parse-names":false,"suffix":""},{"dropping-particle":"","family":"Susiantoro","given":"Adi","non-dropping-particle":"","parse-names":false,"suffix":""}],"container-title":"Africa’s potential for the ecological intensification of agriculture","id":"ITEM-1","issue":"1","issued":{"date-parts":[["2021"]]},"title":"Pengembangan Objek Wisata Kabupaten Mojokerto Dengan Pendekatan Collaborative Governance (Studi Kasus Pemandian Air Panas Pacet)","type":"article-journal","volume":"11"},"uris":["http://www.mendeley.com/documents/?uuid=b9ed68ce-02ed-4a84-806e-b4b2f5c09406","http://www.mendeley.com/documents/?uuid=a23881ad-5bde-40b7-9f86-6c5106f19af4"]}],"mendeley":{"formattedCitation":"(Hariyoko, Biadi, and Susiantoro 2021)","plainTextFormattedCitation":"(Hariyoko, Biadi, and Susiantoro 2021)","previouslyFormattedCitation":"(Hariyoko, Biadi, and Susiantoro 2021)"},"properties":{"noteIndex":0},"schema":"https://github.com/citation-style-language/schema/raw/master/csl-citation.json"}</w:instrText>
      </w:r>
      <w:r w:rsidR="003E758D" w:rsidRPr="00621C7A">
        <w:rPr>
          <w:rFonts w:ascii="Times New Roman" w:hAnsi="Times New Roman" w:cs="Times New Roman"/>
          <w:sz w:val="24"/>
          <w:szCs w:val="24"/>
        </w:rPr>
        <w:fldChar w:fldCharType="separate"/>
      </w:r>
      <w:r w:rsidR="007E4CA1" w:rsidRPr="007E4CA1">
        <w:rPr>
          <w:rFonts w:ascii="Times New Roman" w:hAnsi="Times New Roman" w:cs="Times New Roman"/>
          <w:noProof/>
          <w:sz w:val="24"/>
          <w:szCs w:val="24"/>
        </w:rPr>
        <w:t>(Hariyoko, Biadi, and Susiantoro 2021)</w:t>
      </w:r>
      <w:r w:rsidR="003E758D" w:rsidRPr="00621C7A">
        <w:rPr>
          <w:rFonts w:ascii="Times New Roman" w:hAnsi="Times New Roman" w:cs="Times New Roman"/>
          <w:sz w:val="24"/>
          <w:szCs w:val="24"/>
        </w:rPr>
        <w:fldChar w:fldCharType="end"/>
      </w:r>
    </w:p>
    <w:p w14:paraId="21E373FB" w14:textId="67A2342B" w:rsidR="000978EA" w:rsidRPr="00980261" w:rsidRDefault="00C260D1" w:rsidP="004A6597">
      <w:pPr>
        <w:spacing w:line="276"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000978EA" w:rsidRPr="00621C7A">
        <w:rPr>
          <w:rFonts w:ascii="Times New Roman" w:hAnsi="Times New Roman" w:cs="Times New Roman"/>
          <w:sz w:val="24"/>
          <w:szCs w:val="24"/>
        </w:rPr>
        <w:t xml:space="preserve">he development of infrastructure facilities and infrastructure is the duty and responsibility of both the Central Government and the Regional Government. However, its operations can involve the active role of the private sector and the community. Communities in development areas should be encouraged to identify their own goals and direct tourism development to improve the fulfillment of local community needs, so there needs to be cooperation </w:t>
      </w:r>
      <w:r w:rsidR="00375762">
        <w:rPr>
          <w:rFonts w:ascii="Times New Roman" w:hAnsi="Times New Roman" w:cs="Times New Roman"/>
          <w:sz w:val="24"/>
          <w:szCs w:val="24"/>
          <w:lang w:val="en-US"/>
        </w:rPr>
        <w:t xml:space="preserve">among them. </w:t>
      </w:r>
      <w:r w:rsidR="000978EA" w:rsidRPr="00621C7A">
        <w:rPr>
          <w:rFonts w:ascii="Times New Roman" w:hAnsi="Times New Roman" w:cs="Times New Roman"/>
          <w:sz w:val="24"/>
          <w:szCs w:val="24"/>
        </w:rPr>
        <w:t xml:space="preserve">In addition, adequate facilities are also needed at the tourist attraction </w:t>
      </w:r>
      <w:r w:rsidR="000978EA" w:rsidRPr="00621C7A">
        <w:rPr>
          <w:rFonts w:ascii="Times New Roman" w:hAnsi="Times New Roman" w:cs="Times New Roman"/>
          <w:sz w:val="24"/>
          <w:szCs w:val="24"/>
        </w:rPr>
        <w:lastRenderedPageBreak/>
        <w:t>so that it will affect the comfort of visitors. Effective promotional activities are very essential in developing tourism in an area</w:t>
      </w:r>
      <w:r w:rsidR="00980261">
        <w:rPr>
          <w:rFonts w:ascii="Times New Roman" w:hAnsi="Times New Roman" w:cs="Times New Roman"/>
          <w:sz w:val="24"/>
          <w:szCs w:val="24"/>
          <w:lang w:val="en-US"/>
        </w:rPr>
        <w:t xml:space="preserve"> </w:t>
      </w:r>
      <w:r w:rsidR="000978EA" w:rsidRPr="00621C7A">
        <w:rPr>
          <w:rFonts w:ascii="Times New Roman" w:hAnsi="Times New Roman" w:cs="Times New Roman"/>
          <w:sz w:val="24"/>
          <w:szCs w:val="24"/>
        </w:rPr>
        <w:fldChar w:fldCharType="begin" w:fldLock="1"/>
      </w:r>
      <w:r w:rsidR="009A2AB8">
        <w:rPr>
          <w:rFonts w:ascii="Times New Roman" w:hAnsi="Times New Roman" w:cs="Times New Roman"/>
          <w:sz w:val="24"/>
          <w:szCs w:val="24"/>
        </w:rPr>
        <w:instrText>ADDIN CSL_CITATION {"citationItems":[{"id":"ITEM-1","itemData":{"DOI":"10.37329/ganaya.v3i1.421","abstract":"The development of tourism is the responsibility of the ngebel lake owned by the Ponorogo Regency, which means the department of tourism and the department of public. The development of carried out so far constituted by a strategy and planning involves various parties with a painful consideration, so that important to know how that infrastructure development practices. This study's aim is to see how the process of implementation of the infrastructure development in the Lake of ngebel tourist attractions. This research using the kind of research qualitative descriptive, with the data through the interviews and documentation. Research describes a development strategy undertaken by departments tourism agency and the department of public proven to have to reap the harvest through the output of reform in the infrastructure sector. And facilities are also facilities to improve the quality of supporting the development of tourism objects. Ngebel Lake, So the example is he's made a gazebo, identity monument, identity statue of (Baru Klinting), and prowling water recreation in the form of a duck boat and speedboat. In carrying out construction in a Telaga Ngebel's tourist attraction, Dinas Pariwisata and Dinas Pekerjaan Umum always attention to two aspects of strategy and contributing factors of infrastructure development. The goal is to increase the appeal and sale value for sustainability the prospect of vacation of Telaga Ngebel in the future. By the interviews that have been don in this resort, the author can at least find a conclusion or ideas for strategic infrastructure development in Telaga Ngebel's tourist attractions. That there are still some constraints and financial problems that keep us from the maximum realizing development of infrastructure.","author":[{"dropping-particle":"","family":"Sripambudi","given":"Galuh Istu","non-dropping-particle":"","parse-names":false,"suffix":""},{"dropping-particle":"","family":"Hilman","given":"Yusuf Adam","non-dropping-particle":"","parse-names":false,"suffix":""},{"dropping-particle":"","family":"Triono","given":"Bambang","non-dropping-particle":"","parse-names":false,"suffix":""}],"container-title":"Ganaya : Jurnal Ilmu Sosial dan Humaniora","id":"ITEM-1","issue":"1","issued":{"date-parts":[["2020"]]},"page":"38-50","title":"Strategi Dinas Pariwisata dalam Pengembangan Infrastruktur Objek Wisata Telaga Ngebel di Kabupaten Ponorogo","type":"article-journal","volume":"3"},"uris":["http://www.mendeley.com/documents/?uuid=5d079068-3608-4642-bc0d-9a69e8253bca","http://www.mendeley.com/documents/?uuid=c4bc3bcd-d4c8-4b89-a48d-a12eea4c6579"]}],"mendeley":{"formattedCitation":"(Sripambudi, Hilman, and Triono 2020)","plainTextFormattedCitation":"(Sripambudi, Hilman, and Triono 2020)","previouslyFormattedCitation":"(Sripambudi, Hilman, and Triono 2020)"},"properties":{"noteIndex":0},"schema":"https://github.com/citation-style-language/schema/raw/master/csl-citation.json"}</w:instrText>
      </w:r>
      <w:r w:rsidR="000978EA" w:rsidRPr="00621C7A">
        <w:rPr>
          <w:rFonts w:ascii="Times New Roman" w:hAnsi="Times New Roman" w:cs="Times New Roman"/>
          <w:sz w:val="24"/>
          <w:szCs w:val="24"/>
        </w:rPr>
        <w:fldChar w:fldCharType="separate"/>
      </w:r>
      <w:r w:rsidR="007E4CA1" w:rsidRPr="007E4CA1">
        <w:rPr>
          <w:rFonts w:ascii="Times New Roman" w:hAnsi="Times New Roman" w:cs="Times New Roman"/>
          <w:noProof/>
          <w:sz w:val="24"/>
          <w:szCs w:val="24"/>
        </w:rPr>
        <w:t>(Sripambudi, Hilman, and Triono 2020)</w:t>
      </w:r>
      <w:r w:rsidR="000978EA" w:rsidRPr="00621C7A">
        <w:rPr>
          <w:rFonts w:ascii="Times New Roman" w:hAnsi="Times New Roman" w:cs="Times New Roman"/>
          <w:sz w:val="24"/>
          <w:szCs w:val="24"/>
        </w:rPr>
        <w:fldChar w:fldCharType="end"/>
      </w:r>
      <w:r w:rsidR="00980261">
        <w:rPr>
          <w:rFonts w:ascii="Times New Roman" w:hAnsi="Times New Roman" w:cs="Times New Roman"/>
          <w:sz w:val="24"/>
          <w:szCs w:val="24"/>
          <w:lang w:val="en-US"/>
        </w:rPr>
        <w:t>.</w:t>
      </w:r>
    </w:p>
    <w:p w14:paraId="494DBA1E" w14:textId="6119DABA" w:rsidR="00107D6B" w:rsidRPr="001C0EDE" w:rsidRDefault="004A6597" w:rsidP="001C0EDE">
      <w:pPr>
        <w:shd w:val="clear" w:color="auto" w:fill="FFFFFF"/>
        <w:ind w:firstLine="720"/>
        <w:jc w:val="both"/>
        <w:rPr>
          <w:rFonts w:ascii="Times New Roman" w:hAnsi="Times New Roman" w:cs="Times New Roman"/>
          <w:sz w:val="24"/>
          <w:szCs w:val="24"/>
          <w:lang w:val="en-US"/>
        </w:rPr>
      </w:pPr>
      <w:r>
        <w:rPr>
          <w:rFonts w:ascii="Times New Roman" w:hAnsi="Times New Roman" w:cs="Times New Roman"/>
          <w:sz w:val="24"/>
          <w:szCs w:val="24"/>
        </w:rPr>
        <w:t>In Ponorogo Regency there is an area, namely Ngebel District which has abundant natural potential as a tourist spot</w:t>
      </w:r>
      <w:r w:rsidR="00AD2DE5">
        <w:rPr>
          <w:rFonts w:ascii="Times New Roman" w:hAnsi="Times New Roman" w:cs="Times New Roman"/>
          <w:sz w:val="24"/>
          <w:szCs w:val="24"/>
          <w:lang w:val="en-US"/>
        </w:rPr>
        <w:t>.</w:t>
      </w:r>
      <w:r>
        <w:rPr>
          <w:rFonts w:ascii="Times New Roman" w:hAnsi="Times New Roman" w:cs="Times New Roman"/>
          <w:sz w:val="24"/>
          <w:szCs w:val="24"/>
        </w:rPr>
        <w:t xml:space="preserve"> Ngebel District is located at the foot of Mount Wilis</w:t>
      </w:r>
      <w:r w:rsidR="00AD2DE5">
        <w:rPr>
          <w:rFonts w:ascii="Times New Roman" w:hAnsi="Times New Roman" w:cs="Times New Roman"/>
          <w:sz w:val="24"/>
          <w:szCs w:val="24"/>
          <w:lang w:val="en-US"/>
        </w:rPr>
        <w:t>;</w:t>
      </w:r>
      <w:r>
        <w:rPr>
          <w:rFonts w:ascii="Times New Roman" w:hAnsi="Times New Roman" w:cs="Times New Roman"/>
          <w:sz w:val="24"/>
          <w:szCs w:val="24"/>
        </w:rPr>
        <w:t xml:space="preserve"> </w:t>
      </w:r>
      <w:r w:rsidR="00AD2DE5">
        <w:rPr>
          <w:rFonts w:ascii="Times New Roman" w:hAnsi="Times New Roman" w:cs="Times New Roman"/>
          <w:sz w:val="24"/>
          <w:szCs w:val="24"/>
          <w:lang w:val="en-US"/>
        </w:rPr>
        <w:t>it</w:t>
      </w:r>
      <w:r>
        <w:rPr>
          <w:rFonts w:ascii="Times New Roman" w:hAnsi="Times New Roman" w:cs="Times New Roman"/>
          <w:sz w:val="24"/>
          <w:szCs w:val="24"/>
        </w:rPr>
        <w:t xml:space="preserve"> is located about 30 KM from downtown Ponorogo. In Ngebel District, there are many tourist sites including Ngebel Lake, Mloko Sewu, Tirto Husodo Hot Spring, Widodaren Waterfall, Ngebel Adventure Park (NAP), Durian Village, and many more. Tourism in Ngebel District also has lodging accommodation facilities and several places to eat around Ngebel Lake</w:t>
      </w:r>
      <w:r>
        <w:rPr>
          <w:rFonts w:ascii="Times New Roman" w:hAnsi="Times New Roman" w:cs="Times New Roman"/>
          <w:sz w:val="24"/>
          <w:szCs w:val="24"/>
        </w:rPr>
        <w:fldChar w:fldCharType="begin" w:fldLock="1"/>
      </w:r>
      <w:r w:rsidR="009A2AB8">
        <w:rPr>
          <w:rFonts w:ascii="Times New Roman" w:hAnsi="Times New Roman" w:cs="Times New Roman"/>
          <w:sz w:val="24"/>
          <w:szCs w:val="24"/>
        </w:rPr>
        <w:instrText>ADDIN CSL_CITATION {"citationItems":[{"id":"ITEM-1","itemData":{"author":[{"dropping-particle":"","family":"Handayani","given":"Niken","non-dropping-particle":"","parse-names":false,"suffix":""}],"id":"ITEM-1","issued":{"date-parts":[["2018"]]},"publisher-place":"Yogyakarta","title":"PESONA TELAGA NGEBEL SEBAGAI DAYA TARIK WISATA DI PONOROGO","type":"article"},"uris":["http://www.mendeley.com/documents/?uuid=1350e487-172a-44df-acc5-d5f0c8240052","http://www.mendeley.com/documents/?uuid=e6de3dda-ba20-4ed5-8d3e-41c753c8d1bc"]}],"mendeley":{"formattedCitation":"(Handayani 2018)","plainTextFormattedCitation":"(Handayani 2018)","previouslyFormattedCitation":"(Handayani 2018)"},"properties":{"noteIndex":0},"schema":"https://github.com/citation-style-language/schema/raw/master/csl-citation.json"}</w:instrText>
      </w:r>
      <w:r>
        <w:rPr>
          <w:rFonts w:ascii="Times New Roman" w:hAnsi="Times New Roman" w:cs="Times New Roman"/>
          <w:sz w:val="24"/>
          <w:szCs w:val="24"/>
        </w:rPr>
        <w:fldChar w:fldCharType="separate"/>
      </w:r>
      <w:r w:rsidR="007E4CA1" w:rsidRPr="007E4CA1">
        <w:rPr>
          <w:rFonts w:ascii="Times New Roman" w:hAnsi="Times New Roman" w:cs="Times New Roman"/>
          <w:noProof/>
          <w:sz w:val="24"/>
          <w:szCs w:val="24"/>
        </w:rPr>
        <w:t>(Handayani 2018)</w:t>
      </w:r>
      <w:r>
        <w:rPr>
          <w:rFonts w:ascii="Times New Roman" w:hAnsi="Times New Roman" w:cs="Times New Roman"/>
          <w:sz w:val="24"/>
          <w:szCs w:val="24"/>
        </w:rPr>
        <w:fldChar w:fldCharType="end"/>
      </w:r>
      <w:r w:rsidR="006E1813">
        <w:rPr>
          <w:rFonts w:ascii="Times New Roman" w:hAnsi="Times New Roman" w:cs="Times New Roman"/>
          <w:sz w:val="24"/>
          <w:szCs w:val="24"/>
        </w:rPr>
        <w:t>. To develop tourism potential, it is necessary to have a digitalization strategy to facilitate access in the introduction of tourism</w:t>
      </w:r>
      <w:r w:rsidR="001C0EDE">
        <w:rPr>
          <w:rFonts w:ascii="Times New Roman" w:hAnsi="Times New Roman" w:cs="Times New Roman"/>
          <w:sz w:val="24"/>
          <w:szCs w:val="24"/>
          <w:lang w:val="en-US"/>
        </w:rPr>
        <w:t>. Then,</w:t>
      </w:r>
      <w:r w:rsidR="006E1813">
        <w:rPr>
          <w:rFonts w:ascii="Times New Roman" w:hAnsi="Times New Roman" w:cs="Times New Roman"/>
          <w:sz w:val="24"/>
          <w:szCs w:val="24"/>
        </w:rPr>
        <w:t xml:space="preserve"> in the era of digitalization</w:t>
      </w:r>
      <w:r w:rsidR="00C260D1">
        <w:rPr>
          <w:rFonts w:ascii="Times New Roman" w:hAnsi="Times New Roman" w:cs="Times New Roman"/>
          <w:sz w:val="24"/>
          <w:szCs w:val="24"/>
          <w:lang w:val="en-US"/>
        </w:rPr>
        <w:t>,</w:t>
      </w:r>
      <w:r w:rsidR="006E1813">
        <w:rPr>
          <w:rFonts w:ascii="Times New Roman" w:hAnsi="Times New Roman" w:cs="Times New Roman"/>
          <w:sz w:val="24"/>
          <w:szCs w:val="24"/>
        </w:rPr>
        <w:t xml:space="preserve"> an innovation is needed for products and services, it is necessary to develop skills from human resources, develop technology and expand the marketing area.</w:t>
      </w:r>
      <w:r w:rsidR="002D5762">
        <w:rPr>
          <w:rFonts w:ascii="Times New Roman" w:hAnsi="Times New Roman" w:cs="Times New Roman"/>
          <w:sz w:val="24"/>
          <w:szCs w:val="24"/>
        </w:rPr>
        <w:fldChar w:fldCharType="begin" w:fldLock="1"/>
      </w:r>
      <w:r w:rsidR="009A2AB8">
        <w:rPr>
          <w:rFonts w:ascii="Times New Roman" w:hAnsi="Times New Roman" w:cs="Times New Roman"/>
          <w:sz w:val="24"/>
          <w:szCs w:val="24"/>
        </w:rPr>
        <w:instrText>ADDIN CSL_CITATION {"citationItems":[{"id":"ITEM-1","itemData":{"DOI":"10.35970/madani.v1i1.29","ISSN":"2686-2301","abstract":"In the industrial era 4.0, technological knowledge, especially information technology is very important. UMKM are micro-enterprises that should have used the information access for the economic welfare of a region, but vice versa. Current problems with UMKM include lack of capital and knowledge of information technology. Winduaji village is one of the villages with UMKM actors with minimal information technology knowledge. The method of implementation is the method of discussion with the format of Training regarding identifying problems to the use of technology media. This training activity was attended by 56 participants consisting of village officials, UMKM actors, and tourism conscious reservoirs. As a result, all participants showed great interest in using social media marketing continuously.","author":[{"dropping-particle":"","family":"Yamani","given":"Achmad Zaki","non-dropping-particle":"","parse-names":false,"suffix":""},{"dropping-particle":"","family":"Muhammad","given":"Arif Wirawan","non-dropping-particle":"","parse-names":false,"suffix":""},{"dropping-particle":"","family":"Faiz","given":"Muhammad Nur","non-dropping-particle":"","parse-names":false,"suffix":""}],"container-title":"Madani : Indonesian Journal of Civil Society","id":"ITEM-1","issue":"1","issued":{"date-parts":[["2019"]]},"page":"24-28","title":"Penguatan Ekonomi Lokal Pada Pelaku UMKM Berbasis Digital Di Desa Winduaji Kabupaten Brebes","type":"article-journal","volume":"1"},"uris":["http://www.mendeley.com/documents/?uuid=f638a9b7-6583-4bb8-b745-fbead146bf45"]}],"mendeley":{"formattedCitation":"(Yamani, Muhammad, and Faiz 2019)","plainTextFormattedCitation":"(Yamani, Muhammad, and Faiz 2019)","previouslyFormattedCitation":"(Yamani, Muhammad, and Faiz 2019)"},"properties":{"noteIndex":0},"schema":"https://github.com/citation-style-language/schema/raw/master/csl-citation.json"}</w:instrText>
      </w:r>
      <w:r w:rsidR="002D5762">
        <w:rPr>
          <w:rFonts w:ascii="Times New Roman" w:hAnsi="Times New Roman" w:cs="Times New Roman"/>
          <w:sz w:val="24"/>
          <w:szCs w:val="24"/>
        </w:rPr>
        <w:fldChar w:fldCharType="separate"/>
      </w:r>
      <w:r w:rsidR="007E4CA1" w:rsidRPr="007E4CA1">
        <w:rPr>
          <w:rFonts w:ascii="Times New Roman" w:hAnsi="Times New Roman" w:cs="Times New Roman"/>
          <w:noProof/>
          <w:sz w:val="24"/>
          <w:szCs w:val="24"/>
        </w:rPr>
        <w:t>(Yamani, Muhammad, and Faiz 2019)</w:t>
      </w:r>
      <w:r w:rsidR="002D5762">
        <w:rPr>
          <w:rFonts w:ascii="Times New Roman" w:hAnsi="Times New Roman" w:cs="Times New Roman"/>
          <w:sz w:val="24"/>
          <w:szCs w:val="24"/>
        </w:rPr>
        <w:fldChar w:fldCharType="end"/>
      </w:r>
      <w:r w:rsidR="001C0EDE">
        <w:rPr>
          <w:rFonts w:ascii="Times New Roman" w:hAnsi="Times New Roman" w:cs="Times New Roman"/>
          <w:sz w:val="24"/>
          <w:szCs w:val="24"/>
          <w:lang w:val="en-US"/>
        </w:rPr>
        <w:t>.</w:t>
      </w:r>
    </w:p>
    <w:p w14:paraId="45E9EC89" w14:textId="591978BD" w:rsidR="00A73381" w:rsidRDefault="00A73381" w:rsidP="00A73381">
      <w:pPr>
        <w:ind w:firstLine="720"/>
        <w:jc w:val="both"/>
        <w:rPr>
          <w:rFonts w:ascii="Times New Roman" w:hAnsi="Times New Roman" w:cs="Times New Roman"/>
          <w:sz w:val="24"/>
          <w:szCs w:val="24"/>
        </w:rPr>
      </w:pPr>
      <w:r w:rsidRPr="00A73381">
        <w:rPr>
          <w:rFonts w:ascii="Times New Roman" w:hAnsi="Times New Roman" w:cs="Times New Roman"/>
          <w:sz w:val="24"/>
          <w:szCs w:val="24"/>
        </w:rPr>
        <w:t>Seeing the potential condition of the Ngebel District which is so adequate</w:t>
      </w:r>
      <w:r w:rsidR="0040738F">
        <w:rPr>
          <w:rFonts w:ascii="Times New Roman" w:hAnsi="Times New Roman" w:cs="Times New Roman"/>
          <w:sz w:val="24"/>
          <w:szCs w:val="24"/>
          <w:lang w:val="en-US"/>
        </w:rPr>
        <w:t xml:space="preserve"> and </w:t>
      </w:r>
      <w:r w:rsidRPr="00A73381">
        <w:rPr>
          <w:rFonts w:ascii="Times New Roman" w:hAnsi="Times New Roman" w:cs="Times New Roman"/>
          <w:sz w:val="24"/>
          <w:szCs w:val="24"/>
        </w:rPr>
        <w:t xml:space="preserve">the support of the Ngebel government as well as </w:t>
      </w:r>
      <w:r w:rsidR="0040738F">
        <w:rPr>
          <w:rFonts w:ascii="Times New Roman" w:hAnsi="Times New Roman" w:cs="Times New Roman"/>
          <w:sz w:val="24"/>
          <w:szCs w:val="24"/>
          <w:lang w:val="en-US"/>
        </w:rPr>
        <w:t xml:space="preserve">efforts to </w:t>
      </w:r>
      <w:r w:rsidRPr="00A73381">
        <w:rPr>
          <w:rFonts w:ascii="Times New Roman" w:hAnsi="Times New Roman" w:cs="Times New Roman"/>
          <w:sz w:val="24"/>
          <w:szCs w:val="24"/>
        </w:rPr>
        <w:t>utiliz</w:t>
      </w:r>
      <w:r w:rsidR="0040738F">
        <w:rPr>
          <w:rFonts w:ascii="Times New Roman" w:hAnsi="Times New Roman" w:cs="Times New Roman"/>
          <w:sz w:val="24"/>
          <w:szCs w:val="24"/>
          <w:lang w:val="en-US"/>
        </w:rPr>
        <w:t>e</w:t>
      </w:r>
      <w:r w:rsidRPr="00A73381">
        <w:rPr>
          <w:rFonts w:ascii="Times New Roman" w:hAnsi="Times New Roman" w:cs="Times New Roman"/>
          <w:sz w:val="24"/>
          <w:szCs w:val="24"/>
        </w:rPr>
        <w:t xml:space="preserve"> existing information technology, convinced the author to introduce a website to meet the needs of the community and </w:t>
      </w:r>
      <w:r w:rsidR="00AF4ABD">
        <w:rPr>
          <w:rFonts w:ascii="Times New Roman" w:hAnsi="Times New Roman" w:cs="Times New Roman"/>
          <w:sz w:val="24"/>
          <w:szCs w:val="24"/>
          <w:lang w:val="en-US"/>
        </w:rPr>
        <w:t xml:space="preserve">provide </w:t>
      </w:r>
      <w:r w:rsidRPr="00A73381">
        <w:rPr>
          <w:rFonts w:ascii="Times New Roman" w:hAnsi="Times New Roman" w:cs="Times New Roman"/>
          <w:sz w:val="24"/>
          <w:szCs w:val="24"/>
        </w:rPr>
        <w:t xml:space="preserve">benefit </w:t>
      </w:r>
      <w:r w:rsidR="00AF4ABD">
        <w:rPr>
          <w:rFonts w:ascii="Times New Roman" w:hAnsi="Times New Roman" w:cs="Times New Roman"/>
          <w:sz w:val="24"/>
          <w:szCs w:val="24"/>
          <w:lang w:val="en-US"/>
        </w:rPr>
        <w:t>to all</w:t>
      </w:r>
      <w:r w:rsidRPr="00A73381">
        <w:rPr>
          <w:rFonts w:ascii="Times New Roman" w:hAnsi="Times New Roman" w:cs="Times New Roman"/>
          <w:sz w:val="24"/>
          <w:szCs w:val="24"/>
        </w:rPr>
        <w:t xml:space="preserve"> parties</w:t>
      </w:r>
      <w:r w:rsidR="002F62F2">
        <w:rPr>
          <w:rFonts w:ascii="Times New Roman" w:hAnsi="Times New Roman" w:cs="Times New Roman"/>
          <w:sz w:val="24"/>
          <w:szCs w:val="24"/>
          <w:lang w:val="en-US"/>
        </w:rPr>
        <w:t>. W</w:t>
      </w:r>
      <w:r w:rsidRPr="00A73381">
        <w:rPr>
          <w:rFonts w:ascii="Times New Roman" w:hAnsi="Times New Roman" w:cs="Times New Roman"/>
          <w:sz w:val="24"/>
          <w:szCs w:val="24"/>
        </w:rPr>
        <w:t>ebsite is dynamic,</w:t>
      </w:r>
      <w:r w:rsidR="002F62F2">
        <w:rPr>
          <w:rFonts w:ascii="Times New Roman" w:hAnsi="Times New Roman" w:cs="Times New Roman"/>
          <w:sz w:val="24"/>
          <w:szCs w:val="24"/>
          <w:lang w:val="en-US"/>
        </w:rPr>
        <w:t xml:space="preserve"> it</w:t>
      </w:r>
      <w:r w:rsidRPr="00A73381">
        <w:rPr>
          <w:rFonts w:ascii="Times New Roman" w:hAnsi="Times New Roman" w:cs="Times New Roman"/>
          <w:sz w:val="24"/>
          <w:szCs w:val="24"/>
        </w:rPr>
        <w:t xml:space="preserve"> is used to empower the government and explore potential in Ngebel District. In order to support the program, it is necessary to support all elements of society, especially entrepreneurs around Ngebel Lake to empower the potential</w:t>
      </w:r>
      <w:r w:rsidR="002F62F2">
        <w:rPr>
          <w:rFonts w:ascii="Times New Roman" w:hAnsi="Times New Roman" w:cs="Times New Roman"/>
          <w:sz w:val="24"/>
          <w:szCs w:val="24"/>
          <w:lang w:val="en-US"/>
        </w:rPr>
        <w:t xml:space="preserve"> existing</w:t>
      </w:r>
      <w:r w:rsidRPr="00A73381">
        <w:rPr>
          <w:rFonts w:ascii="Times New Roman" w:hAnsi="Times New Roman" w:cs="Times New Roman"/>
          <w:sz w:val="24"/>
          <w:szCs w:val="24"/>
        </w:rPr>
        <w:t xml:space="preserve"> in Ngebel District. </w:t>
      </w:r>
      <w:r w:rsidR="005E7AC7">
        <w:rPr>
          <w:rFonts w:ascii="Times New Roman" w:hAnsi="Times New Roman" w:cs="Times New Roman"/>
          <w:sz w:val="24"/>
          <w:szCs w:val="24"/>
          <w:lang w:val="en-US"/>
        </w:rPr>
        <w:t>E</w:t>
      </w:r>
      <w:r w:rsidRPr="00A73381">
        <w:rPr>
          <w:rFonts w:ascii="Times New Roman" w:hAnsi="Times New Roman" w:cs="Times New Roman"/>
          <w:sz w:val="24"/>
          <w:szCs w:val="24"/>
        </w:rPr>
        <w:t xml:space="preserve">mpowerment is part of the promotion paradigm that focuses its attention on all aspects, starting from the intellectual aspect (Human Resources), material and physical aspects, </w:t>
      </w:r>
      <w:r w:rsidR="005E7AC7">
        <w:rPr>
          <w:rFonts w:ascii="Times New Roman" w:hAnsi="Times New Roman" w:cs="Times New Roman"/>
          <w:sz w:val="24"/>
          <w:szCs w:val="24"/>
          <w:lang w:val="en-US"/>
        </w:rPr>
        <w:t>and even</w:t>
      </w:r>
      <w:r w:rsidRPr="00A73381">
        <w:rPr>
          <w:rFonts w:ascii="Times New Roman" w:hAnsi="Times New Roman" w:cs="Times New Roman"/>
          <w:sz w:val="24"/>
          <w:szCs w:val="24"/>
        </w:rPr>
        <w:t xml:space="preserve"> managerial aspects.</w:t>
      </w:r>
      <w:r w:rsidR="00407242">
        <w:rPr>
          <w:rFonts w:ascii="Times New Roman" w:hAnsi="Times New Roman" w:cs="Times New Roman"/>
          <w:sz w:val="24"/>
          <w:szCs w:val="24"/>
        </w:rPr>
        <w:fldChar w:fldCharType="begin" w:fldLock="1"/>
      </w:r>
      <w:r w:rsidR="009A2AB8">
        <w:rPr>
          <w:rFonts w:ascii="Times New Roman" w:hAnsi="Times New Roman" w:cs="Times New Roman"/>
          <w:sz w:val="24"/>
          <w:szCs w:val="24"/>
        </w:rPr>
        <w:instrText>ADDIN CSL_CITATION {"citationItems":[{"id":"ITEM-1","itemData":{"abstract":"Elektronic Government (E-Government) adalah istilah yang sangat populer saat ini, dimana secara umum e- government adalah upaya mengaplikasikan pelayanan kepemerintahan melalui sistem informasi berbasis komputer. Tujuan penelitian ini adalah sebagai langkah dalam mengimplementasikan komitmen pemerintah dengan memanfaatkan teknologi informasi dan potensi yang ada untuk mempromosikan sebuah sistem informasi e-government pada dinas pariwisata. Dengan adanya sistem informasi di dinas pariwisata Kabupaten Pesawaran akan sangat membantu masyarakat dan pemerintah dalam melakukan pencarian data serta digunakan sebagai media untuk memberikan gambaran tentang potensi yang ada pada dinas pariwisata. Dengan adanya sistem ini pula, maka dalam waktu yang cepat data bisa dicari sehingga dapat meminimalkan waktu, biaya, serta kesalahan yang mungkin terjadi. Penulis melakukan penelitian dan pengembangan sistem berdasarkan pendekatan metode System Development Life Cycle (SDLC) yang meliputi tahapan perencanaan, analisis, desain, dan implementasi sistem. Metode pengumpulan data dilakukan dengan cara observasi, wawancara, dan studi pustaka. Sistem informasi e-government ini dibuat menggunakan bahasa pemrograman PHP dan basis data MySQL yang dikembangkan dalam website. Dari hasil pembahasan didapatkan sebuah kesimpulan layanan informasi yang lebih cepat, tepat dan akurat, serta dapat diakses kapan saja dan dimana saja tanpa harus bertatap muka secara langsung untuk mendapatkan sebuah informasi yang dibutuhkan sehingga membantu dalam pengetahuan tempat wisata dan fasilitas yang tersedia di tempat wisata yang akan dikunjungi","author":[{"dropping-particle":"","family":"Sriyati","given":"","non-dropping-particle":"","parse-names":false,"suffix":""},{"dropping-particle":"","family":"Satria","given":"Faqih","non-dropping-particle":"","parse-names":false,"suffix":""},{"dropping-particle":"","family":"dkk.","given":"","non-dropping-particle":"","parse-names":false,"suffix":""}],"container-title":"Technology Acceptance Model","id":"ITEM-1","issued":{"date-parts":[["2017"]]},"page":"80-87","title":"PEMANFAATAN E-GOVERNMENT SEBAGAI MEDIA PROMOSI DI BIDANG PARIWISATA EKONOMI KREATIF (Studi Kasus : Dinas Pariwisata Ekonomi Kreatif, Kabupaten Pesawaran)","type":"article-journal"},"uris":["http://www.mendeley.com/documents/?uuid=934b30f8-2a8b-4c6e-b11d-8948156df514"]}],"mendeley":{"formattedCitation":"(Sriyati, Satria, and dkk. 2017)","plainTextFormattedCitation":"(Sriyati, Satria, and dkk. 2017)","previouslyFormattedCitation":"(Sriyati, Satria, and dkk. 2017)"},"properties":{"noteIndex":0},"schema":"https://github.com/citation-style-language/schema/raw/master/csl-citation.json"}</w:instrText>
      </w:r>
      <w:r w:rsidR="00407242">
        <w:rPr>
          <w:rFonts w:ascii="Times New Roman" w:hAnsi="Times New Roman" w:cs="Times New Roman"/>
          <w:sz w:val="24"/>
          <w:szCs w:val="24"/>
        </w:rPr>
        <w:fldChar w:fldCharType="separate"/>
      </w:r>
      <w:r w:rsidR="007E4CA1" w:rsidRPr="007E4CA1">
        <w:rPr>
          <w:rFonts w:ascii="Times New Roman" w:hAnsi="Times New Roman" w:cs="Times New Roman"/>
          <w:noProof/>
          <w:sz w:val="24"/>
          <w:szCs w:val="24"/>
        </w:rPr>
        <w:t>(Sriyati, Satria, and et al. 2017)</w:t>
      </w:r>
      <w:r w:rsidR="00407242">
        <w:rPr>
          <w:rFonts w:ascii="Times New Roman" w:hAnsi="Times New Roman" w:cs="Times New Roman"/>
          <w:sz w:val="24"/>
          <w:szCs w:val="24"/>
        </w:rPr>
        <w:fldChar w:fldCharType="end"/>
      </w:r>
    </w:p>
    <w:p w14:paraId="3A24233B" w14:textId="1C9C90DF" w:rsidR="00BB240B" w:rsidRPr="00BB240B" w:rsidRDefault="00BB240B" w:rsidP="00B23D66">
      <w:pPr>
        <w:ind w:firstLine="720"/>
        <w:jc w:val="both"/>
        <w:rPr>
          <w:rFonts w:ascii="Times New Roman" w:hAnsi="Times New Roman" w:cs="Times New Roman"/>
          <w:color w:val="000000" w:themeColor="text1"/>
          <w:sz w:val="24"/>
          <w:szCs w:val="24"/>
        </w:rPr>
      </w:pPr>
      <w:r w:rsidRPr="00E6147E">
        <w:rPr>
          <w:rFonts w:ascii="Times New Roman" w:hAnsi="Times New Roman" w:cs="Times New Roman"/>
          <w:sz w:val="24"/>
          <w:szCs w:val="24"/>
        </w:rPr>
        <w:t>Dolan's Website</w:t>
      </w:r>
      <w:r>
        <w:rPr>
          <w:rFonts w:ascii="Times New Roman" w:hAnsi="Times New Roman" w:cs="Times New Roman"/>
          <w:color w:val="FF0000"/>
          <w:sz w:val="24"/>
          <w:szCs w:val="24"/>
        </w:rPr>
        <w:t xml:space="preserve"> </w:t>
      </w:r>
      <w:r>
        <w:rPr>
          <w:rFonts w:ascii="Times New Roman" w:hAnsi="Times New Roman" w:cs="Times New Roman"/>
          <w:color w:val="000000" w:themeColor="text1"/>
          <w:sz w:val="24"/>
          <w:szCs w:val="24"/>
        </w:rPr>
        <w:t>is a</w:t>
      </w:r>
      <w:r w:rsidR="001943F8">
        <w:rPr>
          <w:rFonts w:ascii="Times New Roman" w:hAnsi="Times New Roman" w:cs="Times New Roman"/>
          <w:color w:val="000000" w:themeColor="text1"/>
          <w:sz w:val="24"/>
          <w:szCs w:val="24"/>
          <w:lang w:val="en-US"/>
        </w:rPr>
        <w:t>n</w:t>
      </w:r>
      <w:r>
        <w:rPr>
          <w:rFonts w:ascii="Times New Roman" w:hAnsi="Times New Roman" w:cs="Times New Roman"/>
          <w:color w:val="000000" w:themeColor="text1"/>
          <w:sz w:val="24"/>
          <w:szCs w:val="24"/>
        </w:rPr>
        <w:t xml:space="preserve"> innovation breakthrough to develop tourism in Ngebel District</w:t>
      </w:r>
      <w:r w:rsidR="00B2296F">
        <w:rPr>
          <w:rFonts w:ascii="Times New Roman" w:hAnsi="Times New Roman" w:cs="Times New Roman"/>
          <w:color w:val="000000" w:themeColor="text1"/>
          <w:sz w:val="24"/>
          <w:szCs w:val="24"/>
          <w:lang w:val="en-US"/>
        </w:rPr>
        <w:t xml:space="preserve">. The </w:t>
      </w:r>
      <w:r>
        <w:rPr>
          <w:rFonts w:ascii="Times New Roman" w:hAnsi="Times New Roman" w:cs="Times New Roman"/>
          <w:color w:val="000000" w:themeColor="text1"/>
          <w:sz w:val="24"/>
          <w:szCs w:val="24"/>
        </w:rPr>
        <w:t xml:space="preserve">website was created </w:t>
      </w:r>
      <w:r w:rsidR="00B2296F">
        <w:rPr>
          <w:rFonts w:ascii="Times New Roman" w:hAnsi="Times New Roman" w:cs="Times New Roman"/>
          <w:color w:val="000000" w:themeColor="text1"/>
          <w:sz w:val="24"/>
          <w:szCs w:val="24"/>
          <w:lang w:val="en-US"/>
        </w:rPr>
        <w:t xml:space="preserve">to </w:t>
      </w:r>
      <w:r>
        <w:rPr>
          <w:rFonts w:ascii="Times New Roman" w:hAnsi="Times New Roman" w:cs="Times New Roman"/>
          <w:color w:val="000000" w:themeColor="text1"/>
          <w:sz w:val="24"/>
          <w:szCs w:val="24"/>
        </w:rPr>
        <w:t>increas</w:t>
      </w:r>
      <w:r w:rsidR="00B2296F">
        <w:rPr>
          <w:rFonts w:ascii="Times New Roman" w:hAnsi="Times New Roman" w:cs="Times New Roman"/>
          <w:color w:val="000000" w:themeColor="text1"/>
          <w:sz w:val="24"/>
          <w:szCs w:val="24"/>
          <w:lang w:val="en-US"/>
        </w:rPr>
        <w:t>e</w:t>
      </w:r>
      <w:r>
        <w:rPr>
          <w:rFonts w:ascii="Times New Roman" w:hAnsi="Times New Roman" w:cs="Times New Roman"/>
          <w:color w:val="000000" w:themeColor="text1"/>
          <w:sz w:val="24"/>
          <w:szCs w:val="24"/>
        </w:rPr>
        <w:t xml:space="preserve"> public attraction to Ngebel tourism and making it easier for people to find all tourism needs in Ngebel District. </w:t>
      </w:r>
      <w:r w:rsidR="00B23D66">
        <w:rPr>
          <w:rFonts w:ascii="Times New Roman" w:hAnsi="Times New Roman" w:cs="Times New Roman"/>
          <w:sz w:val="24"/>
          <w:szCs w:val="24"/>
        </w:rPr>
        <w:t>A website application present</w:t>
      </w:r>
      <w:r w:rsidR="00B2296F">
        <w:rPr>
          <w:rFonts w:ascii="Times New Roman" w:hAnsi="Times New Roman" w:cs="Times New Roman"/>
          <w:sz w:val="24"/>
          <w:szCs w:val="24"/>
          <w:lang w:val="en-US"/>
        </w:rPr>
        <w:t>s</w:t>
      </w:r>
      <w:r w:rsidR="00B23D66">
        <w:rPr>
          <w:rFonts w:ascii="Times New Roman" w:hAnsi="Times New Roman" w:cs="Times New Roman"/>
          <w:sz w:val="24"/>
          <w:szCs w:val="24"/>
        </w:rPr>
        <w:t xml:space="preserve"> data on various tourism potentials in more detail and facilitate</w:t>
      </w:r>
      <w:r w:rsidR="007405F1">
        <w:rPr>
          <w:rFonts w:ascii="Times New Roman" w:hAnsi="Times New Roman" w:cs="Times New Roman"/>
          <w:sz w:val="24"/>
          <w:szCs w:val="24"/>
          <w:lang w:val="en-US"/>
        </w:rPr>
        <w:t>s</w:t>
      </w:r>
      <w:r w:rsidR="00B23D66">
        <w:rPr>
          <w:rFonts w:ascii="Times New Roman" w:hAnsi="Times New Roman" w:cs="Times New Roman"/>
          <w:sz w:val="24"/>
          <w:szCs w:val="24"/>
        </w:rPr>
        <w:t xml:space="preserve"> access to meet the needs of tourists when visiting Ngebel. The system promoted is a web-based tourist information system where the website can be accessed directly by the public, anytime, and from wherever the user is.</w:t>
      </w:r>
      <w:r w:rsidR="00DD5318">
        <w:rPr>
          <w:rFonts w:ascii="Times New Roman" w:hAnsi="Times New Roman" w:cs="Times New Roman"/>
          <w:color w:val="000000" w:themeColor="text1"/>
          <w:sz w:val="24"/>
          <w:szCs w:val="24"/>
          <w:lang w:val="en-US"/>
        </w:rPr>
        <w:t xml:space="preserve"> By existing this</w:t>
      </w:r>
      <w:r>
        <w:rPr>
          <w:rFonts w:ascii="Times New Roman" w:hAnsi="Times New Roman" w:cs="Times New Roman"/>
          <w:color w:val="000000" w:themeColor="text1"/>
          <w:sz w:val="24"/>
          <w:szCs w:val="24"/>
        </w:rPr>
        <w:t xml:space="preserve"> website, it is hoped that it will be able to grow the attraction of the community to visit the Ngebel District so</w:t>
      </w:r>
      <w:r w:rsidR="00F0549A">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rPr>
        <w:t>it can improve the economy of the Ngebel community and regional income. This website is useful for the community, local entrepreneurs, and the government, so it is important to know how the community responds related to the "Dolan Ngebel" website.</w:t>
      </w:r>
    </w:p>
    <w:p w14:paraId="176851A6" w14:textId="287BA88E" w:rsidR="00A73381" w:rsidRDefault="00A73381" w:rsidP="00B23D66">
      <w:pPr>
        <w:spacing w:line="276" w:lineRule="auto"/>
        <w:ind w:firstLine="720"/>
        <w:jc w:val="both"/>
        <w:rPr>
          <w:rFonts w:ascii="Times New Roman" w:hAnsi="Times New Roman" w:cs="Times New Roman"/>
          <w:sz w:val="24"/>
          <w:szCs w:val="24"/>
          <w:lang w:val="en-US"/>
        </w:rPr>
      </w:pPr>
      <w:r w:rsidRPr="00A73381">
        <w:rPr>
          <w:rFonts w:ascii="Times New Roman" w:hAnsi="Times New Roman" w:cs="Times New Roman"/>
          <w:sz w:val="24"/>
          <w:szCs w:val="24"/>
        </w:rPr>
        <w:t>The research was carried out with the theme "Development of Ngebel Tourism Management Through the dolanngebel.com Website"</w:t>
      </w:r>
      <w:r w:rsidR="005B4489">
        <w:rPr>
          <w:rFonts w:ascii="Times New Roman" w:hAnsi="Times New Roman" w:cs="Times New Roman"/>
          <w:sz w:val="24"/>
          <w:szCs w:val="24"/>
          <w:lang w:val="en-US"/>
        </w:rPr>
        <w:t>.</w:t>
      </w:r>
      <w:r w:rsidRPr="00A73381">
        <w:rPr>
          <w:rFonts w:ascii="Times New Roman" w:hAnsi="Times New Roman" w:cs="Times New Roman"/>
          <w:sz w:val="24"/>
          <w:szCs w:val="24"/>
        </w:rPr>
        <w:t xml:space="preserve"> This research focused on how to develop the Ngebel touris</w:t>
      </w:r>
      <w:r w:rsidR="005B4489">
        <w:rPr>
          <w:rFonts w:ascii="Times New Roman" w:hAnsi="Times New Roman" w:cs="Times New Roman"/>
          <w:sz w:val="24"/>
          <w:szCs w:val="24"/>
          <w:lang w:val="en-US"/>
        </w:rPr>
        <w:t>m</w:t>
      </w:r>
      <w:r w:rsidRPr="00A73381">
        <w:rPr>
          <w:rFonts w:ascii="Times New Roman" w:hAnsi="Times New Roman" w:cs="Times New Roman"/>
          <w:sz w:val="24"/>
          <w:szCs w:val="24"/>
        </w:rPr>
        <w:t xml:space="preserve"> area through the internet and website technology dolangngebel.com. </w:t>
      </w:r>
      <w:r w:rsidR="005B4489">
        <w:rPr>
          <w:rFonts w:ascii="Times New Roman" w:hAnsi="Times New Roman" w:cs="Times New Roman"/>
          <w:sz w:val="24"/>
          <w:szCs w:val="24"/>
          <w:lang w:val="en-US"/>
        </w:rPr>
        <w:t xml:space="preserve">By </w:t>
      </w:r>
      <w:r w:rsidR="00866DA3">
        <w:rPr>
          <w:rFonts w:ascii="Times New Roman" w:hAnsi="Times New Roman" w:cs="Times New Roman"/>
          <w:sz w:val="24"/>
          <w:szCs w:val="24"/>
          <w:lang w:val="en-US"/>
        </w:rPr>
        <w:t>providing</w:t>
      </w:r>
      <w:r w:rsidRPr="00A73381">
        <w:rPr>
          <w:rFonts w:ascii="Times New Roman" w:hAnsi="Times New Roman" w:cs="Times New Roman"/>
          <w:sz w:val="24"/>
          <w:szCs w:val="24"/>
        </w:rPr>
        <w:t xml:space="preserve"> website-based information, it </w:t>
      </w:r>
      <w:r w:rsidR="00866DA3">
        <w:rPr>
          <w:rFonts w:ascii="Times New Roman" w:hAnsi="Times New Roman" w:cs="Times New Roman"/>
          <w:sz w:val="24"/>
          <w:szCs w:val="24"/>
          <w:lang w:val="en-US"/>
        </w:rPr>
        <w:t>makes</w:t>
      </w:r>
      <w:r w:rsidR="007405F1">
        <w:rPr>
          <w:rFonts w:ascii="Times New Roman" w:hAnsi="Times New Roman" w:cs="Times New Roman"/>
          <w:sz w:val="24"/>
          <w:szCs w:val="24"/>
          <w:lang w:val="en-US"/>
        </w:rPr>
        <w:t xml:space="preserve"> it</w:t>
      </w:r>
      <w:r w:rsidRPr="00A73381">
        <w:rPr>
          <w:rFonts w:ascii="Times New Roman" w:hAnsi="Times New Roman" w:cs="Times New Roman"/>
          <w:sz w:val="24"/>
          <w:szCs w:val="24"/>
        </w:rPr>
        <w:t xml:space="preserve"> easier for foreign and local tourists to visit the Ngebel tourist attraction and assist the government in increasing foreign tourist visits in Indonesia and being able to improve the community's economy so welfare is </w:t>
      </w:r>
      <w:r w:rsidR="00426FCE">
        <w:rPr>
          <w:rFonts w:ascii="Times New Roman" w:hAnsi="Times New Roman" w:cs="Times New Roman"/>
          <w:sz w:val="24"/>
          <w:szCs w:val="24"/>
          <w:lang w:val="en-US"/>
        </w:rPr>
        <w:t>reach</w:t>
      </w:r>
      <w:r w:rsidR="007405F1">
        <w:rPr>
          <w:rFonts w:ascii="Times New Roman" w:hAnsi="Times New Roman" w:cs="Times New Roman"/>
          <w:sz w:val="24"/>
          <w:szCs w:val="24"/>
          <w:lang w:val="en-US"/>
        </w:rPr>
        <w:t>ed</w:t>
      </w:r>
      <w:r w:rsidRPr="00A73381">
        <w:rPr>
          <w:rFonts w:ascii="Times New Roman" w:hAnsi="Times New Roman" w:cs="Times New Roman"/>
          <w:sz w:val="24"/>
          <w:szCs w:val="24"/>
        </w:rPr>
        <w:t>.</w:t>
      </w:r>
    </w:p>
    <w:p w14:paraId="1810FE29" w14:textId="77777777" w:rsidR="008878EC" w:rsidRDefault="00D42B88" w:rsidP="00D42B88">
      <w:pPr>
        <w:spacing w:line="276" w:lineRule="auto"/>
        <w:rPr>
          <w:rFonts w:ascii="Times New Roman" w:hAnsi="Times New Roman" w:cs="Times New Roman"/>
          <w:b/>
          <w:sz w:val="24"/>
          <w:szCs w:val="24"/>
          <w:lang w:val="en-US"/>
        </w:rPr>
      </w:pPr>
      <w:r w:rsidRPr="00D42B88">
        <w:rPr>
          <w:rFonts w:ascii="Times New Roman" w:hAnsi="Times New Roman" w:cs="Times New Roman"/>
          <w:b/>
          <w:sz w:val="24"/>
          <w:szCs w:val="24"/>
          <w:lang w:val="en-US"/>
        </w:rPr>
        <w:t>Research methods</w:t>
      </w:r>
    </w:p>
    <w:p w14:paraId="5EF32EDA" w14:textId="4E3A3E8A" w:rsidR="00500933" w:rsidRDefault="00D42B88" w:rsidP="00760190">
      <w:pPr>
        <w:spacing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study uses a qualitative approach to describe the application of e-government in the development of tourism through the dolanngebel.com website technology. Data collection was carried out through Focus Group Discussions (FGD) with the </w:t>
      </w:r>
      <w:proofErr w:type="spellStart"/>
      <w:r>
        <w:rPr>
          <w:rFonts w:ascii="Times New Roman" w:hAnsi="Times New Roman" w:cs="Times New Roman"/>
          <w:sz w:val="24"/>
          <w:szCs w:val="24"/>
          <w:lang w:val="en-US"/>
        </w:rPr>
        <w:t>Ngebel</w:t>
      </w:r>
      <w:proofErr w:type="spellEnd"/>
      <w:r>
        <w:rPr>
          <w:rFonts w:ascii="Times New Roman" w:hAnsi="Times New Roman" w:cs="Times New Roman"/>
          <w:sz w:val="24"/>
          <w:szCs w:val="24"/>
          <w:lang w:val="en-US"/>
        </w:rPr>
        <w:t xml:space="preserve"> sub-district government, 6 village heads in </w:t>
      </w:r>
      <w:proofErr w:type="spellStart"/>
      <w:r>
        <w:rPr>
          <w:rFonts w:ascii="Times New Roman" w:hAnsi="Times New Roman" w:cs="Times New Roman"/>
          <w:sz w:val="24"/>
          <w:szCs w:val="24"/>
          <w:lang w:val="en-US"/>
        </w:rPr>
        <w:t>Ngebel</w:t>
      </w:r>
      <w:proofErr w:type="spellEnd"/>
      <w:r>
        <w:rPr>
          <w:rFonts w:ascii="Times New Roman" w:hAnsi="Times New Roman" w:cs="Times New Roman"/>
          <w:sz w:val="24"/>
          <w:szCs w:val="24"/>
          <w:lang w:val="en-US"/>
        </w:rPr>
        <w:t xml:space="preserve"> sub-district, hotel and restaurant owners in the </w:t>
      </w:r>
      <w:proofErr w:type="spellStart"/>
      <w:r>
        <w:rPr>
          <w:rFonts w:ascii="Times New Roman" w:hAnsi="Times New Roman" w:cs="Times New Roman"/>
          <w:sz w:val="24"/>
          <w:szCs w:val="24"/>
          <w:lang w:val="en-US"/>
        </w:rPr>
        <w:t>Ngebel</w:t>
      </w:r>
      <w:proofErr w:type="spellEnd"/>
      <w:r>
        <w:rPr>
          <w:rFonts w:ascii="Times New Roman" w:hAnsi="Times New Roman" w:cs="Times New Roman"/>
          <w:sz w:val="24"/>
          <w:szCs w:val="24"/>
          <w:lang w:val="en-US"/>
        </w:rPr>
        <w:t xml:space="preserve"> lake area. The results of data collection were then analyzed using the </w:t>
      </w:r>
      <w:proofErr w:type="spellStart"/>
      <w:r>
        <w:rPr>
          <w:rFonts w:ascii="Times New Roman" w:hAnsi="Times New Roman" w:cs="Times New Roman"/>
          <w:sz w:val="24"/>
          <w:szCs w:val="24"/>
          <w:lang w:val="en-US"/>
        </w:rPr>
        <w:t>Nvivo</w:t>
      </w:r>
      <w:proofErr w:type="spellEnd"/>
      <w:r>
        <w:rPr>
          <w:rFonts w:ascii="Times New Roman" w:hAnsi="Times New Roman" w:cs="Times New Roman"/>
          <w:sz w:val="24"/>
          <w:szCs w:val="24"/>
          <w:lang w:val="en-US"/>
        </w:rPr>
        <w:t xml:space="preserve"> 12 Plus software. The features of </w:t>
      </w:r>
      <w:proofErr w:type="spellStart"/>
      <w:r>
        <w:rPr>
          <w:rFonts w:ascii="Times New Roman" w:hAnsi="Times New Roman" w:cs="Times New Roman"/>
          <w:sz w:val="24"/>
          <w:szCs w:val="24"/>
          <w:lang w:val="en-US"/>
        </w:rPr>
        <w:t>Nvivo</w:t>
      </w:r>
      <w:proofErr w:type="spellEnd"/>
      <w:r>
        <w:rPr>
          <w:rFonts w:ascii="Times New Roman" w:hAnsi="Times New Roman" w:cs="Times New Roman"/>
          <w:sz w:val="24"/>
          <w:szCs w:val="24"/>
          <w:lang w:val="en-US"/>
        </w:rPr>
        <w:t xml:space="preserve"> 12 Plus used in this data analysis are concept maps as a tool to describe the research model, cross</w:t>
      </w:r>
      <w:r w:rsidR="00793AD2">
        <w:rPr>
          <w:rFonts w:ascii="Times New Roman" w:hAnsi="Times New Roman" w:cs="Times New Roman"/>
          <w:sz w:val="24"/>
          <w:szCs w:val="24"/>
          <w:lang w:val="en-US"/>
        </w:rPr>
        <w:t>-</w:t>
      </w:r>
      <w:r>
        <w:rPr>
          <w:rFonts w:ascii="Times New Roman" w:hAnsi="Times New Roman" w:cs="Times New Roman"/>
          <w:sz w:val="24"/>
          <w:szCs w:val="24"/>
          <w:lang w:val="en-US"/>
        </w:rPr>
        <w:t>tabulation, Group Query</w:t>
      </w:r>
      <w:r w:rsidR="00793AD2">
        <w:rPr>
          <w:rFonts w:ascii="Times New Roman" w:hAnsi="Times New Roman" w:cs="Times New Roman"/>
          <w:sz w:val="24"/>
          <w:szCs w:val="24"/>
          <w:lang w:val="en-US"/>
        </w:rPr>
        <w:t>,</w:t>
      </w:r>
      <w:r>
        <w:rPr>
          <w:rFonts w:ascii="Times New Roman" w:hAnsi="Times New Roman" w:cs="Times New Roman"/>
          <w:sz w:val="24"/>
          <w:szCs w:val="24"/>
          <w:lang w:val="en-US"/>
        </w:rPr>
        <w:t xml:space="preserve"> and cluster analysis that can be used as a correlation test between nodes and cases from the results of automatic coding or manual coding.</w:t>
      </w:r>
      <w:r w:rsidR="00793AD2">
        <w:rPr>
          <w:rFonts w:ascii="Times New Roman" w:hAnsi="Times New Roman" w:cs="Times New Roman"/>
          <w:sz w:val="24"/>
          <w:szCs w:val="24"/>
          <w:lang w:val="en-US"/>
        </w:rPr>
        <w:t xml:space="preserve"> </w:t>
      </w:r>
      <w:r w:rsidR="00760190">
        <w:rPr>
          <w:rFonts w:ascii="Times New Roman" w:hAnsi="Times New Roman" w:cs="Times New Roman"/>
          <w:sz w:val="24"/>
          <w:szCs w:val="24"/>
          <w:lang w:val="en-US"/>
        </w:rPr>
        <w:fldChar w:fldCharType="begin" w:fldLock="1"/>
      </w:r>
      <w:r w:rsidR="009A2AB8">
        <w:rPr>
          <w:rFonts w:ascii="Times New Roman" w:hAnsi="Times New Roman" w:cs="Times New Roman"/>
          <w:sz w:val="24"/>
          <w:szCs w:val="24"/>
          <w:lang w:val="en-US"/>
        </w:rPr>
        <w:instrText>ADDIN CSL_CITATION {"citationItems":[{"id":"ITEM-1","itemData":{"DOI":"10.1080/14780887.2014.992750","author":[{"dropping-particle":"","family":"Brandão","given":"Catarina","non-dropping-particle":"","parse-names":false,"suffix":""}],"id":"ITEM-1","issue":"December","issued":{"date-parts":[["2015"]]},"page":"7-10","title":"Qualitative Research in Psychology P . Bazeley and K . Jackson , Qualitative Data Analysis with NVivo ( 2nd ed .)","type":"article-journal","volume":"0887"},"uris":["http://www.mendeley.com/documents/?uuid=639684b4-d7b6-4aa4-aaef-6629182a0163"]}],"mendeley":{"formattedCitation":"(Brandão 2015)","plainTextFormattedCitation":"(Brandão 2015)","previouslyFormattedCitation":"(Brandão 2015)"},"properties":{"noteIndex":0},"schema":"https://github.com/citation-style-language/schema/raw/master/csl-citation.json"}</w:instrText>
      </w:r>
      <w:r w:rsidR="00760190">
        <w:rPr>
          <w:rFonts w:ascii="Times New Roman" w:hAnsi="Times New Roman" w:cs="Times New Roman"/>
          <w:sz w:val="24"/>
          <w:szCs w:val="24"/>
          <w:lang w:val="en-US"/>
        </w:rPr>
        <w:fldChar w:fldCharType="separate"/>
      </w:r>
      <w:r w:rsidR="007E4CA1" w:rsidRPr="007E4CA1">
        <w:rPr>
          <w:rFonts w:ascii="Times New Roman" w:hAnsi="Times New Roman" w:cs="Times New Roman"/>
          <w:noProof/>
          <w:sz w:val="24"/>
          <w:szCs w:val="24"/>
          <w:lang w:val="en-US"/>
        </w:rPr>
        <w:t>(Brandão 2015)</w:t>
      </w:r>
      <w:r w:rsidR="00760190">
        <w:rPr>
          <w:rFonts w:ascii="Times New Roman" w:hAnsi="Times New Roman" w:cs="Times New Roman"/>
          <w:sz w:val="24"/>
          <w:szCs w:val="24"/>
          <w:lang w:val="en-US"/>
        </w:rPr>
        <w:fldChar w:fldCharType="end"/>
      </w:r>
      <w:r w:rsidR="00760190">
        <w:rPr>
          <w:rFonts w:ascii="Times New Roman" w:hAnsi="Times New Roman" w:cs="Times New Roman"/>
          <w:sz w:val="24"/>
          <w:szCs w:val="24"/>
          <w:lang w:val="en-US"/>
        </w:rPr>
        <w:t xml:space="preserve">. </w:t>
      </w:r>
    </w:p>
    <w:p w14:paraId="325957BC" w14:textId="77777777" w:rsidR="002D6776" w:rsidRDefault="002D6776" w:rsidP="00760190">
      <w:pPr>
        <w:spacing w:line="276" w:lineRule="auto"/>
        <w:jc w:val="both"/>
        <w:rPr>
          <w:rFonts w:ascii="Times New Roman" w:hAnsi="Times New Roman" w:cs="Times New Roman"/>
          <w:sz w:val="24"/>
          <w:szCs w:val="24"/>
          <w:lang w:val="en-US"/>
        </w:rPr>
      </w:pPr>
    </w:p>
    <w:p w14:paraId="28878869" w14:textId="77777777" w:rsidR="00760190" w:rsidRDefault="00500933" w:rsidP="00760190">
      <w:pPr>
        <w:spacing w:line="276"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Research Findings and Discussion</w:t>
      </w:r>
    </w:p>
    <w:p w14:paraId="7288F810" w14:textId="77777777" w:rsidR="0078752B" w:rsidRDefault="00500933" w:rsidP="00760190">
      <w:pPr>
        <w:spacing w:line="276" w:lineRule="auto"/>
        <w:jc w:val="both"/>
        <w:rPr>
          <w:rFonts w:ascii="Times New Roman" w:hAnsi="Times New Roman" w:cs="Times New Roman"/>
          <w:b/>
          <w:sz w:val="24"/>
          <w:szCs w:val="24"/>
          <w:lang w:val="en-US"/>
        </w:rPr>
      </w:pPr>
      <w:r w:rsidRPr="00500933">
        <w:rPr>
          <w:rFonts w:ascii="Times New Roman" w:hAnsi="Times New Roman" w:cs="Times New Roman"/>
          <w:b/>
          <w:sz w:val="24"/>
          <w:szCs w:val="24"/>
          <w:lang w:val="en-US"/>
        </w:rPr>
        <w:t>Application of e-Government in tourism</w:t>
      </w:r>
    </w:p>
    <w:p w14:paraId="4A305672" w14:textId="2A86D852" w:rsidR="00500933" w:rsidRPr="002F6C26" w:rsidRDefault="00500933" w:rsidP="002F6C26">
      <w:pPr>
        <w:ind w:firstLine="720"/>
        <w:jc w:val="both"/>
        <w:rPr>
          <w:rFonts w:ascii="Times New Roman" w:hAnsi="Times New Roman" w:cs="Times New Roman"/>
          <w:sz w:val="24"/>
          <w:szCs w:val="24"/>
          <w:lang w:val="en-US"/>
        </w:rPr>
      </w:pPr>
      <w:r w:rsidRPr="007E4CA1">
        <w:rPr>
          <w:rFonts w:ascii="Times New Roman" w:hAnsi="Times New Roman" w:cs="Times New Roman"/>
          <w:sz w:val="24"/>
          <w:szCs w:val="24"/>
          <w:lang w:val="en-US"/>
        </w:rPr>
        <w:t xml:space="preserve">Information technology is one of the drivers of progress in society. The role of technology in the tourism industry is increasing </w:t>
      </w:r>
      <w:r w:rsidR="00FA106C">
        <w:rPr>
          <w:rFonts w:ascii="Times New Roman" w:hAnsi="Times New Roman" w:cs="Times New Roman"/>
          <w:sz w:val="24"/>
          <w:szCs w:val="24"/>
          <w:lang w:val="en-US"/>
        </w:rPr>
        <w:t xml:space="preserve">such as </w:t>
      </w:r>
      <w:r w:rsidRPr="007E4CA1">
        <w:rPr>
          <w:rFonts w:ascii="Times New Roman" w:hAnsi="Times New Roman" w:cs="Times New Roman"/>
          <w:sz w:val="24"/>
          <w:szCs w:val="24"/>
          <w:lang w:val="en-US"/>
        </w:rPr>
        <w:t>for trade, services, distribution of services, providing online information, creating new business environments</w:t>
      </w:r>
      <w:r w:rsidR="00416276">
        <w:rPr>
          <w:rFonts w:ascii="Times New Roman" w:hAnsi="Times New Roman" w:cs="Times New Roman"/>
          <w:sz w:val="24"/>
          <w:szCs w:val="24"/>
          <w:lang w:val="en-US"/>
        </w:rPr>
        <w:t>,</w:t>
      </w:r>
      <w:r w:rsidRPr="007E4CA1">
        <w:rPr>
          <w:rFonts w:ascii="Times New Roman" w:hAnsi="Times New Roman" w:cs="Times New Roman"/>
          <w:sz w:val="24"/>
          <w:szCs w:val="24"/>
          <w:lang w:val="en-US"/>
        </w:rPr>
        <w:t xml:space="preserve"> and also helping professionals such as weather information, travel routes, distances</w:t>
      </w:r>
      <w:r w:rsidR="00416276">
        <w:rPr>
          <w:rFonts w:ascii="Times New Roman" w:hAnsi="Times New Roman" w:cs="Times New Roman"/>
          <w:sz w:val="24"/>
          <w:szCs w:val="24"/>
          <w:lang w:val="en-US"/>
        </w:rPr>
        <w:t>,</w:t>
      </w:r>
      <w:r w:rsidRPr="007E4CA1">
        <w:rPr>
          <w:rFonts w:ascii="Times New Roman" w:hAnsi="Times New Roman" w:cs="Times New Roman"/>
          <w:sz w:val="24"/>
          <w:szCs w:val="24"/>
          <w:lang w:val="en-US"/>
        </w:rPr>
        <w:t xml:space="preserve"> and altitudes.</w:t>
      </w:r>
      <w:r w:rsidR="007E4CA1" w:rsidRPr="007E4CA1">
        <w:rPr>
          <w:rFonts w:ascii="Times New Roman" w:hAnsi="Times New Roman" w:cs="Times New Roman"/>
          <w:sz w:val="24"/>
          <w:szCs w:val="24"/>
          <w:lang w:val="en-US"/>
        </w:rPr>
        <w:fldChar w:fldCharType="begin" w:fldLock="1"/>
      </w:r>
      <w:r w:rsidR="009A2AB8">
        <w:rPr>
          <w:rFonts w:ascii="Times New Roman" w:hAnsi="Times New Roman" w:cs="Times New Roman"/>
          <w:sz w:val="24"/>
          <w:szCs w:val="24"/>
          <w:lang w:val="en-US"/>
        </w:rPr>
        <w:instrText>ADDIN CSL_CITATION {"citationItems":[{"id":"ITEM-1","itemData":{"author":[{"dropping-particle":"","family":"Ogbu","given":"S E","non-dropping-particle":"","parse-names":false,"suffix":""},{"dropping-particle":"","family":"Idris","given":"S","non-dropping-particle":"","parse-names":false,"suffix":""},{"dropping-particle":"","family":"Ijagbemi","given":"A B","non-dropping-particle":"","parse-names":false,"suffix":""}],"container-title":"A paper presented at Nigeria Computer Society (NCS): 10TH International Conference–July","id":"ITEM-1","issue":"ITePED","issued":{"date-parts":[["2011"]]},"page":"25-29","title":"Information and communication technology (ICT): A veritable tool for tourism development in Nigeria","type":"article-journal"},"uris":["http://www.mendeley.com/documents/?uuid=c654de12-eca1-48e5-b129-492a6c5df16b"]}],"mendeley":{"formattedCitation":"(Ogbu, Idris, and Ijagbemi 2011)","plainTextFormattedCitation":"(Ogbu, Idris, and Ijagbemi 2011)","previouslyFormattedCitation":"(Ogbu, Idris, and Ijagbemi 2011)"},"properties":{"noteIndex":0},"schema":"https://github.com/citation-style-language/schema/raw/master/csl-citation.json"}</w:instrText>
      </w:r>
      <w:r w:rsidR="007E4CA1" w:rsidRPr="007E4CA1">
        <w:rPr>
          <w:rFonts w:ascii="Times New Roman" w:hAnsi="Times New Roman" w:cs="Times New Roman"/>
          <w:sz w:val="24"/>
          <w:szCs w:val="24"/>
          <w:lang w:val="en-US"/>
        </w:rPr>
        <w:fldChar w:fldCharType="separate"/>
      </w:r>
      <w:r w:rsidR="007E4CA1" w:rsidRPr="007E4CA1">
        <w:rPr>
          <w:rFonts w:ascii="Times New Roman" w:hAnsi="Times New Roman" w:cs="Times New Roman"/>
          <w:noProof/>
          <w:sz w:val="24"/>
          <w:szCs w:val="24"/>
          <w:lang w:val="en-US"/>
        </w:rPr>
        <w:t>(Ogbu, Idris, and Ijagbemi 2011)</w:t>
      </w:r>
      <w:r w:rsidR="007E4CA1" w:rsidRPr="007E4CA1">
        <w:rPr>
          <w:rFonts w:ascii="Times New Roman" w:hAnsi="Times New Roman" w:cs="Times New Roman"/>
          <w:sz w:val="24"/>
          <w:szCs w:val="24"/>
          <w:lang w:val="en-US"/>
        </w:rPr>
        <w:fldChar w:fldCharType="end"/>
      </w:r>
      <w:r w:rsidR="007E4CA1">
        <w:rPr>
          <w:rFonts w:ascii="Times New Roman" w:hAnsi="Times New Roman" w:cs="Times New Roman"/>
          <w:sz w:val="24"/>
          <w:szCs w:val="24"/>
          <w:lang w:val="en-US"/>
        </w:rPr>
        <w:t xml:space="preserve">. </w:t>
      </w:r>
      <w:r w:rsidR="00416276">
        <w:rPr>
          <w:rFonts w:ascii="Times New Roman" w:hAnsi="Times New Roman" w:cs="Times New Roman"/>
          <w:sz w:val="24"/>
          <w:szCs w:val="24"/>
          <w:lang w:val="en-US"/>
        </w:rPr>
        <w:t>The i</w:t>
      </w:r>
      <w:r w:rsidR="007E4CA1">
        <w:rPr>
          <w:rFonts w:ascii="Times New Roman" w:hAnsi="Times New Roman" w:cs="Times New Roman"/>
          <w:sz w:val="24"/>
          <w:szCs w:val="24"/>
          <w:lang w:val="en-US"/>
        </w:rPr>
        <w:t>nformation is very important, especially in the development of the tourism business. Information must flow quickly and accurately between the customer and the tourism business involved in serving the client's needs.</w:t>
      </w:r>
    </w:p>
    <w:p w14:paraId="3B713160" w14:textId="77777777" w:rsidR="00255E72" w:rsidRPr="00255E72" w:rsidRDefault="00255E72" w:rsidP="009761C9">
      <w:pPr>
        <w:jc w:val="both"/>
        <w:rPr>
          <w:rFonts w:ascii="Times New Roman" w:hAnsi="Times New Roman" w:cs="Times New Roman"/>
          <w:sz w:val="24"/>
          <w:szCs w:val="24"/>
          <w:lang w:val="en-US"/>
        </w:rPr>
      </w:pPr>
      <w:r>
        <w:rPr>
          <w:rFonts w:ascii="Times New Roman" w:hAnsi="Times New Roman" w:cs="Times New Roman"/>
          <w:sz w:val="24"/>
          <w:szCs w:val="24"/>
          <w:lang w:val="en-US"/>
        </w:rPr>
        <w:t>Electronic government (e-government)</w:t>
      </w:r>
    </w:p>
    <w:p w14:paraId="0080012D" w14:textId="5F5C4029" w:rsidR="00255E72" w:rsidRPr="0014704C" w:rsidRDefault="00255E72" w:rsidP="009761C9">
      <w:pPr>
        <w:spacing w:before="120" w:after="0" w:line="240" w:lineRule="auto"/>
        <w:ind w:left="426" w:firstLine="11"/>
        <w:jc w:val="both"/>
        <w:rPr>
          <w:rFonts w:ascii="Times New Roman" w:hAnsi="Times New Roman"/>
          <w:sz w:val="24"/>
          <w:lang w:val="en-US"/>
        </w:rPr>
      </w:pPr>
      <w:r w:rsidRPr="00186C01">
        <w:rPr>
          <w:rFonts w:ascii="Times New Roman" w:hAnsi="Times New Roman"/>
          <w:i/>
          <w:sz w:val="24"/>
        </w:rPr>
        <w:t>Electronic</w:t>
      </w:r>
      <w:r w:rsidR="00416276">
        <w:rPr>
          <w:rFonts w:ascii="Times New Roman" w:hAnsi="Times New Roman"/>
          <w:i/>
          <w:sz w:val="24"/>
          <w:lang w:val="en-US"/>
        </w:rPr>
        <w:t xml:space="preserve"> </w:t>
      </w:r>
      <w:r w:rsidRPr="00186C01">
        <w:rPr>
          <w:rFonts w:ascii="Times New Roman" w:hAnsi="Times New Roman"/>
          <w:i/>
          <w:sz w:val="24"/>
        </w:rPr>
        <w:t>government refers to</w:t>
      </w:r>
      <w:r w:rsidR="00416276">
        <w:rPr>
          <w:rFonts w:ascii="Times New Roman" w:hAnsi="Times New Roman"/>
          <w:i/>
          <w:sz w:val="24"/>
          <w:lang w:val="en-US"/>
        </w:rPr>
        <w:t xml:space="preserve"> the</w:t>
      </w:r>
      <w:r w:rsidRPr="00186C01">
        <w:rPr>
          <w:rFonts w:ascii="Times New Roman" w:hAnsi="Times New Roman"/>
          <w:i/>
          <w:sz w:val="24"/>
        </w:rPr>
        <w:t xml:space="preserve"> government's use of technology, particularly web-based Internet applications to enhance the access to and delivery of government information and services to citizens, business partners, employees, other agencies, and government entities. It has the potential to help</w:t>
      </w:r>
      <w:r w:rsidR="005052A4">
        <w:rPr>
          <w:rFonts w:ascii="Times New Roman" w:hAnsi="Times New Roman"/>
          <w:i/>
          <w:sz w:val="24"/>
          <w:lang w:val="en-US"/>
        </w:rPr>
        <w:t xml:space="preserve"> to</w:t>
      </w:r>
      <w:r w:rsidRPr="00186C01">
        <w:rPr>
          <w:rFonts w:ascii="Times New Roman" w:hAnsi="Times New Roman"/>
          <w:i/>
          <w:sz w:val="24"/>
        </w:rPr>
        <w:t xml:space="preserve"> </w:t>
      </w:r>
      <w:r w:rsidR="00737929">
        <w:rPr>
          <w:rFonts w:ascii="Times New Roman" w:hAnsi="Times New Roman"/>
          <w:i/>
          <w:sz w:val="24"/>
          <w:lang w:val="en-US"/>
        </w:rPr>
        <w:t>build</w:t>
      </w:r>
      <w:r w:rsidRPr="00186C01">
        <w:rPr>
          <w:rFonts w:ascii="Times New Roman" w:hAnsi="Times New Roman"/>
          <w:i/>
          <w:sz w:val="24"/>
        </w:rPr>
        <w:t xml:space="preserve"> better relationships between government and the public by making interaction with citizens </w:t>
      </w:r>
      <w:r w:rsidR="00737929">
        <w:rPr>
          <w:rFonts w:ascii="Times New Roman" w:hAnsi="Times New Roman"/>
          <w:i/>
          <w:sz w:val="24"/>
          <w:lang w:val="en-US"/>
        </w:rPr>
        <w:t xml:space="preserve">to be </w:t>
      </w:r>
      <w:r w:rsidRPr="00186C01">
        <w:rPr>
          <w:rFonts w:ascii="Times New Roman" w:hAnsi="Times New Roman"/>
          <w:i/>
          <w:sz w:val="24"/>
        </w:rPr>
        <w:t xml:space="preserve">smoother, easier, and more efficient. Indeed, government agencies report </w:t>
      </w:r>
      <w:r w:rsidR="008E3B38">
        <w:rPr>
          <w:rFonts w:ascii="Times New Roman" w:hAnsi="Times New Roman"/>
          <w:i/>
          <w:sz w:val="24"/>
          <w:lang w:val="en-US"/>
        </w:rPr>
        <w:t>the use of</w:t>
      </w:r>
      <w:r w:rsidRPr="00186C01">
        <w:rPr>
          <w:rFonts w:ascii="Times New Roman" w:hAnsi="Times New Roman"/>
          <w:i/>
          <w:sz w:val="24"/>
        </w:rPr>
        <w:t xml:space="preserve"> electronic commerce </w:t>
      </w:r>
      <w:r w:rsidR="008E3B38">
        <w:rPr>
          <w:rFonts w:ascii="Times New Roman" w:hAnsi="Times New Roman"/>
          <w:i/>
          <w:sz w:val="24"/>
          <w:lang w:val="en-US"/>
        </w:rPr>
        <w:t>can</w:t>
      </w:r>
      <w:r w:rsidRPr="00186C01">
        <w:rPr>
          <w:rFonts w:ascii="Times New Roman" w:hAnsi="Times New Roman"/>
          <w:i/>
          <w:sz w:val="24"/>
        </w:rPr>
        <w:t xml:space="preserve"> improve core business operations and deliver information</w:t>
      </w:r>
      <w:r>
        <w:rPr>
          <w:rFonts w:ascii="Times New Roman" w:hAnsi="Times New Roman"/>
          <w:sz w:val="24"/>
        </w:rPr>
        <w:t xml:space="preserve"> </w:t>
      </w:r>
      <w:r>
        <w:rPr>
          <w:rFonts w:ascii="Times New Roman" w:hAnsi="Times New Roman"/>
          <w:sz w:val="24"/>
        </w:rPr>
        <w:fldChar w:fldCharType="begin" w:fldLock="1"/>
      </w:r>
      <w:r w:rsidR="009A2AB8">
        <w:rPr>
          <w:rFonts w:ascii="Times New Roman" w:hAnsi="Times New Roman"/>
          <w:sz w:val="24"/>
        </w:rPr>
        <w:instrText>ADDIN CSL_CITATION {"citationItems":[{"id":"ITEM-1","itemData":{"DOI":"10.1016/S0740-624X(01)00066-1","ISSN":"0740624X","abstract":"Literature reports the experiences with e-government initiatives as chaotic and unmanageable, despite recent numerous initiatives at different levels of government and academic and practitioners' conferences on e-government. E-government presents a number of challenges for public administrators. To help public administrators think about e-government and their organizations, this article describes different stages of e-government development and proposes a 'stages of growth' model for fully functional e-government. Various government websites and related e-government initiatives help to ground and explain this model. These stages outline the multi-perspective transformation within government structures and functions as they make transitions to e-government through each stage. Technological and organizational challenges for each stage accompany these descriptions. At the same time, this paper describes how the e-government becomes amalgamated with traditional public administrative structure. © 2001 Elsevier Science Inc. All rights reserved.","author":[{"dropping-particle":"","family":"Layne","given":"Karen","non-dropping-particle":"","parse-names":false,"suffix":""},{"dropping-particle":"","family":"Lee","given":"Jungwoo","non-dropping-particle":"","parse-names":false,"suffix":""}],"container-title":"Government Information Quarterly","id":"ITEM-1","issue":"2","issued":{"date-parts":[["2001"]]},"page":"122-136","title":"Developing fully functional E-government: A four stage model","type":"article-journal","volume":"18"},"uris":["http://www.mendeley.com/documents/?uuid=cb37e9d7-14b2-48f3-9d30-f8c29fdfdb8f"]}],"mendeley":{"formattedCitation":"(Layne and Lee 2001)","plainTextFormattedCitation":"(Layne and Lee 2001)","previouslyFormattedCitation":"(Layne and Lee 2001)"},"properties":{"noteIndex":0},"schema":"https://github.com/citation-style-language/schema/raw/master/csl-citation.json"}</w:instrText>
      </w:r>
      <w:r>
        <w:rPr>
          <w:rFonts w:ascii="Times New Roman" w:hAnsi="Times New Roman"/>
          <w:sz w:val="24"/>
        </w:rPr>
        <w:fldChar w:fldCharType="separate"/>
      </w:r>
      <w:r w:rsidR="007E4CA1" w:rsidRPr="007E4CA1">
        <w:rPr>
          <w:rFonts w:ascii="Times New Roman" w:hAnsi="Times New Roman"/>
          <w:noProof/>
          <w:sz w:val="24"/>
        </w:rPr>
        <w:t>(Layne and Lee 2001)</w:t>
      </w:r>
      <w:r>
        <w:rPr>
          <w:rFonts w:ascii="Times New Roman" w:hAnsi="Times New Roman"/>
          <w:sz w:val="24"/>
        </w:rPr>
        <w:fldChar w:fldCharType="end"/>
      </w:r>
      <w:r w:rsidR="0014704C">
        <w:rPr>
          <w:rFonts w:ascii="Times New Roman" w:hAnsi="Times New Roman"/>
          <w:sz w:val="24"/>
          <w:lang w:val="en-US"/>
        </w:rPr>
        <w:t>.</w:t>
      </w:r>
    </w:p>
    <w:p w14:paraId="49B9D1E5" w14:textId="0D46EB3B" w:rsidR="002235F6" w:rsidRPr="0014704C" w:rsidRDefault="00255E72" w:rsidP="002235F6">
      <w:pPr>
        <w:spacing w:before="120" w:after="0" w:line="240" w:lineRule="auto"/>
        <w:ind w:firstLine="720"/>
        <w:jc w:val="both"/>
        <w:rPr>
          <w:rFonts w:ascii="Times New Roman" w:hAnsi="Times New Roman"/>
          <w:sz w:val="24"/>
          <w:lang w:val="en-US"/>
        </w:rPr>
      </w:pPr>
      <w:r>
        <w:rPr>
          <w:rFonts w:ascii="Times New Roman" w:hAnsi="Times New Roman"/>
          <w:sz w:val="24"/>
        </w:rPr>
        <w:t>From the above understanding</w:t>
      </w:r>
      <w:r w:rsidR="0014704C">
        <w:rPr>
          <w:rFonts w:ascii="Times New Roman" w:hAnsi="Times New Roman"/>
          <w:sz w:val="24"/>
          <w:lang w:val="en-US"/>
        </w:rPr>
        <w:t>,</w:t>
      </w:r>
      <w:r>
        <w:rPr>
          <w:rFonts w:ascii="Times New Roman" w:hAnsi="Times New Roman"/>
          <w:sz w:val="24"/>
        </w:rPr>
        <w:t xml:space="preserve"> it can be understood that e-government is the use of electronics in government</w:t>
      </w:r>
      <w:r w:rsidR="0014704C">
        <w:rPr>
          <w:rFonts w:ascii="Times New Roman" w:hAnsi="Times New Roman"/>
          <w:sz w:val="24"/>
          <w:lang w:val="en-US"/>
        </w:rPr>
        <w:t xml:space="preserve"> e</w:t>
      </w:r>
      <w:r>
        <w:rPr>
          <w:rFonts w:ascii="Times New Roman" w:hAnsi="Times New Roman"/>
          <w:sz w:val="24"/>
        </w:rPr>
        <w:t>specially the use of applications</w:t>
      </w:r>
      <w:r w:rsidR="00774769">
        <w:rPr>
          <w:rFonts w:ascii="Times New Roman" w:hAnsi="Times New Roman"/>
          <w:sz w:val="24"/>
          <w:lang w:val="en-US"/>
        </w:rPr>
        <w:t xml:space="preserve"> and </w:t>
      </w:r>
      <w:r>
        <w:rPr>
          <w:rFonts w:ascii="Times New Roman" w:hAnsi="Times New Roman"/>
          <w:sz w:val="24"/>
        </w:rPr>
        <w:t>websites</w:t>
      </w:r>
      <w:r w:rsidR="00774769">
        <w:rPr>
          <w:rFonts w:ascii="Times New Roman" w:hAnsi="Times New Roman"/>
          <w:sz w:val="24"/>
          <w:lang w:val="en-US"/>
        </w:rPr>
        <w:t xml:space="preserve"> </w:t>
      </w:r>
      <w:r>
        <w:rPr>
          <w:rFonts w:ascii="Times New Roman" w:hAnsi="Times New Roman"/>
          <w:sz w:val="24"/>
        </w:rPr>
        <w:t>to provide information and public services that are easy, fast</w:t>
      </w:r>
      <w:r w:rsidR="00525541">
        <w:rPr>
          <w:rFonts w:ascii="Times New Roman" w:hAnsi="Times New Roman"/>
          <w:sz w:val="24"/>
          <w:lang w:val="en-US"/>
        </w:rPr>
        <w:t>,</w:t>
      </w:r>
      <w:r>
        <w:rPr>
          <w:rFonts w:ascii="Times New Roman" w:hAnsi="Times New Roman"/>
          <w:sz w:val="24"/>
        </w:rPr>
        <w:t xml:space="preserve"> and efficient</w:t>
      </w:r>
      <w:r>
        <w:rPr>
          <w:rFonts w:ascii="Times New Roman" w:hAnsi="Times New Roman"/>
          <w:sz w:val="24"/>
        </w:rPr>
        <w:fldChar w:fldCharType="begin" w:fldLock="1"/>
      </w:r>
      <w:r w:rsidR="009A2AB8">
        <w:rPr>
          <w:rFonts w:ascii="Times New Roman" w:hAnsi="Times New Roman"/>
          <w:sz w:val="24"/>
        </w:rPr>
        <w:instrText>ADDIN CSL_CITATION {"citationItems":[{"id":"ITEM-1","itemData":{"DOI":"10.1016/S0740-624X(01)00066-1","ISSN":"0740624X","abstract":"Literature reports the experiences with e-government initiatives as chaotic and unmanageable, despite recent numerous initiatives at different levels of government and academic and practitioners' conferences on e-government. E-government presents a number of challenges for public administrators. To help public administrators think about e-government and their organizations, this article describes different stages of e-government development and proposes a 'stages of growth' model for fully functional e-government. Various government websites and related e-government initiatives help to ground and explain this model. These stages outline the multi-perspective transformation within government structures and functions as they make transitions to e-government through each stage. Technological and organizational challenges for each stage accompany these descriptions. At the same time, this paper describes how the e-government becomes amalgamated with traditional public administrative structure. © 2001 Elsevier Science Inc. All rights reserved.","author":[{"dropping-particle":"","family":"Layne","given":"Karen","non-dropping-particle":"","parse-names":false,"suffix":""},{"dropping-particle":"","family":"Lee","given":"Jungwoo","non-dropping-particle":"","parse-names":false,"suffix":""}],"container-title":"Government Information Quarterly","id":"ITEM-1","issue":"2","issued":{"date-parts":[["2001"]]},"page":"122-136","title":"Developing fully functional E-government: A four stage model","type":"article-journal","volume":"18"},"uris":["http://www.mendeley.com/documents/?uuid=cb37e9d7-14b2-48f3-9d30-f8c29fdfdb8f"]}],"mendeley":{"formattedCitation":"(Layne and Lee 2001)","plainTextFormattedCitation":"(Layne and Lee 2001)","previouslyFormattedCitation":"(Layne and Lee 2001)"},"properties":{"noteIndex":0},"schema":"https://github.com/citation-style-language/schema/raw/master/csl-citation.json"}</w:instrText>
      </w:r>
      <w:r>
        <w:rPr>
          <w:rFonts w:ascii="Times New Roman" w:hAnsi="Times New Roman"/>
          <w:sz w:val="24"/>
        </w:rPr>
        <w:fldChar w:fldCharType="separate"/>
      </w:r>
      <w:r w:rsidR="007E4CA1" w:rsidRPr="007E4CA1">
        <w:rPr>
          <w:rFonts w:ascii="Times New Roman" w:hAnsi="Times New Roman"/>
          <w:noProof/>
          <w:sz w:val="24"/>
        </w:rPr>
        <w:t>(Layne and Lee 2001)</w:t>
      </w:r>
      <w:r>
        <w:rPr>
          <w:rFonts w:ascii="Times New Roman" w:hAnsi="Times New Roman"/>
          <w:sz w:val="24"/>
        </w:rPr>
        <w:fldChar w:fldCharType="end"/>
      </w:r>
      <w:r>
        <w:rPr>
          <w:rFonts w:ascii="Times New Roman" w:hAnsi="Times New Roman"/>
          <w:sz w:val="24"/>
        </w:rPr>
        <w:t xml:space="preserve">. The development of e-government in Indonesia refers to the sisfonas framework (national information system). The information system in this case is an application in each field (service or agency) in government agencies. Gradually this Information System is integrated into a National Information System </w:t>
      </w:r>
      <w:r w:rsidR="00F07A63">
        <w:rPr>
          <w:rFonts w:ascii="Times New Roman" w:hAnsi="Times New Roman"/>
          <w:sz w:val="24"/>
          <w:lang w:val="en-US"/>
        </w:rPr>
        <w:t>synergizing</w:t>
      </w:r>
      <w:r>
        <w:rPr>
          <w:rFonts w:ascii="Times New Roman" w:hAnsi="Times New Roman"/>
          <w:sz w:val="24"/>
        </w:rPr>
        <w:t xml:space="preserve"> between one system and another</w:t>
      </w:r>
      <w:r w:rsidR="00525541">
        <w:rPr>
          <w:rFonts w:ascii="Times New Roman" w:hAnsi="Times New Roman"/>
          <w:sz w:val="24"/>
          <w:lang w:val="en-US"/>
        </w:rPr>
        <w:t xml:space="preserve"> </w:t>
      </w:r>
      <w:r w:rsidR="00B45E29">
        <w:rPr>
          <w:rFonts w:ascii="Times New Roman" w:hAnsi="Times New Roman"/>
          <w:sz w:val="24"/>
        </w:rPr>
        <w:fldChar w:fldCharType="begin" w:fldLock="1"/>
      </w:r>
      <w:r w:rsidR="009A2AB8">
        <w:rPr>
          <w:rFonts w:ascii="Times New Roman" w:hAnsi="Times New Roman"/>
          <w:sz w:val="24"/>
        </w:rPr>
        <w:instrText>ADDIN CSL_CITATION {"citationItems":[{"id":"ITEM-1","itemData":{"DOI":"10.13106/jafeb.2020.vol7.no2.261","ISSN":"22884645","abstract":"This study aims to examine the community empowerment model to develop sustainable tourism villages in Indonesia. This study applies a qualitative method. Data collection is conducted through interviews, observations, and focus group discussions held in Ponggok Village of Central Java Province - Indonesia. The results of this study found that the tourism development carried out in the Ponggok Village used four approaches (1) spatial approach as a basis in determining the direction of village development; (2) sectoral approach through increasing the role of the Village Owned Enterprises to build the village economy; (3) human resources to enhance the role of village communities in managing village potentials; and (4) use of information technology to improve service quality, transparency and accountability. The success of these four approaches is influenced by the leadership, innovation, collaboration, and good village governance. The success of the Ponggok village to become an independent village in improving the welfare of the community is inseparable from the success of the Ponggok village government in empowering the community to manage sustainable tourism development. The success of development with these four approaches is influenced by leadership, innovation, collaboration, and good governance.","author":[{"dropping-particle":"","family":"Purnomo","given":"Singgih","non-dropping-particle":"","parse-names":false,"suffix":""},{"dropping-particle":"","family":"Rahayu","given":"Endang Siti","non-dropping-particle":"","parse-names":false,"suffix":""},{"dropping-particle":"","family":"Riani","given":"Asri Laksmi","non-dropping-particle":"","parse-names":false,"suffix":""},{"dropping-particle":"","family":"Suminah","given":"Suminah","non-dropping-particle":"","parse-names":false,"suffix":""},{"dropping-particle":"","family":"Udin","given":"Udin","non-dropping-particle":"","parse-names":false,"suffix":""}],"container-title":"Journal of Asian Finance, Economics and Business","id":"ITEM-1","issue":"2","issued":{"date-parts":[["2020"]]},"page":"261-270","title":"Empowerment model for sustainable tourism village in an emerging country","type":"article-journal","volume":"7"},"uris":["http://www.mendeley.com/documents/?uuid=0f94048c-e68f-42a0-989d-fbf9b68c6e3f"]},{"id":"ITEM-2","itemData":{"author":[{"dropping-particle":"","family":"Kusuma Dewi","given":"Dian Suluh","non-dropping-particle":"","parse-names":false,"suffix":""},{"dropping-particle":"","family":"Binti Yulianti","given":"Dwiana","non-dropping-particle":"","parse-names":false,"suffix":""},{"dropping-particle":"","family":"Wahjuni Djuwitaningsih","given":"Ekapti","non-dropping-particle":"","parse-names":false,"suffix":""}],"id":"ITEM-2","issued":{"date-parts":[["2021"]]},"page":"357-369","title":"Pelaksanaan e-government di pemerintah daerah kabupaten ponorogo","type":"article-journal","volume":"7"},"uris":["http://www.mendeley.com/documents/?uuid=e6361010-63c2-496c-9cb4-43daffe87eca"]}],"mendeley":{"formattedCitation":"(Kusuma Dewi, Binti Yulianti, and Wahjuni Djuwitaningsih 2021; Purnomo et al. 2020)","plainTextFormattedCitation":"(Kusuma Dewi, Binti Yulianti, and Wahjuni Djuwitaningsih 2021; Purnomo et al. 2020)","previouslyFormattedCitation":"(Kusuma Dewi, Binti Yulianti, and Wahjuni Djuwitaningsih 2021; Purnomo et al. 2020)"},"properties":{"noteIndex":0},"schema":"https://github.com/citation-style-language/schema/raw/master/csl-citation.json"}</w:instrText>
      </w:r>
      <w:r w:rsidR="00B45E29">
        <w:rPr>
          <w:rFonts w:ascii="Times New Roman" w:hAnsi="Times New Roman"/>
          <w:sz w:val="24"/>
        </w:rPr>
        <w:fldChar w:fldCharType="separate"/>
      </w:r>
      <w:r w:rsidR="007E4CA1" w:rsidRPr="007E4CA1">
        <w:rPr>
          <w:rFonts w:ascii="Times New Roman" w:hAnsi="Times New Roman"/>
          <w:noProof/>
          <w:sz w:val="24"/>
        </w:rPr>
        <w:t>(Kusuma Dewi, Binti Yulianti, and Wahjuni Djuwitaningsih 2021; Purnomo et al. 2020)</w:t>
      </w:r>
      <w:r w:rsidR="00B45E29">
        <w:rPr>
          <w:rFonts w:ascii="Times New Roman" w:hAnsi="Times New Roman"/>
          <w:sz w:val="24"/>
        </w:rPr>
        <w:fldChar w:fldCharType="end"/>
      </w:r>
      <w:r w:rsidRPr="000B1FD5">
        <w:rPr>
          <w:rFonts w:ascii="Times New Roman" w:hAnsi="Times New Roman"/>
          <w:sz w:val="24"/>
        </w:rPr>
        <w:t xml:space="preserve">. In the end, an E-Government System was realized </w:t>
      </w:r>
      <w:r w:rsidR="00525541">
        <w:rPr>
          <w:rFonts w:ascii="Times New Roman" w:hAnsi="Times New Roman"/>
          <w:sz w:val="24"/>
          <w:lang w:val="en-US"/>
        </w:rPr>
        <w:t>guarantying</w:t>
      </w:r>
      <w:r w:rsidRPr="000B1FD5">
        <w:rPr>
          <w:rFonts w:ascii="Times New Roman" w:hAnsi="Times New Roman"/>
          <w:sz w:val="24"/>
        </w:rPr>
        <w:t xml:space="preserve"> the interaction of government to citizens (G2C), government to government (G2G)</w:t>
      </w:r>
      <w:r w:rsidR="00AF6248">
        <w:rPr>
          <w:rFonts w:ascii="Times New Roman" w:hAnsi="Times New Roman"/>
          <w:sz w:val="24"/>
          <w:lang w:val="en-US"/>
        </w:rPr>
        <w:t>,</w:t>
      </w:r>
      <w:r w:rsidRPr="000B1FD5">
        <w:rPr>
          <w:rFonts w:ascii="Times New Roman" w:hAnsi="Times New Roman"/>
          <w:sz w:val="24"/>
        </w:rPr>
        <w:t xml:space="preserve"> and government to business (G2B).</w:t>
      </w:r>
      <w:r w:rsidR="00AF6248">
        <w:rPr>
          <w:rFonts w:ascii="Times New Roman" w:hAnsi="Times New Roman"/>
          <w:sz w:val="24"/>
          <w:lang w:val="en-US"/>
        </w:rPr>
        <w:t xml:space="preserve"> </w:t>
      </w:r>
      <w:r>
        <w:rPr>
          <w:rFonts w:ascii="Times New Roman" w:hAnsi="Times New Roman"/>
          <w:sz w:val="24"/>
        </w:rPr>
        <w:fldChar w:fldCharType="begin" w:fldLock="1"/>
      </w:r>
      <w:r w:rsidR="009A2AB8">
        <w:rPr>
          <w:rFonts w:ascii="Times New Roman" w:hAnsi="Times New Roman"/>
          <w:sz w:val="24"/>
        </w:rPr>
        <w:instrText>ADDIN CSL_CITATION {"citationItems":[{"id":"ITEM-1","itemData":{"abstract":"Elektronic Government (E-Government) adalah istilah yang sangat populer saat ini, dimana secara umum e- government adalah upaya mengaplikasikan pelayanan kepemerintahan melalui sistem informasi berbasis komputer. Tujuan penelitian ini adalah sebagai langkah dalam mengimplementasikan komitmen pemerintah dengan memanfaatkan teknologi informasi dan potensi yang ada untuk mempromosikan sebuah sistem informasi e-government pada dinas pariwisata. Dengan adanya sistem informasi di dinas pariwisata Kabupaten Pesawaran akan sangat membantu masyarakat dan pemerintah dalam melakukan pencarian data serta digunakan sebagai media untuk memberikan gambaran tentang potensi yang ada pada dinas pariwisata. Dengan adanya sistem ini pula, maka dalam waktu yang cepat data bisa dicari sehingga dapat meminimalkan waktu, biaya, serta kesalahan yang mungkin terjadi. Penulis melakukan penelitian dan pengembangan sistem berdasarkan pendekatan metode System Development Life Cycle (SDLC) yang meliputi tahapan perencanaan, analisis, desain, dan implementasi sistem. Metode pengumpulan data dilakukan dengan cara observasi, wawancara, dan studi pustaka. Sistem informasi e-government ini dibuat menggunakan bahasa pemrograman PHP dan basis data MySQL yang dikembangkan dalam website. Dari hasil pembahasan didapatkan sebuah kesimpulan layanan informasi yang lebih cepat, tepat dan akurat, serta dapat diakses kapan saja dan dimana saja tanpa harus bertatap muka secara langsung untuk mendapatkan sebuah informasi yang dibutuhkan sehingga membantu dalam pengetahuan tempat wisata dan fasilitas yang tersedia di tempat wisata yang akan dikunjungi","author":[{"dropping-particle":"","family":"Sriyati","given":"","non-dropping-particle":"","parse-names":false,"suffix":""},{"dropping-particle":"","family":"Satria","given":"Faqih","non-dropping-particle":"","parse-names":false,"suffix":""},{"dropping-particle":"","family":"dkk.","given":"","non-dropping-particle":"","parse-names":false,"suffix":""}],"container-title":"Technology Acceptance Model","id":"ITEM-1","issued":{"date-parts":[["2017"]]},"page":"80-87","title":"PEMANFAATAN E-GOVERNMENT SEBAGAI MEDIA PROMOSI DI BIDANG PARIWISATA EKONOMI KREATIF (Studi Kasus : Dinas Pariwisata Ekonomi Kreatif, Kabupaten Pesawaran)","type":"article-journal"},"uris":["http://www.mendeley.com/documents/?uuid=934b30f8-2a8b-4c6e-b11d-8948156df514"]}],"mendeley":{"formattedCitation":"(Sriyati et al. 2017)","plainTextFormattedCitation":"(Sriyati et al. 2017)","previouslyFormattedCitation":"(Sriyati et al. 2017)"},"properties":{"noteIndex":0},"schema":"https://github.com/citation-style-language/schema/raw/master/csl-citation.json"}</w:instrText>
      </w:r>
      <w:r>
        <w:rPr>
          <w:rFonts w:ascii="Times New Roman" w:hAnsi="Times New Roman"/>
          <w:sz w:val="24"/>
        </w:rPr>
        <w:fldChar w:fldCharType="separate"/>
      </w:r>
      <w:r w:rsidR="007E4CA1" w:rsidRPr="007E4CA1">
        <w:rPr>
          <w:rFonts w:ascii="Times New Roman" w:hAnsi="Times New Roman"/>
          <w:noProof/>
          <w:sz w:val="24"/>
        </w:rPr>
        <w:t>(Sriyati et al. 2017)</w:t>
      </w:r>
      <w:r>
        <w:rPr>
          <w:rFonts w:ascii="Times New Roman" w:hAnsi="Times New Roman"/>
          <w:sz w:val="24"/>
        </w:rPr>
        <w:fldChar w:fldCharType="end"/>
      </w:r>
      <w:r w:rsidR="0014704C">
        <w:rPr>
          <w:rFonts w:ascii="Times New Roman" w:hAnsi="Times New Roman"/>
          <w:sz w:val="24"/>
          <w:lang w:val="en-US"/>
        </w:rPr>
        <w:t>.</w:t>
      </w:r>
    </w:p>
    <w:p w14:paraId="78B62105" w14:textId="6A0EFE97" w:rsidR="00255E72" w:rsidRDefault="00255E72" w:rsidP="002235F6">
      <w:pPr>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Concept of E-Government a). G2C (Government to Citizens)</w:t>
      </w:r>
      <w:r w:rsidR="00DF05F8">
        <w:rPr>
          <w:rFonts w:ascii="Times New Roman" w:hAnsi="Times New Roman" w:cs="Times New Roman"/>
          <w:sz w:val="24"/>
          <w:szCs w:val="24"/>
          <w:lang w:val="en-US"/>
        </w:rPr>
        <w:t xml:space="preserve">; </w:t>
      </w:r>
      <w:r w:rsidR="00AF6248">
        <w:rPr>
          <w:rFonts w:ascii="Times New Roman" w:hAnsi="Times New Roman" w:cs="Times New Roman"/>
          <w:sz w:val="24"/>
          <w:szCs w:val="24"/>
          <w:lang w:val="en-US"/>
        </w:rPr>
        <w:t>i</w:t>
      </w:r>
      <w:r>
        <w:rPr>
          <w:rFonts w:ascii="Times New Roman" w:hAnsi="Times New Roman" w:cs="Times New Roman"/>
          <w:sz w:val="24"/>
          <w:szCs w:val="24"/>
          <w:lang w:val="en-US"/>
        </w:rPr>
        <w:t xml:space="preserve">s the most common application of E-Government, where the government builds and implements various portfolios of information technology </w:t>
      </w:r>
      <w:r w:rsidR="005052A4">
        <w:rPr>
          <w:rFonts w:ascii="Times New Roman" w:hAnsi="Times New Roman" w:cs="Times New Roman"/>
          <w:sz w:val="24"/>
          <w:szCs w:val="24"/>
          <w:lang w:val="en-US"/>
        </w:rPr>
        <w:t>with</w:t>
      </w:r>
      <w:r>
        <w:rPr>
          <w:rFonts w:ascii="Times New Roman" w:hAnsi="Times New Roman" w:cs="Times New Roman"/>
          <w:sz w:val="24"/>
          <w:szCs w:val="24"/>
          <w:lang w:val="en-US"/>
        </w:rPr>
        <w:t xml:space="preserve"> the main aim of improving interaction relations with the community (the people). In other words, the main purpose of building an e-Government application of the G-to-C type is to bring the government closer to its people through various access channels so</w:t>
      </w:r>
      <w:r w:rsidR="00DF05F8">
        <w:rPr>
          <w:rFonts w:ascii="Times New Roman" w:hAnsi="Times New Roman" w:cs="Times New Roman"/>
          <w:sz w:val="24"/>
          <w:szCs w:val="24"/>
          <w:lang w:val="en-US"/>
        </w:rPr>
        <w:t xml:space="preserve"> </w:t>
      </w:r>
      <w:r>
        <w:rPr>
          <w:rFonts w:ascii="Times New Roman" w:hAnsi="Times New Roman" w:cs="Times New Roman"/>
          <w:sz w:val="24"/>
          <w:szCs w:val="24"/>
          <w:lang w:val="en-US"/>
        </w:rPr>
        <w:t>people can easily reach their government to fulfill various daily service needs. b). G2B (Government to Business)</w:t>
      </w:r>
      <w:r w:rsidR="00DF05F8">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DF05F8">
        <w:rPr>
          <w:rFonts w:ascii="Times New Roman" w:hAnsi="Times New Roman" w:cs="Times New Roman"/>
          <w:sz w:val="24"/>
          <w:szCs w:val="24"/>
          <w:lang w:val="en-US"/>
        </w:rPr>
        <w:t>o</w:t>
      </w:r>
      <w:r>
        <w:rPr>
          <w:rFonts w:ascii="Times New Roman" w:hAnsi="Times New Roman" w:cs="Times New Roman"/>
          <w:sz w:val="24"/>
          <w:szCs w:val="24"/>
          <w:lang w:val="en-US"/>
        </w:rPr>
        <w:t>ne of the main tasks of a government is to establish a conducive business environment so</w:t>
      </w:r>
      <w:r w:rsidR="00F80769">
        <w:rPr>
          <w:rFonts w:ascii="Times New Roman" w:hAnsi="Times New Roman" w:cs="Times New Roman"/>
          <w:sz w:val="24"/>
          <w:szCs w:val="24"/>
          <w:lang w:val="en-US"/>
        </w:rPr>
        <w:t xml:space="preserve"> </w:t>
      </w:r>
      <w:r>
        <w:rPr>
          <w:rFonts w:ascii="Times New Roman" w:hAnsi="Times New Roman" w:cs="Times New Roman"/>
          <w:sz w:val="24"/>
          <w:szCs w:val="24"/>
          <w:lang w:val="en-US"/>
        </w:rPr>
        <w:t>the wheels of a country's economy can run as they should. In carrying out their daily activities, business entities such as private companies need a lot of data and information owned by the government. In addition, the person concerned must also interact with various state institutions because it is related to the rights and obligations of his organization as a profit-oriented entity. c). G2G (Government to Governments)</w:t>
      </w:r>
      <w:r w:rsidR="00026E64">
        <w:rPr>
          <w:rFonts w:ascii="Times New Roman" w:hAnsi="Times New Roman" w:cs="Times New Roman"/>
          <w:sz w:val="24"/>
          <w:szCs w:val="24"/>
          <w:lang w:val="en-US"/>
        </w:rPr>
        <w:t>;</w:t>
      </w:r>
      <w:r>
        <w:rPr>
          <w:rFonts w:ascii="Times New Roman" w:hAnsi="Times New Roman" w:cs="Times New Roman"/>
          <w:sz w:val="24"/>
          <w:szCs w:val="24"/>
          <w:lang w:val="en-US"/>
        </w:rPr>
        <w:t xml:space="preserve"> In this era of globalization, it is clear that there is a need for countries to communicate with each other more intensely from day to day. The need to interact between one government and </w:t>
      </w:r>
      <w:r w:rsidR="00370B53">
        <w:rPr>
          <w:rFonts w:ascii="Times New Roman" w:hAnsi="Times New Roman" w:cs="Times New Roman"/>
          <w:sz w:val="24"/>
          <w:szCs w:val="24"/>
          <w:lang w:val="en-US"/>
        </w:rPr>
        <w:t>other</w:t>
      </w:r>
      <w:r>
        <w:rPr>
          <w:rFonts w:ascii="Times New Roman" w:hAnsi="Times New Roman" w:cs="Times New Roman"/>
          <w:sz w:val="24"/>
          <w:szCs w:val="24"/>
          <w:lang w:val="en-US"/>
        </w:rPr>
        <w:t xml:space="preserve"> government</w:t>
      </w:r>
      <w:r w:rsidR="00816CAA">
        <w:rPr>
          <w:rFonts w:ascii="Times New Roman" w:hAnsi="Times New Roman" w:cs="Times New Roman"/>
          <w:sz w:val="24"/>
          <w:szCs w:val="24"/>
          <w:lang w:val="en-US"/>
        </w:rPr>
        <w:t>s</w:t>
      </w:r>
      <w:r>
        <w:rPr>
          <w:rFonts w:ascii="Times New Roman" w:hAnsi="Times New Roman" w:cs="Times New Roman"/>
          <w:sz w:val="24"/>
          <w:szCs w:val="24"/>
          <w:lang w:val="en-US"/>
        </w:rPr>
        <w:t xml:space="preserve"> every day does not only revolve around diplomacy</w:t>
      </w:r>
      <w:r w:rsidR="00816CA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but </w:t>
      </w:r>
      <w:r w:rsidR="00E1649E">
        <w:rPr>
          <w:rFonts w:ascii="Times New Roman" w:hAnsi="Times New Roman" w:cs="Times New Roman"/>
          <w:sz w:val="24"/>
          <w:szCs w:val="24"/>
          <w:lang w:val="en-US"/>
        </w:rPr>
        <w:t>also</w:t>
      </w:r>
      <w:r>
        <w:rPr>
          <w:rFonts w:ascii="Times New Roman" w:hAnsi="Times New Roman" w:cs="Times New Roman"/>
          <w:sz w:val="24"/>
          <w:szCs w:val="24"/>
          <w:lang w:val="en-US"/>
        </w:rPr>
        <w:t xml:space="preserve"> to facilitate cooperation between countries and cooperation between state entities (society, industry, companies, etc.) in carrying out matters relating to trade administration,</w:t>
      </w:r>
      <w:r w:rsidRPr="00255E72">
        <w:rPr>
          <w:rFonts w:ascii="Times New Roman" w:hAnsi="Times New Roman" w:cs="Times New Roman"/>
          <w:sz w:val="24"/>
          <w:szCs w:val="24"/>
        </w:rPr>
        <w:fldChar w:fldCharType="begin" w:fldLock="1"/>
      </w:r>
      <w:r w:rsidR="009A2AB8">
        <w:rPr>
          <w:rFonts w:ascii="Times New Roman" w:hAnsi="Times New Roman" w:cs="Times New Roman"/>
          <w:sz w:val="24"/>
          <w:szCs w:val="24"/>
        </w:rPr>
        <w:instrText>ADDIN CSL_CITATION {"citationItems":[{"id":"ITEM-1","itemData":{"abstract":"Elektronic Government (E-Government) adalah istilah yang sangat populer saat ini, dimana secara umum e- government adalah upaya mengaplikasikan pelayanan kepemerintahan melalui sistem informasi berbasis komputer. Tujuan penelitian ini adalah sebagai langkah dalam mengimplementasikan komitmen pemerintah dengan memanfaatkan teknologi informasi dan potensi yang ada untuk mempromosikan sebuah sistem informasi e-government pada dinas pariwisata. Dengan adanya sistem informasi di dinas pariwisata Kabupaten Pesawaran akan sangat membantu masyarakat dan pemerintah dalam melakukan pencarian data serta digunakan sebagai media untuk memberikan gambaran tentang potensi yang ada pada dinas pariwisata. Dengan adanya sistem ini pula, maka dalam waktu yang cepat data bisa dicari sehingga dapat meminimalkan waktu, biaya, serta kesalahan yang mungkin terjadi. Penulis melakukan penelitian dan pengembangan sistem berdasarkan pendekatan metode System Development Life Cycle (SDLC) yang meliputi tahapan perencanaan, analisis, desain, dan implementasi sistem. Metode pengumpulan data dilakukan dengan cara observasi, wawancara, dan studi pustaka. Sistem informasi e-government ini dibuat menggunakan bahasa pemrograman PHP dan basis data MySQL yang dikembangkan dalam website. Dari hasil pembahasan didapatkan sebuah kesimpulan layanan informasi yang lebih cepat, tepat dan akurat, serta dapat diakses kapan saja dan dimana saja tanpa harus bertatap muka secara langsung untuk mendapatkan sebuah informasi yang dibutuhkan sehingga membantu dalam pengetahuan tempat wisata dan fasilitas yang tersedia di tempat wisata yang akan dikunjungi","author":[{"dropping-particle":"","family":"Sriyati","given":"","non-dropping-particle":"","parse-names":false,"suffix":""},{"dropping-particle":"","family":"Satria","given":"Faqih","non-dropping-particle":"","parse-names":false,"suffix":""},{"dropping-particle":"","family":"dkk.","given":"","non-dropping-particle":"","parse-names":false,"suffix":""}],"container-title":"Technology Acceptance Model","id":"ITEM-1","issued":{"date-parts":[["2017"]]},"page":"80-87","title":"PEMANFAATAN E-GOVERNMENT SEBAGAI MEDIA PROMOSI DI BIDANG PARIWISATA EKONOMI KREATIF (Studi Kasus : Dinas Pariwisata Ekonomi Kreatif, Kabupaten Pesawaran)","type":"article-journal"},"uris":["http://www.mendeley.com/documents/?uuid=934b30f8-2a8b-4c6e-b11d-8948156df514"]}],"mendeley":{"formattedCitation":"(Sriyati et al. 2017)","plainTextFormattedCitation":"(Sriyati et al. 2017)","previouslyFormattedCitation":"(Sriyati et al. 2017)"},"properties":{"noteIndex":0},"schema":"https://github.com/citation-style-language/schema/raw/master/csl-citation.json"}</w:instrText>
      </w:r>
      <w:r w:rsidRPr="00255E72">
        <w:rPr>
          <w:rFonts w:ascii="Times New Roman" w:hAnsi="Times New Roman" w:cs="Times New Roman"/>
          <w:sz w:val="24"/>
          <w:szCs w:val="24"/>
        </w:rPr>
        <w:fldChar w:fldCharType="separate"/>
      </w:r>
      <w:r w:rsidR="007E4CA1" w:rsidRPr="007E4CA1">
        <w:rPr>
          <w:rFonts w:ascii="Times New Roman" w:hAnsi="Times New Roman" w:cs="Times New Roman"/>
          <w:noProof/>
          <w:sz w:val="24"/>
          <w:szCs w:val="24"/>
        </w:rPr>
        <w:t>(Sriyati et al. 2017)</w:t>
      </w:r>
      <w:r w:rsidRPr="00255E72">
        <w:rPr>
          <w:rFonts w:ascii="Times New Roman" w:hAnsi="Times New Roman" w:cs="Times New Roman"/>
          <w:sz w:val="24"/>
          <w:szCs w:val="24"/>
        </w:rPr>
        <w:fldChar w:fldCharType="end"/>
      </w:r>
      <w:r w:rsidR="000D108F">
        <w:rPr>
          <w:rFonts w:ascii="Times New Roman" w:hAnsi="Times New Roman" w:cs="Times New Roman"/>
          <w:sz w:val="24"/>
          <w:szCs w:val="24"/>
          <w:lang w:val="en-US"/>
        </w:rPr>
        <w:t xml:space="preserve">. </w:t>
      </w:r>
    </w:p>
    <w:p w14:paraId="7E1DB885" w14:textId="79E51739" w:rsidR="00500933" w:rsidRPr="00500933" w:rsidRDefault="0078752B" w:rsidP="00500933">
      <w:pPr>
        <w:ind w:firstLine="720"/>
        <w:jc w:val="both"/>
        <w:rPr>
          <w:rFonts w:ascii="Times New Roman" w:hAnsi="Times New Roman" w:cs="Times New Roman"/>
          <w:sz w:val="24"/>
          <w:szCs w:val="24"/>
          <w:lang w:val="en-US"/>
        </w:rPr>
      </w:pPr>
      <w:r w:rsidRPr="005C7120">
        <w:rPr>
          <w:rFonts w:ascii="Times New Roman" w:hAnsi="Times New Roman" w:cs="Times New Roman"/>
          <w:sz w:val="24"/>
          <w:szCs w:val="24"/>
        </w:rPr>
        <w:t xml:space="preserve">E-Government refers to the use of </w:t>
      </w:r>
      <w:r w:rsidRPr="006F2EEA">
        <w:rPr>
          <w:rFonts w:ascii="Times New Roman" w:hAnsi="Times New Roman" w:cs="Times New Roman"/>
          <w:sz w:val="24"/>
          <w:szCs w:val="24"/>
        </w:rPr>
        <w:t xml:space="preserve">technology by governments, especially web-based. Internet applications </w:t>
      </w:r>
      <w:r w:rsidR="005C7120">
        <w:rPr>
          <w:rFonts w:ascii="Times New Roman" w:hAnsi="Times New Roman" w:cs="Times New Roman"/>
          <w:sz w:val="24"/>
          <w:szCs w:val="24"/>
          <w:lang w:val="en-US"/>
        </w:rPr>
        <w:t xml:space="preserve">are used </w:t>
      </w:r>
      <w:r w:rsidRPr="006F2EEA">
        <w:rPr>
          <w:rFonts w:ascii="Times New Roman" w:hAnsi="Times New Roman" w:cs="Times New Roman"/>
          <w:sz w:val="24"/>
          <w:szCs w:val="24"/>
        </w:rPr>
        <w:t xml:space="preserve">to improve access and delivery of government information and services to citizens, business partners, employees, other agencies, and government entities. </w:t>
      </w:r>
      <w:r w:rsidR="00805997">
        <w:rPr>
          <w:rFonts w:ascii="Times New Roman" w:hAnsi="Times New Roman" w:cs="Times New Roman"/>
          <w:sz w:val="24"/>
          <w:szCs w:val="24"/>
          <w:lang w:val="en-US"/>
        </w:rPr>
        <w:t>It</w:t>
      </w:r>
      <w:r w:rsidRPr="006F2EEA">
        <w:rPr>
          <w:rFonts w:ascii="Times New Roman" w:hAnsi="Times New Roman" w:cs="Times New Roman"/>
          <w:sz w:val="24"/>
          <w:szCs w:val="24"/>
        </w:rPr>
        <w:t xml:space="preserve"> has the potential to help</w:t>
      </w:r>
      <w:r w:rsidR="00805997">
        <w:rPr>
          <w:rFonts w:ascii="Times New Roman" w:hAnsi="Times New Roman" w:cs="Times New Roman"/>
          <w:sz w:val="24"/>
          <w:szCs w:val="24"/>
          <w:lang w:val="en-US"/>
        </w:rPr>
        <w:t xml:space="preserve"> in</w:t>
      </w:r>
      <w:r w:rsidRPr="006F2EEA">
        <w:rPr>
          <w:rFonts w:ascii="Times New Roman" w:hAnsi="Times New Roman" w:cs="Times New Roman"/>
          <w:sz w:val="24"/>
          <w:szCs w:val="24"/>
        </w:rPr>
        <w:t xml:space="preserve"> </w:t>
      </w:r>
      <w:r w:rsidR="00EE3177">
        <w:rPr>
          <w:rFonts w:ascii="Times New Roman" w:hAnsi="Times New Roman" w:cs="Times New Roman"/>
          <w:sz w:val="24"/>
          <w:szCs w:val="24"/>
          <w:lang w:val="en-US"/>
        </w:rPr>
        <w:t>building</w:t>
      </w:r>
      <w:r w:rsidRPr="006F2EEA">
        <w:rPr>
          <w:rFonts w:ascii="Times New Roman" w:hAnsi="Times New Roman" w:cs="Times New Roman"/>
          <w:sz w:val="24"/>
          <w:szCs w:val="24"/>
        </w:rPr>
        <w:t xml:space="preserve"> better relations between government and society by making interactions with citizens </w:t>
      </w:r>
      <w:r w:rsidR="00EE3177">
        <w:rPr>
          <w:rFonts w:ascii="Times New Roman" w:hAnsi="Times New Roman" w:cs="Times New Roman"/>
          <w:sz w:val="24"/>
          <w:szCs w:val="24"/>
          <w:lang w:val="en-US"/>
        </w:rPr>
        <w:t xml:space="preserve">to be </w:t>
      </w:r>
      <w:r w:rsidRPr="006F2EEA">
        <w:rPr>
          <w:rFonts w:ascii="Times New Roman" w:hAnsi="Times New Roman" w:cs="Times New Roman"/>
          <w:sz w:val="24"/>
          <w:szCs w:val="24"/>
        </w:rPr>
        <w:t>smoother, easier</w:t>
      </w:r>
      <w:r w:rsidR="00816CAA">
        <w:rPr>
          <w:rFonts w:ascii="Times New Roman" w:hAnsi="Times New Roman" w:cs="Times New Roman"/>
          <w:sz w:val="24"/>
          <w:szCs w:val="24"/>
          <w:lang w:val="en-US"/>
        </w:rPr>
        <w:t>,</w:t>
      </w:r>
      <w:r w:rsidRPr="006F2EEA">
        <w:rPr>
          <w:rFonts w:ascii="Times New Roman" w:hAnsi="Times New Roman" w:cs="Times New Roman"/>
          <w:sz w:val="24"/>
          <w:szCs w:val="24"/>
        </w:rPr>
        <w:t xml:space="preserve"> and more efficient. Indeed, government agencies report </w:t>
      </w:r>
      <w:r w:rsidR="00EE3177">
        <w:rPr>
          <w:rFonts w:ascii="Times New Roman" w:hAnsi="Times New Roman" w:cs="Times New Roman"/>
          <w:sz w:val="24"/>
          <w:szCs w:val="24"/>
          <w:lang w:val="en-US"/>
        </w:rPr>
        <w:t>the use of</w:t>
      </w:r>
      <w:r w:rsidRPr="006F2EEA">
        <w:rPr>
          <w:rFonts w:ascii="Times New Roman" w:hAnsi="Times New Roman" w:cs="Times New Roman"/>
          <w:sz w:val="24"/>
          <w:szCs w:val="24"/>
        </w:rPr>
        <w:t xml:space="preserve"> electronic commerce</w:t>
      </w:r>
      <w:r w:rsidR="002E230C">
        <w:rPr>
          <w:rFonts w:ascii="Times New Roman" w:hAnsi="Times New Roman" w:cs="Times New Roman"/>
          <w:sz w:val="24"/>
          <w:szCs w:val="24"/>
          <w:lang w:val="en-US"/>
        </w:rPr>
        <w:t xml:space="preserve"> can</w:t>
      </w:r>
      <w:r w:rsidRPr="006F2EEA">
        <w:rPr>
          <w:rFonts w:ascii="Times New Roman" w:hAnsi="Times New Roman" w:cs="Times New Roman"/>
          <w:sz w:val="24"/>
          <w:szCs w:val="24"/>
        </w:rPr>
        <w:t xml:space="preserve"> improve core business operations and provide information and services faster, cheaper, and to a wider group of customers.</w:t>
      </w:r>
      <w:r w:rsidR="00816CAA">
        <w:rPr>
          <w:rFonts w:ascii="Times New Roman" w:hAnsi="Times New Roman" w:cs="Times New Roman"/>
          <w:sz w:val="24"/>
          <w:szCs w:val="24"/>
          <w:lang w:val="en-US"/>
        </w:rPr>
        <w:t xml:space="preserve"> </w:t>
      </w:r>
      <w:r w:rsidRPr="006F2EEA">
        <w:rPr>
          <w:rFonts w:ascii="Times New Roman" w:hAnsi="Times New Roman" w:cs="Times New Roman"/>
          <w:sz w:val="24"/>
          <w:szCs w:val="24"/>
          <w:lang w:val="en-US"/>
        </w:rPr>
        <w:fldChar w:fldCharType="begin" w:fldLock="1"/>
      </w:r>
      <w:r w:rsidR="009A2AB8">
        <w:rPr>
          <w:rFonts w:ascii="Times New Roman" w:hAnsi="Times New Roman" w:cs="Times New Roman"/>
          <w:sz w:val="24"/>
          <w:szCs w:val="24"/>
          <w:lang w:val="en-US"/>
        </w:rPr>
        <w:instrText>ADDIN CSL_CITATION {"citationItems":[{"id":"ITEM-1","itemData":{"DOI":"10.1016/S0740-624X(01)00066-1","ISSN":"0740624X","abstract":"Literature reports the experiences with e-government initiatives as chaotic and unmanageable, despite recent numerous initiatives at different levels of government and academic and practitioners' conferences on e-government. E-government presents a number of challenges for public administrators. To help public administrators think about e-government and their organizations, this article describes different stages of e-government development and proposes a 'stages of growth' model for fully functional e-government. Various government websites and related e-government initiatives help to ground and explain this model. These stages outline the multi-perspective transformation within government structures and functions as they make transitions to e-government through each stage. Technological and organizational challenges for each stage accompany these descriptions. At the same time, this paper describes how the e-government becomes amalgamated with traditional public administrative structure. © 2001 Elsevier Science Inc. All rights reserved.","author":[{"dropping-particle":"","family":"Layne","given":"Karen","non-dropping-particle":"","parse-names":false,"suffix":""},{"dropping-particle":"","family":"Lee","given":"Jungwoo","non-dropping-particle":"","parse-names":false,"suffix":""}],"container-title":"Government Information Quarterly","id":"ITEM-1","issue":"2","issued":{"date-parts":[["2001"]]},"page":"122-136","title":"Developing fully functional E-government: A four stage model","type":"article-journal","volume":"18"},"uris":["http://www.mendeley.com/documents/?uuid=cb37e9d7-14b2-48f3-9d30-f8c29fdfdb8f"]}],"mendeley":{"formattedCitation":"(Layne and Lee 2001)","plainTextFormattedCitation":"(Layne and Lee 2001)","previouslyFormattedCitation":"(Layne and Lee 2001)"},"properties":{"noteIndex":0},"schema":"https://github.com/citation-style-language/schema/raw/master/csl-citation.json"}</w:instrText>
      </w:r>
      <w:r w:rsidRPr="006F2EEA">
        <w:rPr>
          <w:rFonts w:ascii="Times New Roman" w:hAnsi="Times New Roman" w:cs="Times New Roman"/>
          <w:sz w:val="24"/>
          <w:szCs w:val="24"/>
          <w:lang w:val="en-US"/>
        </w:rPr>
        <w:fldChar w:fldCharType="separate"/>
      </w:r>
      <w:r w:rsidR="007E4CA1" w:rsidRPr="007E4CA1">
        <w:rPr>
          <w:rFonts w:ascii="Times New Roman" w:hAnsi="Times New Roman" w:cs="Times New Roman"/>
          <w:noProof/>
          <w:sz w:val="24"/>
          <w:szCs w:val="24"/>
          <w:lang w:val="en-US"/>
        </w:rPr>
        <w:t>(Layne and Lee 2001)</w:t>
      </w:r>
      <w:r w:rsidRPr="006F2EEA">
        <w:rPr>
          <w:rFonts w:ascii="Times New Roman" w:hAnsi="Times New Roman" w:cs="Times New Roman"/>
          <w:sz w:val="24"/>
          <w:szCs w:val="24"/>
          <w:lang w:val="en-US"/>
        </w:rPr>
        <w:fldChar w:fldCharType="end"/>
      </w:r>
      <w:r w:rsidRPr="006F2EEA">
        <w:rPr>
          <w:rFonts w:ascii="Times New Roman" w:hAnsi="Times New Roman" w:cs="Times New Roman"/>
          <w:sz w:val="24"/>
          <w:szCs w:val="24"/>
          <w:lang w:val="en-US"/>
        </w:rPr>
        <w:t>. In its implementation, there were fundamental changes based on changes and technical, organizational</w:t>
      </w:r>
      <w:r w:rsidR="00816CAA">
        <w:rPr>
          <w:rFonts w:ascii="Times New Roman" w:hAnsi="Times New Roman" w:cs="Times New Roman"/>
          <w:sz w:val="24"/>
          <w:szCs w:val="24"/>
          <w:lang w:val="en-US"/>
        </w:rPr>
        <w:t>,</w:t>
      </w:r>
      <w:r w:rsidRPr="006F2EEA">
        <w:rPr>
          <w:rFonts w:ascii="Times New Roman" w:hAnsi="Times New Roman" w:cs="Times New Roman"/>
          <w:sz w:val="24"/>
          <w:szCs w:val="24"/>
          <w:lang w:val="en-US"/>
        </w:rPr>
        <w:t xml:space="preserve"> and managerial feasibility. This fundamental change goes through 4 stages, namely 1) cataloging, 2) transactions, 3) vertical integration, 4) horizontal integration</w:t>
      </w:r>
      <w:r w:rsidRPr="006F2EEA">
        <w:rPr>
          <w:rFonts w:ascii="Times New Roman" w:hAnsi="Times New Roman" w:cs="Times New Roman"/>
          <w:sz w:val="24"/>
          <w:szCs w:val="24"/>
          <w:lang w:val="en-US"/>
        </w:rPr>
        <w:fldChar w:fldCharType="begin" w:fldLock="1"/>
      </w:r>
      <w:r w:rsidR="009A2AB8">
        <w:rPr>
          <w:rFonts w:ascii="Times New Roman" w:hAnsi="Times New Roman" w:cs="Times New Roman"/>
          <w:sz w:val="24"/>
          <w:szCs w:val="24"/>
          <w:lang w:val="en-US"/>
        </w:rPr>
        <w:instrText>ADDIN CSL_CITATION {"citationItems":[{"id":"ITEM-1","itemData":{"DOI":"10.1016/S0740-624X(01)00066-1","ISSN":"0740624X","abstract":"Literature reports the experiences with e-government initiatives as chaotic and unmanageable, despite recent numerous initiatives at different levels of government and academic and practitioners' conferences on e-government. E-government presents a number of challenges for public administrators. To help public administrators think about e-government and their organizations, this article describes different stages of e-government development and proposes a 'stages of growth' model for fully functional e-government. Various government websites and related e-government initiatives help to ground and explain this model. These stages outline the multi-perspective transformation within government structures and functions as they make transitions to e-government through each stage. Technological and organizational challenges for each stage accompany these descriptions. At the same time, this paper describes how the e-government becomes amalgamated with traditional public administrative structure. © 2001 Elsevier Science Inc. All rights reserved.","author":[{"dropping-particle":"","family":"Layne","given":"Karen","non-dropping-particle":"","parse-names":false,"suffix":""},{"dropping-particle":"","family":"Lee","given":"Jungwoo","non-dropping-particle":"","parse-names":false,"suffix":""}],"container-title":"Government Information Quarterly","id":"ITEM-1","issue":"2","issued":{"date-parts":[["2001"]]},"page":"122-136","title":"Developing fully functional E-government: A four stage model","type":"article-journal","volume":"18"},"uris":["http://www.mendeley.com/documents/?uuid=cb37e9d7-14b2-48f3-9d30-f8c29fdfdb8f"]},{"id":"ITEM-2","itemData":{"ISBN":"1907-5022","abstract":"The study aimed to evaluate focus and quality of Indonesian e-government website. All 456 websites of districts/cities throughout the country are taken into account. The study revealed that 66.9% of districts/cities had their own website and were in operations, while other were either still embedded into website of province, not found, or inaccessible. In general, the websites focused on promoting linkage between government and business, while efficiency and effectiveness in the delivery of frontline services were less prioritized. The quality of the website in general was in medium level, both in terms of the quality of content and the level of ease-of-use.","author":[{"dropping-particle":"","family":"Wahid","given":"Fathul","non-dropping-particle":"","parse-names":false,"suffix":""}],"container-title":"Seminar Nasional Aplikasi Teknologi Informasi","id":"ITEM-2","issue":"Snati","issued":{"date-parts":[["2008"]]},"page":"39-43","title":"Evaluating Focus and Quality of Indonesian E-Government Websites","type":"article-journal","volume":"2008"},"uris":["http://www.mendeley.com/documents/?uuid=7f0629fd-fe9b-404e-8823-a259afd64578"]}],"mendeley":{"formattedCitation":"(Layne and Lee 2001; Wahid 2008)","plainTextFormattedCitation":"(Layne and Lee 2001; Wahid 2008)","previouslyFormattedCitation":"(Layne and Lee 2001; Wahid 2008)"},"properties":{"noteIndex":0},"schema":"https://github.com/citation-style-language/schema/raw/master/csl-citation.json"}</w:instrText>
      </w:r>
      <w:r w:rsidRPr="006F2EEA">
        <w:rPr>
          <w:rFonts w:ascii="Times New Roman" w:hAnsi="Times New Roman" w:cs="Times New Roman"/>
          <w:sz w:val="24"/>
          <w:szCs w:val="24"/>
          <w:lang w:val="en-US"/>
        </w:rPr>
        <w:fldChar w:fldCharType="separate"/>
      </w:r>
      <w:r w:rsidR="007E4CA1" w:rsidRPr="007E4CA1">
        <w:rPr>
          <w:rFonts w:ascii="Times New Roman" w:hAnsi="Times New Roman" w:cs="Times New Roman"/>
          <w:noProof/>
          <w:sz w:val="24"/>
          <w:szCs w:val="24"/>
          <w:lang w:val="en-US"/>
        </w:rPr>
        <w:t>(Layne and Lee 2001; Wahid 2008)</w:t>
      </w:r>
      <w:r w:rsidRPr="006F2EEA">
        <w:rPr>
          <w:rFonts w:ascii="Times New Roman" w:hAnsi="Times New Roman" w:cs="Times New Roman"/>
          <w:sz w:val="24"/>
          <w:szCs w:val="24"/>
          <w:lang w:val="en-US"/>
        </w:rPr>
        <w:fldChar w:fldCharType="end"/>
      </w:r>
      <w:r w:rsidRPr="006F2EEA">
        <w:rPr>
          <w:rFonts w:ascii="Times New Roman" w:hAnsi="Times New Roman" w:cs="Times New Roman"/>
          <w:sz w:val="24"/>
          <w:szCs w:val="24"/>
          <w:lang w:val="en-US"/>
        </w:rPr>
        <w:t>.</w:t>
      </w:r>
    </w:p>
    <w:p w14:paraId="553CC252" w14:textId="16E9ED71" w:rsidR="000039AE" w:rsidRDefault="00C36A9E" w:rsidP="00C36A9E">
      <w:pPr>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implementation of e-government in the of </w:t>
      </w:r>
      <w:proofErr w:type="spellStart"/>
      <w:r>
        <w:rPr>
          <w:rFonts w:ascii="Times New Roman" w:hAnsi="Times New Roman" w:cs="Times New Roman"/>
          <w:sz w:val="24"/>
          <w:szCs w:val="24"/>
          <w:lang w:val="en-US"/>
        </w:rPr>
        <w:t>Ngebel</w:t>
      </w:r>
      <w:proofErr w:type="spellEnd"/>
      <w:r>
        <w:rPr>
          <w:rFonts w:ascii="Times New Roman" w:hAnsi="Times New Roman" w:cs="Times New Roman"/>
          <w:sz w:val="24"/>
          <w:szCs w:val="24"/>
          <w:lang w:val="en-US"/>
        </w:rPr>
        <w:t xml:space="preserve"> tourism is shown by the emergence of the dolanngebel.com website. E-government can also be said as an effort to implement electronic (web)-based development to improve public services effectively and efficiently. E-government shows government activities using information technology to provide services to the community. Thus, e-government can be interpreted as government efforts to improve the quality of public services using information technology (web). Although the dolanngebel.com website still provides basic features that provide information needed by potential tourists such as information on tourist locations, hotels, restaurants, culture and events or activities carried out by the local community</w:t>
      </w:r>
      <w:r w:rsidR="006F3DF9">
        <w:rPr>
          <w:rFonts w:ascii="Times New Roman" w:hAnsi="Times New Roman" w:cs="Times New Roman"/>
          <w:sz w:val="24"/>
          <w:szCs w:val="24"/>
          <w:lang w:val="en-US"/>
        </w:rPr>
        <w:t xml:space="preserve"> </w:t>
      </w:r>
      <w:r w:rsidR="006F3DF9" w:rsidRPr="006F3DF9">
        <w:rPr>
          <w:rFonts w:ascii="Times New Roman" w:hAnsi="Times New Roman" w:cs="Times New Roman"/>
          <w:sz w:val="24"/>
          <w:szCs w:val="24"/>
          <w:lang w:val="en-US"/>
        </w:rPr>
        <w:t xml:space="preserve">but it can really make effective communication between visitor and </w:t>
      </w:r>
      <w:r w:rsidR="00E1714D">
        <w:rPr>
          <w:rFonts w:ascii="Times New Roman" w:hAnsi="Times New Roman" w:cs="Times New Roman"/>
          <w:sz w:val="24"/>
          <w:szCs w:val="24"/>
          <w:lang w:val="en-US"/>
        </w:rPr>
        <w:t>business people.</w:t>
      </w:r>
    </w:p>
    <w:p w14:paraId="16F7B54F" w14:textId="79C1A934" w:rsidR="000039AE" w:rsidRDefault="000039AE" w:rsidP="000039AE">
      <w:pPr>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dolanngebel.com website also develops tourist villages, so the features of tourist sites are based on villages in </w:t>
      </w:r>
      <w:proofErr w:type="spellStart"/>
      <w:r>
        <w:rPr>
          <w:rFonts w:ascii="Times New Roman" w:hAnsi="Times New Roman" w:cs="Times New Roman"/>
          <w:sz w:val="24"/>
          <w:szCs w:val="24"/>
          <w:lang w:val="en-US"/>
        </w:rPr>
        <w:t>Ngebel</w:t>
      </w:r>
      <w:proofErr w:type="spellEnd"/>
      <w:r>
        <w:rPr>
          <w:rFonts w:ascii="Times New Roman" w:hAnsi="Times New Roman" w:cs="Times New Roman"/>
          <w:sz w:val="24"/>
          <w:szCs w:val="24"/>
          <w:lang w:val="en-US"/>
        </w:rPr>
        <w:t xml:space="preserve"> District which have tourist attractions. This aims to encourage the potential of tourist villages and </w:t>
      </w:r>
      <w:r w:rsidR="0072099A" w:rsidRPr="0072099A">
        <w:rPr>
          <w:rFonts w:ascii="Times New Roman" w:hAnsi="Times New Roman" w:cs="Times New Roman"/>
          <w:sz w:val="24"/>
          <w:szCs w:val="24"/>
          <w:lang w:val="en-US"/>
        </w:rPr>
        <w:t>the spirit of tourism business actors</w:t>
      </w:r>
      <w:r>
        <w:rPr>
          <w:rFonts w:ascii="Times New Roman" w:hAnsi="Times New Roman" w:cs="Times New Roman"/>
          <w:sz w:val="24"/>
          <w:szCs w:val="24"/>
          <w:lang w:val="en-US"/>
        </w:rPr>
        <w:t xml:space="preserve"> who for the last 2 years have been sluggish due to the covid 19 pandemic. The tourist location feature is also equipped with an integrated map from Google Map, so visitors from outside the city </w:t>
      </w:r>
      <w:r w:rsidR="0072099A">
        <w:rPr>
          <w:rFonts w:ascii="Times New Roman" w:hAnsi="Times New Roman" w:cs="Times New Roman"/>
          <w:sz w:val="24"/>
          <w:szCs w:val="24"/>
          <w:lang w:val="en-US"/>
        </w:rPr>
        <w:t xml:space="preserve">do not </w:t>
      </w:r>
      <w:r>
        <w:rPr>
          <w:rFonts w:ascii="Times New Roman" w:hAnsi="Times New Roman" w:cs="Times New Roman"/>
          <w:sz w:val="24"/>
          <w:szCs w:val="24"/>
          <w:lang w:val="en-US"/>
        </w:rPr>
        <w:t xml:space="preserve">need </w:t>
      </w:r>
      <w:r w:rsidR="00325B74">
        <w:rPr>
          <w:rFonts w:ascii="Times New Roman" w:hAnsi="Times New Roman" w:cs="Times New Roman"/>
          <w:sz w:val="24"/>
          <w:szCs w:val="24"/>
          <w:lang w:val="en-US"/>
        </w:rPr>
        <w:t xml:space="preserve">to have </w:t>
      </w:r>
      <w:r>
        <w:rPr>
          <w:rFonts w:ascii="Times New Roman" w:hAnsi="Times New Roman" w:cs="Times New Roman"/>
          <w:sz w:val="24"/>
          <w:szCs w:val="24"/>
          <w:lang w:val="en-US"/>
        </w:rPr>
        <w:t>trouble finding directions to tourist locations</w:t>
      </w:r>
      <w:r w:rsidR="006F3DF9">
        <w:rPr>
          <w:rFonts w:ascii="Times New Roman" w:hAnsi="Times New Roman" w:cs="Times New Roman"/>
          <w:sz w:val="24"/>
          <w:szCs w:val="24"/>
          <w:lang w:val="en-US"/>
        </w:rPr>
        <w:t xml:space="preserve"> </w:t>
      </w:r>
      <w:r w:rsidR="00E1714D">
        <w:rPr>
          <w:rFonts w:ascii="Times New Roman" w:hAnsi="Times New Roman" w:cs="Times New Roman"/>
          <w:sz w:val="24"/>
          <w:szCs w:val="24"/>
          <w:lang w:val="en-US"/>
        </w:rPr>
        <w:t>that</w:t>
      </w:r>
      <w:r>
        <w:rPr>
          <w:rFonts w:ascii="Times New Roman" w:hAnsi="Times New Roman" w:cs="Times New Roman"/>
          <w:sz w:val="24"/>
          <w:szCs w:val="24"/>
          <w:lang w:val="en-US"/>
        </w:rPr>
        <w:t xml:space="preserve"> will be addressed.</w:t>
      </w:r>
    </w:p>
    <w:p w14:paraId="37F3524B" w14:textId="77777777" w:rsidR="000039AE" w:rsidRDefault="002D6776" w:rsidP="002D6776">
      <w:pPr>
        <w:ind w:firstLine="720"/>
        <w:jc w:val="both"/>
        <w:rPr>
          <w:rFonts w:ascii="Times New Roman" w:hAnsi="Times New Roman" w:cs="Times New Roman"/>
          <w:sz w:val="24"/>
          <w:szCs w:val="24"/>
          <w:lang w:val="en-US"/>
        </w:rPr>
      </w:pPr>
      <w:r>
        <w:rPr>
          <w:noProof/>
          <w:lang w:val="en-US"/>
        </w:rPr>
        <w:drawing>
          <wp:anchor distT="0" distB="0" distL="114300" distR="114300" simplePos="0" relativeHeight="251661312" behindDoc="1" locked="0" layoutInCell="1" allowOverlap="1" wp14:anchorId="50CDB9E4" wp14:editId="7F613D7C">
            <wp:simplePos x="0" y="0"/>
            <wp:positionH relativeFrom="column">
              <wp:posOffset>66675</wp:posOffset>
            </wp:positionH>
            <wp:positionV relativeFrom="paragraph">
              <wp:posOffset>189865</wp:posOffset>
            </wp:positionV>
            <wp:extent cx="5731510" cy="2933700"/>
            <wp:effectExtent l="0" t="0" r="2540" b="0"/>
            <wp:wrapThrough wrapText="bothSides">
              <wp:wrapPolygon edited="0">
                <wp:start x="0" y="0"/>
                <wp:lineTo x="0" y="21460"/>
                <wp:lineTo x="21538" y="21460"/>
                <wp:lineTo x="21538"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extLst>
                        <a:ext uri="{28A0092B-C50C-407E-A947-70E740481C1C}">
                          <a14:useLocalDpi xmlns:a14="http://schemas.microsoft.com/office/drawing/2010/main" val="0"/>
                        </a:ext>
                      </a:extLst>
                    </a:blip>
                    <a:srcRect t="4138" b="4828"/>
                    <a:stretch/>
                  </pic:blipFill>
                  <pic:spPr bwMode="auto">
                    <a:xfrm>
                      <a:off x="0" y="0"/>
                      <a:ext cx="5731510" cy="29337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0CA8E2BD" w14:textId="77777777" w:rsidR="000039AE" w:rsidRDefault="000039AE" w:rsidP="000039AE">
      <w:pPr>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Figure 1. The main page of the dolanngebel.com website</w:t>
      </w:r>
    </w:p>
    <w:p w14:paraId="460F17D2" w14:textId="77777777" w:rsidR="000039AE" w:rsidRDefault="002D6776" w:rsidP="00C36A9E">
      <w:pPr>
        <w:ind w:firstLine="720"/>
        <w:jc w:val="both"/>
        <w:rPr>
          <w:rFonts w:ascii="Times New Roman" w:hAnsi="Times New Roman" w:cs="Times New Roman"/>
          <w:sz w:val="24"/>
          <w:szCs w:val="24"/>
          <w:lang w:val="en-US"/>
        </w:rPr>
      </w:pPr>
      <w:r>
        <w:rPr>
          <w:noProof/>
          <w:lang w:val="en-US"/>
        </w:rPr>
        <w:drawing>
          <wp:anchor distT="0" distB="0" distL="114300" distR="114300" simplePos="0" relativeHeight="251663360" behindDoc="1" locked="0" layoutInCell="1" allowOverlap="1" wp14:anchorId="5080C032" wp14:editId="765A2BA2">
            <wp:simplePos x="0" y="0"/>
            <wp:positionH relativeFrom="column">
              <wp:posOffset>66675</wp:posOffset>
            </wp:positionH>
            <wp:positionV relativeFrom="paragraph">
              <wp:posOffset>338455</wp:posOffset>
            </wp:positionV>
            <wp:extent cx="5731510" cy="2981325"/>
            <wp:effectExtent l="0" t="0" r="254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t="3546" b="3941"/>
                    <a:stretch/>
                  </pic:blipFill>
                  <pic:spPr bwMode="auto">
                    <a:xfrm>
                      <a:off x="0" y="0"/>
                      <a:ext cx="5731510" cy="2981325"/>
                    </a:xfrm>
                    <a:prstGeom prst="rect">
                      <a:avLst/>
                    </a:prstGeom>
                    <a:ln>
                      <a:noFill/>
                    </a:ln>
                    <a:extLst>
                      <a:ext uri="{53640926-AAD7-44D8-BBD7-CCE9431645EC}">
                        <a14:shadowObscured xmlns:a14="http://schemas.microsoft.com/office/drawing/2010/main"/>
                      </a:ext>
                    </a:extLst>
                  </pic:spPr>
                </pic:pic>
              </a:graphicData>
            </a:graphic>
          </wp:anchor>
        </w:drawing>
      </w:r>
    </w:p>
    <w:p w14:paraId="4C119EBE" w14:textId="77777777" w:rsidR="000039AE" w:rsidRDefault="000039AE" w:rsidP="002D6776">
      <w:pPr>
        <w:jc w:val="both"/>
        <w:rPr>
          <w:rFonts w:ascii="Times New Roman" w:hAnsi="Times New Roman" w:cs="Times New Roman"/>
          <w:sz w:val="24"/>
          <w:szCs w:val="24"/>
          <w:lang w:val="en-US"/>
        </w:rPr>
      </w:pPr>
    </w:p>
    <w:p w14:paraId="5B03B57D" w14:textId="77777777" w:rsidR="000039AE" w:rsidRDefault="000039AE" w:rsidP="000039AE">
      <w:pPr>
        <w:ind w:firstLine="720"/>
        <w:jc w:val="center"/>
        <w:rPr>
          <w:rFonts w:ascii="Times New Roman" w:hAnsi="Times New Roman" w:cs="Times New Roman"/>
          <w:sz w:val="24"/>
          <w:szCs w:val="24"/>
          <w:lang w:val="en-US"/>
        </w:rPr>
      </w:pPr>
      <w:r>
        <w:rPr>
          <w:rFonts w:ascii="Times New Roman" w:hAnsi="Times New Roman" w:cs="Times New Roman"/>
          <w:sz w:val="24"/>
          <w:szCs w:val="24"/>
          <w:lang w:val="en-US"/>
        </w:rPr>
        <w:t>Figure 2. Features of tourist locations based on village data</w:t>
      </w:r>
    </w:p>
    <w:p w14:paraId="66BE3E50" w14:textId="276D80C5" w:rsidR="002D6776" w:rsidRDefault="002D6776" w:rsidP="008E3AB0">
      <w:pPr>
        <w:rPr>
          <w:rFonts w:ascii="Times New Roman" w:hAnsi="Times New Roman" w:cs="Times New Roman"/>
          <w:sz w:val="24"/>
          <w:szCs w:val="24"/>
          <w:lang w:val="en-US"/>
        </w:rPr>
      </w:pPr>
    </w:p>
    <w:p w14:paraId="2B6966CB" w14:textId="699CE80C" w:rsidR="002D6776" w:rsidRDefault="002D6776" w:rsidP="008D48B0">
      <w:pPr>
        <w:tabs>
          <w:tab w:val="left" w:pos="1740"/>
        </w:tabs>
        <w:ind w:firstLine="720"/>
        <w:jc w:val="both"/>
        <w:rPr>
          <w:rFonts w:ascii="Times New Roman" w:hAnsi="Times New Roman" w:cs="Times New Roman"/>
          <w:sz w:val="24"/>
          <w:szCs w:val="24"/>
          <w:lang w:val="en-US"/>
        </w:rPr>
      </w:pPr>
      <w:r>
        <w:rPr>
          <w:rFonts w:ascii="Times New Roman" w:hAnsi="Times New Roman"/>
          <w:sz w:val="24"/>
          <w:lang w:val="en-US"/>
        </w:rPr>
        <w:t xml:space="preserve">The development of </w:t>
      </w:r>
      <w:proofErr w:type="spellStart"/>
      <w:r>
        <w:rPr>
          <w:rFonts w:ascii="Times New Roman" w:hAnsi="Times New Roman"/>
          <w:sz w:val="24"/>
          <w:lang w:val="en-US"/>
        </w:rPr>
        <w:t>Ngebel</w:t>
      </w:r>
      <w:proofErr w:type="spellEnd"/>
      <w:r>
        <w:rPr>
          <w:rFonts w:ascii="Times New Roman" w:hAnsi="Times New Roman"/>
          <w:sz w:val="24"/>
          <w:lang w:val="en-US"/>
        </w:rPr>
        <w:t xml:space="preserve"> tourism </w:t>
      </w:r>
      <w:r w:rsidR="00665461">
        <w:rPr>
          <w:rFonts w:ascii="Times New Roman" w:hAnsi="Times New Roman"/>
          <w:sz w:val="24"/>
          <w:lang w:val="en-US"/>
        </w:rPr>
        <w:t>using</w:t>
      </w:r>
      <w:r>
        <w:rPr>
          <w:rFonts w:ascii="Times New Roman" w:hAnsi="Times New Roman"/>
          <w:sz w:val="24"/>
          <w:lang w:val="en-US"/>
        </w:rPr>
        <w:t xml:space="preserve"> this website is an implementation of the e-government principle, namely government to citizens (G2C). The dolanngebel.com website is a </w:t>
      </w:r>
      <w:r w:rsidR="00665461">
        <w:rPr>
          <w:rFonts w:ascii="Times New Roman" w:hAnsi="Times New Roman"/>
          <w:sz w:val="24"/>
          <w:lang w:val="en-US"/>
        </w:rPr>
        <w:t>tool</w:t>
      </w:r>
      <w:r>
        <w:rPr>
          <w:rFonts w:ascii="Times New Roman" w:hAnsi="Times New Roman"/>
          <w:sz w:val="24"/>
          <w:lang w:val="en-US"/>
        </w:rPr>
        <w:t xml:space="preserve"> for communication and interaction between the government and the community. The public can access information provided by the government regarding tourist sites, culture, events, maps, hotel</w:t>
      </w:r>
      <w:r w:rsidR="00517A98">
        <w:rPr>
          <w:rFonts w:ascii="Times New Roman" w:hAnsi="Times New Roman"/>
          <w:sz w:val="24"/>
          <w:lang w:val="en-US"/>
        </w:rPr>
        <w:t>,</w:t>
      </w:r>
      <w:r>
        <w:rPr>
          <w:rFonts w:ascii="Times New Roman" w:hAnsi="Times New Roman"/>
          <w:sz w:val="24"/>
          <w:lang w:val="en-US"/>
        </w:rPr>
        <w:t xml:space="preserve"> and restaurant reservations. In addition, in carrying out its role the dolanngebel.com website also builds good interactions between the government and business people (hotels and restaurants).</w:t>
      </w:r>
      <w:r w:rsidR="00C7178A">
        <w:rPr>
          <w:rFonts w:ascii="Times New Roman" w:hAnsi="Times New Roman"/>
          <w:sz w:val="24"/>
          <w:lang w:val="en-US"/>
        </w:rPr>
        <w:fldChar w:fldCharType="begin" w:fldLock="1"/>
      </w:r>
      <w:r w:rsidR="00C7178A">
        <w:rPr>
          <w:rFonts w:ascii="Times New Roman" w:hAnsi="Times New Roman"/>
          <w:sz w:val="24"/>
          <w:lang w:val="en-US"/>
        </w:rPr>
        <w:instrText>ADDIN CSL_CITATION {"citationItems":[{"id":"ITEM-1","itemData":{"abstract":"Elektronic Government (E-Government) adalah istilah yang sangat populer saat ini, dimana secara umum e- government adalah upaya mengaplikasikan pelayanan kepemerintahan melalui sistem informasi berbasis komputer. Tujuan penelitian ini adalah sebagai langkah dalam mengimplementasikan komitmen pemerintah dengan memanfaatkan teknologi informasi dan potensi yang ada untuk mempromosikan sebuah sistem informasi e-government pada dinas pariwisata. Dengan adanya sistem informasi di dinas pariwisata Kabupaten Pesawaran akan sangat membantu masyarakat dan pemerintah dalam melakukan pencarian data serta digunakan sebagai media untuk memberikan gambaran tentang potensi yang ada pada dinas pariwisata. Dengan adanya sistem ini pula, maka dalam waktu yang cepat data bisa dicari sehingga dapat meminimalkan waktu, biaya, serta kesalahan yang mungkin terjadi. Penulis melakukan penelitian dan pengembangan sistem berdasarkan pendekatan metode System Development Life Cycle (SDLC) yang meliputi tahapan perencanaan, analisis, desain, dan implementasi sistem. Metode pengumpulan data dilakukan dengan cara observasi, wawancara, dan studi pustaka. Sistem informasi e-government ini dibuat menggunakan bahasa pemrograman PHP dan basis data MySQL yang dikembangkan dalam website. Dari hasil pembahasan didapatkan sebuah kesimpulan layanan informasi yang lebih cepat, tepat dan akurat, serta dapat diakses kapan saja dan dimana saja tanpa harus bertatap muka secara langsung untuk mendapatkan sebuah informasi yang dibutuhkan sehingga membantu dalam pengetahuan tempat wisata dan fasilitas yang tersedia di tempat wisata yang akan dikunjungi","author":[{"dropping-particle":"","family":"Sriyati","given":"","non-dropping-particle":"","parse-names":false,"suffix":""},{"dropping-particle":"","family":"Satria","given":"Faqih","non-dropping-particle":"","parse-names":false,"suffix":""},{"dropping-particle":"","family":"dkk.","given":"","non-dropping-particle":"","parse-names":false,"suffix":""}],"container-title":"Technology Acceptance Model","id":"ITEM-1","issued":{"date-parts":[["2017"]]},"page":"80-87","title":"PEMANFAATAN E-GOVERNMENT SEBAGAI MEDIA PROMOSI DI BIDANG PARIWISATA EKONOMI KREATIF (Studi Kasus : Dinas Pariwisata Ekonomi Kreatif, Kabupaten Pesawaran)","type":"article-journal"},"uris":["http://www.mendeley.com/documents/?uuid=934b30f8-2a8b-4c6e-b11d-8948156df514"]}],"mendeley":{"formattedCitation":"(Sriyati et al. 2017)","plainTextFormattedCitation":"(Sriyati et al. 2017)"},"properties":{"noteIndex":0},"schema":"https://github.com/citation-style-language/schema/raw/master/csl-citation.json"}</w:instrText>
      </w:r>
      <w:r w:rsidR="00C7178A">
        <w:rPr>
          <w:rFonts w:ascii="Times New Roman" w:hAnsi="Times New Roman"/>
          <w:sz w:val="24"/>
          <w:lang w:val="en-US"/>
        </w:rPr>
        <w:fldChar w:fldCharType="separate"/>
      </w:r>
      <w:r w:rsidR="00C7178A" w:rsidRPr="00C7178A">
        <w:rPr>
          <w:rFonts w:ascii="Times New Roman" w:hAnsi="Times New Roman"/>
          <w:noProof/>
          <w:sz w:val="24"/>
          <w:lang w:val="en-US"/>
        </w:rPr>
        <w:t>(Sriyati et al. 2017)</w:t>
      </w:r>
      <w:r w:rsidR="00C7178A">
        <w:rPr>
          <w:rFonts w:ascii="Times New Roman" w:hAnsi="Times New Roman"/>
          <w:sz w:val="24"/>
          <w:lang w:val="en-US"/>
        </w:rPr>
        <w:fldChar w:fldCharType="end"/>
      </w:r>
      <w:r w:rsidR="008D48B0">
        <w:rPr>
          <w:rFonts w:ascii="Times New Roman" w:hAnsi="Times New Roman"/>
          <w:sz w:val="24"/>
          <w:lang w:val="en-US"/>
        </w:rPr>
        <w:t>.</w:t>
      </w:r>
    </w:p>
    <w:p w14:paraId="05994A86" w14:textId="77777777" w:rsidR="002D6776" w:rsidRDefault="002D6776" w:rsidP="000039AE">
      <w:pPr>
        <w:tabs>
          <w:tab w:val="left" w:pos="1740"/>
        </w:tabs>
        <w:ind w:firstLine="720"/>
        <w:jc w:val="both"/>
        <w:rPr>
          <w:rFonts w:ascii="Times New Roman" w:hAnsi="Times New Roman" w:cs="Times New Roman"/>
          <w:sz w:val="24"/>
          <w:szCs w:val="24"/>
          <w:lang w:val="en-US"/>
        </w:rPr>
      </w:pPr>
      <w:r>
        <w:rPr>
          <w:noProof/>
          <w:lang w:val="en-US"/>
        </w:rPr>
        <w:drawing>
          <wp:anchor distT="0" distB="0" distL="114300" distR="114300" simplePos="0" relativeHeight="251666432" behindDoc="0" locked="0" layoutInCell="1" allowOverlap="1" wp14:anchorId="7C48CE26" wp14:editId="10198204">
            <wp:simplePos x="0" y="0"/>
            <wp:positionH relativeFrom="column">
              <wp:posOffset>0</wp:posOffset>
            </wp:positionH>
            <wp:positionV relativeFrom="paragraph">
              <wp:posOffset>221615</wp:posOffset>
            </wp:positionV>
            <wp:extent cx="5731510" cy="2943225"/>
            <wp:effectExtent l="0" t="0" r="254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t="4434" b="4237"/>
                    <a:stretch/>
                  </pic:blipFill>
                  <pic:spPr bwMode="auto">
                    <a:xfrm>
                      <a:off x="0" y="0"/>
                      <a:ext cx="5731510" cy="2943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4CCA2CF" w14:textId="77777777" w:rsidR="002D6776" w:rsidRDefault="002D6776" w:rsidP="000039AE">
      <w:pPr>
        <w:tabs>
          <w:tab w:val="left" w:pos="1740"/>
        </w:tabs>
        <w:ind w:firstLine="720"/>
        <w:jc w:val="both"/>
        <w:rPr>
          <w:rFonts w:ascii="Times New Roman" w:hAnsi="Times New Roman" w:cs="Times New Roman"/>
          <w:sz w:val="24"/>
          <w:szCs w:val="24"/>
          <w:lang w:val="en-US"/>
        </w:rPr>
      </w:pPr>
    </w:p>
    <w:p w14:paraId="198EDEE1" w14:textId="77777777" w:rsidR="002D6776" w:rsidRDefault="002D6776" w:rsidP="000039AE">
      <w:pPr>
        <w:tabs>
          <w:tab w:val="left" w:pos="1740"/>
        </w:tabs>
        <w:ind w:firstLine="720"/>
        <w:jc w:val="both"/>
        <w:rPr>
          <w:rFonts w:ascii="Times New Roman" w:hAnsi="Times New Roman" w:cs="Times New Roman"/>
          <w:sz w:val="24"/>
          <w:szCs w:val="24"/>
          <w:lang w:val="en-US"/>
        </w:rPr>
      </w:pPr>
    </w:p>
    <w:p w14:paraId="190924FF" w14:textId="77777777" w:rsidR="002D6776" w:rsidRDefault="002D6776" w:rsidP="000039AE">
      <w:pPr>
        <w:tabs>
          <w:tab w:val="left" w:pos="1740"/>
        </w:tabs>
        <w:ind w:firstLine="720"/>
        <w:jc w:val="both"/>
        <w:rPr>
          <w:rFonts w:ascii="Times New Roman" w:hAnsi="Times New Roman" w:cs="Times New Roman"/>
          <w:sz w:val="24"/>
          <w:szCs w:val="24"/>
          <w:lang w:val="en-US"/>
        </w:rPr>
      </w:pPr>
    </w:p>
    <w:p w14:paraId="0EDD1A83" w14:textId="77777777" w:rsidR="002D6776" w:rsidRDefault="002D6776" w:rsidP="000039AE">
      <w:pPr>
        <w:tabs>
          <w:tab w:val="left" w:pos="1740"/>
        </w:tabs>
        <w:ind w:firstLine="720"/>
        <w:jc w:val="both"/>
        <w:rPr>
          <w:rFonts w:ascii="Times New Roman" w:hAnsi="Times New Roman" w:cs="Times New Roman"/>
          <w:sz w:val="24"/>
          <w:szCs w:val="24"/>
          <w:lang w:val="en-US"/>
        </w:rPr>
      </w:pPr>
    </w:p>
    <w:p w14:paraId="534EDF31" w14:textId="77777777" w:rsidR="002D6776" w:rsidRDefault="002D6776" w:rsidP="000039AE">
      <w:pPr>
        <w:tabs>
          <w:tab w:val="left" w:pos="1740"/>
        </w:tabs>
        <w:ind w:firstLine="720"/>
        <w:jc w:val="both"/>
        <w:rPr>
          <w:rFonts w:ascii="Times New Roman" w:hAnsi="Times New Roman" w:cs="Times New Roman"/>
          <w:sz w:val="24"/>
          <w:szCs w:val="24"/>
          <w:lang w:val="en-US"/>
        </w:rPr>
      </w:pPr>
    </w:p>
    <w:p w14:paraId="13D53F35" w14:textId="77777777" w:rsidR="002D6776" w:rsidRDefault="002D6776" w:rsidP="000039AE">
      <w:pPr>
        <w:tabs>
          <w:tab w:val="left" w:pos="1740"/>
        </w:tabs>
        <w:ind w:firstLine="720"/>
        <w:jc w:val="both"/>
        <w:rPr>
          <w:rFonts w:ascii="Times New Roman" w:hAnsi="Times New Roman" w:cs="Times New Roman"/>
          <w:sz w:val="24"/>
          <w:szCs w:val="24"/>
          <w:lang w:val="en-US"/>
        </w:rPr>
      </w:pPr>
    </w:p>
    <w:p w14:paraId="76E69703" w14:textId="77777777" w:rsidR="002D6776" w:rsidRDefault="002D6776" w:rsidP="000039AE">
      <w:pPr>
        <w:tabs>
          <w:tab w:val="left" w:pos="1740"/>
        </w:tabs>
        <w:ind w:firstLine="720"/>
        <w:jc w:val="both"/>
        <w:rPr>
          <w:rFonts w:ascii="Times New Roman" w:hAnsi="Times New Roman" w:cs="Times New Roman"/>
          <w:sz w:val="24"/>
          <w:szCs w:val="24"/>
          <w:lang w:val="en-US"/>
        </w:rPr>
      </w:pPr>
    </w:p>
    <w:p w14:paraId="073C483A" w14:textId="77777777" w:rsidR="002D6776" w:rsidRDefault="002D6776" w:rsidP="000039AE">
      <w:pPr>
        <w:tabs>
          <w:tab w:val="left" w:pos="1740"/>
        </w:tabs>
        <w:ind w:firstLine="720"/>
        <w:jc w:val="both"/>
        <w:rPr>
          <w:rFonts w:ascii="Times New Roman" w:hAnsi="Times New Roman" w:cs="Times New Roman"/>
          <w:sz w:val="24"/>
          <w:szCs w:val="24"/>
          <w:lang w:val="en-US"/>
        </w:rPr>
      </w:pPr>
    </w:p>
    <w:p w14:paraId="2EAB8F8B" w14:textId="77777777" w:rsidR="002D6776" w:rsidRDefault="002D6776" w:rsidP="000039AE">
      <w:pPr>
        <w:tabs>
          <w:tab w:val="left" w:pos="1740"/>
        </w:tabs>
        <w:ind w:firstLine="720"/>
        <w:jc w:val="both"/>
        <w:rPr>
          <w:rFonts w:ascii="Times New Roman" w:hAnsi="Times New Roman" w:cs="Times New Roman"/>
          <w:sz w:val="24"/>
          <w:szCs w:val="24"/>
          <w:lang w:val="en-US"/>
        </w:rPr>
      </w:pPr>
    </w:p>
    <w:p w14:paraId="06AEA35D" w14:textId="77777777" w:rsidR="000039AE" w:rsidRDefault="000039AE" w:rsidP="000039AE">
      <w:pPr>
        <w:tabs>
          <w:tab w:val="left" w:pos="1740"/>
        </w:tabs>
        <w:ind w:firstLine="720"/>
        <w:jc w:val="both"/>
        <w:rPr>
          <w:rFonts w:ascii="Times New Roman" w:hAnsi="Times New Roman" w:cs="Times New Roman"/>
          <w:sz w:val="24"/>
          <w:szCs w:val="24"/>
          <w:lang w:val="en-US"/>
        </w:rPr>
      </w:pPr>
    </w:p>
    <w:p w14:paraId="74BDCE6B" w14:textId="77777777" w:rsidR="000039AE" w:rsidRDefault="000039AE" w:rsidP="000039AE">
      <w:pPr>
        <w:ind w:firstLine="720"/>
        <w:jc w:val="center"/>
        <w:rPr>
          <w:rFonts w:ascii="Times New Roman" w:hAnsi="Times New Roman" w:cs="Times New Roman"/>
          <w:sz w:val="24"/>
          <w:szCs w:val="24"/>
          <w:lang w:val="en-US"/>
        </w:rPr>
      </w:pPr>
      <w:r>
        <w:rPr>
          <w:rFonts w:ascii="Times New Roman" w:hAnsi="Times New Roman" w:cs="Times New Roman"/>
          <w:sz w:val="24"/>
          <w:szCs w:val="24"/>
          <w:lang w:val="en-US"/>
        </w:rPr>
        <w:t>Figure 3. Features of tourist locations equipped with maps</w:t>
      </w:r>
    </w:p>
    <w:p w14:paraId="30A4E272" w14:textId="77777777" w:rsidR="000039AE" w:rsidRDefault="000039AE" w:rsidP="00C36A9E">
      <w:pPr>
        <w:ind w:firstLine="720"/>
        <w:jc w:val="both"/>
        <w:rPr>
          <w:rFonts w:ascii="Times New Roman" w:hAnsi="Times New Roman" w:cs="Times New Roman"/>
          <w:sz w:val="24"/>
          <w:szCs w:val="24"/>
          <w:lang w:val="en-US"/>
        </w:rPr>
      </w:pPr>
    </w:p>
    <w:p w14:paraId="409007C1" w14:textId="1A39E88F" w:rsidR="0078752B" w:rsidRDefault="0078752B" w:rsidP="0078752B">
      <w:pPr>
        <w:ind w:firstLine="720"/>
        <w:jc w:val="both"/>
        <w:rPr>
          <w:rFonts w:ascii="Times New Roman" w:hAnsi="Times New Roman" w:cs="Times New Roman"/>
          <w:sz w:val="24"/>
          <w:szCs w:val="24"/>
        </w:rPr>
      </w:pPr>
      <w:r w:rsidRPr="00F771A3">
        <w:rPr>
          <w:rFonts w:ascii="Times New Roman" w:hAnsi="Times New Roman" w:cs="Times New Roman"/>
          <w:sz w:val="24"/>
          <w:szCs w:val="24"/>
        </w:rPr>
        <w:t>E-Government is a program and government commitment to make</w:t>
      </w:r>
      <w:r w:rsidR="00174593">
        <w:rPr>
          <w:rFonts w:ascii="Times New Roman" w:hAnsi="Times New Roman" w:cs="Times New Roman"/>
          <w:sz w:val="24"/>
          <w:szCs w:val="24"/>
          <w:lang w:val="en-US"/>
        </w:rPr>
        <w:t xml:space="preserve"> some</w:t>
      </w:r>
      <w:r w:rsidRPr="00F771A3">
        <w:rPr>
          <w:rFonts w:ascii="Times New Roman" w:hAnsi="Times New Roman" w:cs="Times New Roman"/>
          <w:sz w:val="24"/>
          <w:szCs w:val="24"/>
        </w:rPr>
        <w:t xml:space="preserve"> efforts to develop electronic-based governance and carry out transformations to facilitate community and business activities towards a knowledge-based society (Knowledge-based Society). </w:t>
      </w:r>
      <w:r>
        <w:rPr>
          <w:rFonts w:ascii="Times New Roman" w:hAnsi="Times New Roman" w:cs="Times New Roman"/>
          <w:sz w:val="24"/>
          <w:szCs w:val="24"/>
        </w:rPr>
        <w:fldChar w:fldCharType="begin" w:fldLock="1"/>
      </w:r>
      <w:r w:rsidR="009A2AB8">
        <w:rPr>
          <w:rFonts w:ascii="Times New Roman" w:hAnsi="Times New Roman" w:cs="Times New Roman"/>
          <w:sz w:val="24"/>
          <w:szCs w:val="24"/>
        </w:rPr>
        <w:instrText>ADDIN CSL_CITATION {"citationItems":[{"id":"ITEM-1","itemData":{"abstract":"Elektronic Government (E-Government) adalah istilah yang sangat populer saat ini, dimana secara umum e- government adalah upaya mengaplikasikan pelayanan kepemerintahan melalui sistem informasi berbasis komputer. Tujuan penelitian ini adalah sebagai langkah dalam mengimplementasikan komitmen pemerintah dengan memanfaatkan teknologi informasi dan potensi yang ada untuk mempromosikan sebuah sistem informasi e-government pada dinas pariwisata. Dengan adanya sistem informasi di dinas pariwisata Kabupaten Pesawaran akan sangat membantu masyarakat dan pemerintah dalam melakukan pencarian data serta digunakan sebagai media untuk memberikan gambaran tentang potensi yang ada pada dinas pariwisata. Dengan adanya sistem ini pula, maka dalam waktu yang cepat data bisa dicari sehingga dapat meminimalkan waktu, biaya, serta kesalahan yang mungkin terjadi. Penulis melakukan penelitian dan pengembangan sistem berdasarkan pendekatan metode System Development Life Cycle (SDLC) yang meliputi tahapan perencanaan, analisis, desain, dan implementasi sistem. Metode pengumpulan data dilakukan dengan cara observasi, wawancara, dan studi pustaka. Sistem informasi e-government ini dibuat menggunakan bahasa pemrograman PHP dan basis data MySQL yang dikembangkan dalam website. Dari hasil pembahasan didapatkan sebuah kesimpulan layanan informasi yang lebih cepat, tepat dan akurat, serta dapat diakses kapan saja dan dimana saja tanpa harus bertatap muka secara langsung untuk mendapatkan sebuah informasi yang dibutuhkan sehingga membantu dalam pengetahuan tempat wisata dan fasilitas yang tersedia di tempat wisata yang akan dikunjungi","author":[{"dropping-particle":"","family":"Sriyati","given":"","non-dropping-particle":"","parse-names":false,"suffix":""},{"dropping-particle":"","family":"Satria","given":"Faqih","non-dropping-particle":"","parse-names":false,"suffix":""},{"dropping-particle":"","family":"dkk.","given":"","non-dropping-particle":"","parse-names":false,"suffix":""}],"container-title":"Technology Acceptance Model","id":"ITEM-1","issued":{"date-parts":[["2017"]]},"page":"80-87","title":"PEMANFAATAN E-GOVERNMENT SEBAGAI MEDIA PROMOSI DI BIDANG PARIWISATA EKONOMI KREATIF (Studi Kasus : Dinas Pariwisata Ekonomi Kreatif, Kabupaten Pesawaran)","type":"article-journal"},"uris":["http://www.mendeley.com/documents/?uuid=934b30f8-2a8b-4c6e-b11d-8948156df514"]}],"mendeley":{"formattedCitation":"(Sriyati et al. 2017)","plainTextFormattedCitation":"(Sriyati et al. 2017)","previouslyFormattedCitation":"(Sriyati et al. 2017)"},"properties":{"noteIndex":0},"schema":"https://github.com/citation-style-language/schema/raw/master/csl-citation.json"}</w:instrText>
      </w:r>
      <w:r>
        <w:rPr>
          <w:rFonts w:ascii="Times New Roman" w:hAnsi="Times New Roman" w:cs="Times New Roman"/>
          <w:sz w:val="24"/>
          <w:szCs w:val="24"/>
        </w:rPr>
        <w:fldChar w:fldCharType="separate"/>
      </w:r>
      <w:r w:rsidR="007E4CA1" w:rsidRPr="007E4CA1">
        <w:rPr>
          <w:rFonts w:ascii="Times New Roman" w:hAnsi="Times New Roman" w:cs="Times New Roman"/>
          <w:noProof/>
          <w:sz w:val="24"/>
          <w:szCs w:val="24"/>
        </w:rPr>
        <w:t>(Sriyati et al. 2017)</w:t>
      </w:r>
      <w:r>
        <w:rPr>
          <w:rFonts w:ascii="Times New Roman" w:hAnsi="Times New Roman" w:cs="Times New Roman"/>
          <w:sz w:val="24"/>
          <w:szCs w:val="24"/>
        </w:rPr>
        <w:fldChar w:fldCharType="end"/>
      </w:r>
      <w:r>
        <w:rPr>
          <w:rFonts w:ascii="Times New Roman" w:hAnsi="Times New Roman" w:cs="Times New Roman"/>
          <w:sz w:val="24"/>
          <w:szCs w:val="24"/>
        </w:rPr>
        <w:t>. The Ngebel District Government fully supports the development of tourism potential in Ngebel District, so later Ngebel can become a major tourist destination in Ponorogo Regency. In this era of digitization, all information can spread widely and quickly, so it is necessary to use digital technology to achieve goals in tourism development, tourism promotion in various platforms and websites is very necessary, because the main source of information for today's society is the internet.</w:t>
      </w:r>
    </w:p>
    <w:p w14:paraId="708656DE" w14:textId="2E5A4A5F" w:rsidR="0078752B" w:rsidRDefault="0078752B" w:rsidP="0078752B">
      <w:pPr>
        <w:ind w:firstLine="720"/>
        <w:jc w:val="both"/>
        <w:rPr>
          <w:rFonts w:ascii="Times New Roman" w:hAnsi="Times New Roman" w:cs="Times New Roman"/>
          <w:sz w:val="24"/>
          <w:szCs w:val="24"/>
        </w:rPr>
      </w:pPr>
      <w:r w:rsidRPr="008878EC">
        <w:rPr>
          <w:rFonts w:ascii="Times New Roman" w:hAnsi="Times New Roman" w:cs="Times New Roman"/>
          <w:sz w:val="24"/>
          <w:szCs w:val="24"/>
        </w:rPr>
        <w:t xml:space="preserve">In line with the objectives of implementing e-government, there are actors in e-government that can improve the functioning of government. In simple terms, these actors can be divided into two types. The first is the public sector as the administrator of government which consists of the executive (departments of finance, education, health, etc.), the judiciary and the legislature at the national, regional and local levels. The second actor is called the end-user, according to the concept of government, the end-user consists of the non-government sector and the private sector that interacts with the government. </w:t>
      </w:r>
      <w:r w:rsidR="00832E85">
        <w:rPr>
          <w:rFonts w:ascii="Times New Roman" w:hAnsi="Times New Roman" w:cs="Times New Roman"/>
          <w:sz w:val="24"/>
          <w:szCs w:val="24"/>
          <w:lang w:val="en-US"/>
        </w:rPr>
        <w:t xml:space="preserve">Among these </w:t>
      </w:r>
      <w:r w:rsidRPr="008878EC">
        <w:rPr>
          <w:rFonts w:ascii="Times New Roman" w:hAnsi="Times New Roman" w:cs="Times New Roman"/>
          <w:sz w:val="24"/>
          <w:szCs w:val="24"/>
        </w:rPr>
        <w:t xml:space="preserve">two types of actors, ICTs (Information, Communication, and Technologies) can be used for internal and external functions. Internal functions, namely ICTs are used for administrative processes by integrating all internal sectors in the public both horizontally (integration between departments) and vertically (integration between levels). </w:t>
      </w:r>
      <w:r w:rsidR="00832E85">
        <w:rPr>
          <w:rFonts w:ascii="Times New Roman" w:hAnsi="Times New Roman" w:cs="Times New Roman"/>
          <w:sz w:val="24"/>
          <w:szCs w:val="24"/>
          <w:lang w:val="en-US"/>
        </w:rPr>
        <w:t>By</w:t>
      </w:r>
      <w:r w:rsidRPr="008878EC">
        <w:rPr>
          <w:rFonts w:ascii="Times New Roman" w:hAnsi="Times New Roman" w:cs="Times New Roman"/>
          <w:sz w:val="24"/>
          <w:szCs w:val="24"/>
        </w:rPr>
        <w:t xml:space="preserve"> increasing internal integration both vertically and horizontally, it is hoped that the government will be able to improve its external function, namely providing better public services to end-users. The following is a description of the internal and external functions (Nurhadryani, 2009: 115).</w:t>
      </w:r>
    </w:p>
    <w:p w14:paraId="6CBF8818" w14:textId="7903C2FC" w:rsidR="0078752B" w:rsidRDefault="0078752B" w:rsidP="0078752B">
      <w:pPr>
        <w:ind w:firstLine="720"/>
        <w:jc w:val="both"/>
        <w:rPr>
          <w:rFonts w:ascii="Times New Roman" w:hAnsi="Times New Roman" w:cs="Times New Roman"/>
          <w:sz w:val="24"/>
          <w:szCs w:val="24"/>
        </w:rPr>
      </w:pPr>
      <w:r w:rsidRPr="002A4CAE">
        <w:rPr>
          <w:rFonts w:ascii="Times New Roman" w:hAnsi="Times New Roman" w:cs="Times New Roman"/>
          <w:sz w:val="24"/>
          <w:szCs w:val="24"/>
        </w:rPr>
        <w:t xml:space="preserve">The following are 6 government strategies in the preparation of e-government: 1. </w:t>
      </w:r>
      <w:r w:rsidR="00F17E7D">
        <w:rPr>
          <w:rFonts w:ascii="Times New Roman" w:hAnsi="Times New Roman" w:cs="Times New Roman"/>
          <w:sz w:val="24"/>
          <w:szCs w:val="24"/>
          <w:lang w:val="en-US"/>
        </w:rPr>
        <w:t>Developing</w:t>
      </w:r>
      <w:r w:rsidRPr="002A4CAE">
        <w:rPr>
          <w:rFonts w:ascii="Times New Roman" w:hAnsi="Times New Roman" w:cs="Times New Roman"/>
          <w:sz w:val="24"/>
          <w:szCs w:val="24"/>
        </w:rPr>
        <w:t xml:space="preserve"> a</w:t>
      </w:r>
      <w:r w:rsidR="00F17E7D">
        <w:rPr>
          <w:rFonts w:ascii="Times New Roman" w:hAnsi="Times New Roman" w:cs="Times New Roman"/>
          <w:sz w:val="24"/>
          <w:szCs w:val="24"/>
          <w:lang w:val="en-US"/>
        </w:rPr>
        <w:t xml:space="preserve"> reliable </w:t>
      </w:r>
      <w:r w:rsidRPr="002A4CAE">
        <w:rPr>
          <w:rFonts w:ascii="Times New Roman" w:hAnsi="Times New Roman" w:cs="Times New Roman"/>
          <w:sz w:val="24"/>
          <w:szCs w:val="24"/>
        </w:rPr>
        <w:t xml:space="preserve">service system, trustworthy, and affordable for the wider community. One of the ways to achieve </w:t>
      </w:r>
      <w:r w:rsidR="0074485A">
        <w:rPr>
          <w:rFonts w:ascii="Times New Roman" w:hAnsi="Times New Roman" w:cs="Times New Roman"/>
          <w:sz w:val="24"/>
          <w:szCs w:val="24"/>
          <w:lang w:val="en-US"/>
        </w:rPr>
        <w:t>it</w:t>
      </w:r>
      <w:r w:rsidRPr="002A4CAE">
        <w:rPr>
          <w:rFonts w:ascii="Times New Roman" w:hAnsi="Times New Roman" w:cs="Times New Roman"/>
          <w:sz w:val="24"/>
          <w:szCs w:val="24"/>
        </w:rPr>
        <w:t xml:space="preserve"> </w:t>
      </w:r>
      <w:r w:rsidR="0074485A">
        <w:rPr>
          <w:rFonts w:ascii="Times New Roman" w:hAnsi="Times New Roman" w:cs="Times New Roman"/>
          <w:sz w:val="24"/>
          <w:szCs w:val="24"/>
          <w:lang w:val="en-US"/>
        </w:rPr>
        <w:t xml:space="preserve">can be done </w:t>
      </w:r>
      <w:r w:rsidR="00E3265B">
        <w:rPr>
          <w:rFonts w:ascii="Times New Roman" w:hAnsi="Times New Roman" w:cs="Times New Roman"/>
          <w:sz w:val="24"/>
          <w:szCs w:val="24"/>
          <w:lang w:val="en-US"/>
        </w:rPr>
        <w:t xml:space="preserve"> by</w:t>
      </w:r>
      <w:r w:rsidRPr="002A4CAE">
        <w:rPr>
          <w:rFonts w:ascii="Times New Roman" w:hAnsi="Times New Roman" w:cs="Times New Roman"/>
          <w:sz w:val="24"/>
          <w:szCs w:val="24"/>
        </w:rPr>
        <w:t xml:space="preserve"> equitable distribution of communication networks, both in terms of area and quality, as well as the establishment of government information portals. 2. </w:t>
      </w:r>
      <w:r w:rsidR="009E673F">
        <w:rPr>
          <w:rFonts w:ascii="Times New Roman" w:hAnsi="Times New Roman" w:cs="Times New Roman"/>
          <w:sz w:val="24"/>
          <w:szCs w:val="24"/>
          <w:lang w:val="en-US"/>
        </w:rPr>
        <w:t>Organizing</w:t>
      </w:r>
      <w:r w:rsidRPr="002A4CAE">
        <w:rPr>
          <w:rFonts w:ascii="Times New Roman" w:hAnsi="Times New Roman" w:cs="Times New Roman"/>
          <w:sz w:val="24"/>
          <w:szCs w:val="24"/>
        </w:rPr>
        <w:t xml:space="preserve"> the system and work processes of the government and the autonomous government in a holistic manner. The point is the preparation of human resources in government to adapt to systems that already utilize information and communication technology. 3. Optimally </w:t>
      </w:r>
      <w:r w:rsidR="009E673F">
        <w:rPr>
          <w:rFonts w:ascii="Times New Roman" w:hAnsi="Times New Roman" w:cs="Times New Roman"/>
          <w:sz w:val="24"/>
          <w:szCs w:val="24"/>
          <w:lang w:val="en-US"/>
        </w:rPr>
        <w:t>utilizing</w:t>
      </w:r>
      <w:r w:rsidRPr="002A4CAE">
        <w:rPr>
          <w:rFonts w:ascii="Times New Roman" w:hAnsi="Times New Roman" w:cs="Times New Roman"/>
          <w:sz w:val="24"/>
          <w:szCs w:val="24"/>
        </w:rPr>
        <w:t xml:space="preserve"> information and communication technology. Apart from presenting complete information, the security of public service transactions is also the main thing in the use of information and communication technology. 4. </w:t>
      </w:r>
      <w:r w:rsidR="009E673F">
        <w:rPr>
          <w:rFonts w:ascii="Times New Roman" w:hAnsi="Times New Roman" w:cs="Times New Roman"/>
          <w:sz w:val="24"/>
          <w:szCs w:val="24"/>
          <w:lang w:val="en-US"/>
        </w:rPr>
        <w:t>Increasing</w:t>
      </w:r>
      <w:r w:rsidRPr="002A4CAE">
        <w:rPr>
          <w:rFonts w:ascii="Times New Roman" w:hAnsi="Times New Roman" w:cs="Times New Roman"/>
          <w:sz w:val="24"/>
          <w:szCs w:val="24"/>
        </w:rPr>
        <w:t xml:space="preserve"> the participation of the business world and </w:t>
      </w:r>
      <w:r w:rsidR="009E673F">
        <w:rPr>
          <w:rFonts w:ascii="Times New Roman" w:hAnsi="Times New Roman" w:cs="Times New Roman"/>
          <w:sz w:val="24"/>
          <w:szCs w:val="24"/>
          <w:lang w:val="en-US"/>
        </w:rPr>
        <w:t>developing</w:t>
      </w:r>
      <w:r w:rsidRPr="002A4CAE">
        <w:rPr>
          <w:rFonts w:ascii="Times New Roman" w:hAnsi="Times New Roman" w:cs="Times New Roman"/>
          <w:sz w:val="24"/>
          <w:szCs w:val="24"/>
        </w:rPr>
        <w:t xml:space="preserve"> the telecommunications and information technology industry. The role of the business world tends to participate in the use of e-government so public services are not fully served by the government. 5. Developing the capacity of human resources in both the government and the autonomous regional government accompanied by an increase in community e-literacy. 6. </w:t>
      </w:r>
      <w:r w:rsidR="001031A3">
        <w:rPr>
          <w:rFonts w:ascii="Times New Roman" w:hAnsi="Times New Roman" w:cs="Times New Roman"/>
          <w:sz w:val="24"/>
          <w:szCs w:val="24"/>
          <w:lang w:val="en-US"/>
        </w:rPr>
        <w:t>Carrying</w:t>
      </w:r>
      <w:r w:rsidRPr="002A4CAE">
        <w:rPr>
          <w:rFonts w:ascii="Times New Roman" w:hAnsi="Times New Roman" w:cs="Times New Roman"/>
          <w:sz w:val="24"/>
          <w:szCs w:val="24"/>
        </w:rPr>
        <w:t xml:space="preserve"> out systematic development through realistic and measurable stages, namely through the stages of preparation, maturation, consolidation, and utilization</w:t>
      </w:r>
      <w:r>
        <w:rPr>
          <w:rFonts w:ascii="Times New Roman" w:hAnsi="Times New Roman" w:cs="Times New Roman"/>
          <w:sz w:val="24"/>
          <w:szCs w:val="24"/>
        </w:rPr>
        <w:fldChar w:fldCharType="begin" w:fldLock="1"/>
      </w:r>
      <w:r w:rsidR="009A2AB8">
        <w:rPr>
          <w:rFonts w:ascii="Times New Roman" w:hAnsi="Times New Roman" w:cs="Times New Roman"/>
          <w:sz w:val="24"/>
          <w:szCs w:val="24"/>
        </w:rPr>
        <w:instrText>ADDIN CSL_CITATION {"citationItems":[{"id":"ITEM-1","itemData":{"DOI":"10.35967/jipn.v18i2.7808","ISSN":"1829-5827","abstract":"Di era Revolusi Industri 4.0 kinerja pemerintahan dalam mewujudkan pelayanan publik yang berkualitas meskipun berada pada pulau yang jauh dari ibukota negara  menjadi tantangan bagi stakeholder pemerintahan. Hal ini terjadi dikarenakan pemerataan pembangunan dan kesuksesan pelayanan publik maka pemerintah perlu melakukan bebagai upaya penyediaan fasilitas pelayanan publik yang efektik dan efisien, termasuk memberikan pelayanan berbasis e-government. Artikel ini akan menganalisa dan mengulas dari aspek strategi pengembangan program yang melibatkan sumber daya manusia dan teknologi informasi dengan output pelayanan prima. Meski Realisasi pengembangan pelayanan berbasis e-government di Kabupaten Muna menghadapi banyak tantangan baik dalam hal geografis, ekonomi, teknologi, politik, maupun budaya, namun pelaksanaannya sangat ditunggu oleh masyarakat setempat. Selain itu pelayanan berbasis e-government merupakan tuntutan di era revolusi industri 4.0 saat ini.","author":[{"dropping-particle":"","family":"Hamrun","given":"Hamrun","non-dropping-particle":"","parse-names":false,"suffix":""},{"dropping-particle":"","family":"Harakan","given":"Ahmad","non-dropping-particle":"","parse-names":false,"suffix":""},{"dropping-particle":"","family":"Prianto","given":"Andi Luhur","non-dropping-particle":"","parse-names":false,"suffix":""},{"dropping-particle":"","family":"Khaerah","given":"Nur","non-dropping-particle":"","parse-names":false,"suffix":""}],"container-title":"Nakhoda: Jurnal Ilmu Pemerintahan","id":"ITEM-1","issue":"2","issued":{"date-parts":[["2020"]]},"page":"64","title":"Strategi Pemerintah Daerah Dalam Pengembangan Pelayanan Berbasis E-Government Di Kabupaten Muna","type":"article-journal","volume":"18"},"uris":["http://www.mendeley.com/documents/?uuid=c56ea058-ec1a-48f3-b139-67fef8efaa34"]}],"mendeley":{"formattedCitation":"(Hamrun et al. 2020)","plainTextFormattedCitation":"(Hamrun et al. 2020)","previouslyFormattedCitation":"(Hamrun et al. 2020)"},"properties":{"noteIndex":0},"schema":"https://github.com/citation-style-language/schema/raw/master/csl-citation.json"}</w:instrText>
      </w:r>
      <w:r>
        <w:rPr>
          <w:rFonts w:ascii="Times New Roman" w:hAnsi="Times New Roman" w:cs="Times New Roman"/>
          <w:sz w:val="24"/>
          <w:szCs w:val="24"/>
        </w:rPr>
        <w:fldChar w:fldCharType="separate"/>
      </w:r>
      <w:r w:rsidR="007E4CA1" w:rsidRPr="007E4CA1">
        <w:rPr>
          <w:rFonts w:ascii="Times New Roman" w:hAnsi="Times New Roman" w:cs="Times New Roman"/>
          <w:noProof/>
          <w:sz w:val="24"/>
          <w:szCs w:val="24"/>
        </w:rPr>
        <w:t>(Hamrun et al. 2020)</w:t>
      </w:r>
      <w:r>
        <w:rPr>
          <w:rFonts w:ascii="Times New Roman" w:hAnsi="Times New Roman" w:cs="Times New Roman"/>
          <w:sz w:val="24"/>
          <w:szCs w:val="24"/>
        </w:rPr>
        <w:fldChar w:fldCharType="end"/>
      </w:r>
    </w:p>
    <w:p w14:paraId="0AD4EDE5" w14:textId="77777777" w:rsidR="00F57A01" w:rsidRPr="000039AE" w:rsidRDefault="00CF6572" w:rsidP="000039AE">
      <w:pPr>
        <w:ind w:firstLine="720"/>
        <w:jc w:val="both"/>
        <w:rPr>
          <w:rFonts w:ascii="Times New Roman" w:hAnsi="Times New Roman" w:cs="Times New Roman"/>
          <w:sz w:val="24"/>
          <w:szCs w:val="24"/>
        </w:rPr>
      </w:pPr>
      <w:r w:rsidRPr="00CF6572">
        <w:rPr>
          <w:rFonts w:ascii="Times New Roman" w:hAnsi="Times New Roman" w:cs="Times New Roman"/>
          <w:sz w:val="24"/>
          <w:szCs w:val="24"/>
        </w:rPr>
        <w:t>In terms of the development of information and communication technology, e-government has become one of the policies at the global level. The use of e-government not only provides good service but also increases transparency and accountability in the process of planning and using the budget</w:t>
      </w:r>
      <w:r>
        <w:rPr>
          <w:rFonts w:ascii="Times New Roman" w:hAnsi="Times New Roman" w:cs="Times New Roman"/>
          <w:sz w:val="24"/>
          <w:szCs w:val="24"/>
        </w:rPr>
        <w:fldChar w:fldCharType="begin" w:fldLock="1"/>
      </w:r>
      <w:r w:rsidR="009A2AB8">
        <w:rPr>
          <w:rFonts w:ascii="Times New Roman" w:hAnsi="Times New Roman" w:cs="Times New Roman"/>
          <w:sz w:val="24"/>
          <w:szCs w:val="24"/>
        </w:rPr>
        <w:instrText>ADDIN CSL_CITATION {"citationItems":[{"id":"ITEM-1","itemData":{"author":[{"dropping-particle":"","family":"Hediyanto","given":"Umar Yunan Kurnia Septo","non-dropping-particle":"","parse-names":false,"suffix":""}],"container-title":"Jurnal Metris","id":"ITEM-1","issue":"2018","issued":{"date-parts":[["2018"]]},"page":"95-104","title":"Penelitian E-Government di Propinsi Jawa Barat : Kajian Pustaka Sistematis","type":"article-journal","volume":"19"},"uris":["http://www.mendeley.com/documents/?uuid=aa99077a-3bd4-4773-89ce-4c6fe813084b"]}],"mendeley":{"formattedCitation":"(Hediyanto 2018)","plainTextFormattedCitation":"(Hediyanto 2018)","previouslyFormattedCitation":"(Hediyanto 2018)"},"properties":{"noteIndex":0},"schema":"https://github.com/citation-style-language/schema/raw/master/csl-citation.json"}</w:instrText>
      </w:r>
      <w:r>
        <w:rPr>
          <w:rFonts w:ascii="Times New Roman" w:hAnsi="Times New Roman" w:cs="Times New Roman"/>
          <w:sz w:val="24"/>
          <w:szCs w:val="24"/>
        </w:rPr>
        <w:fldChar w:fldCharType="separate"/>
      </w:r>
      <w:r w:rsidR="007E4CA1" w:rsidRPr="007E4CA1">
        <w:rPr>
          <w:rFonts w:ascii="Times New Roman" w:hAnsi="Times New Roman" w:cs="Times New Roman"/>
          <w:noProof/>
          <w:sz w:val="24"/>
          <w:szCs w:val="24"/>
        </w:rPr>
        <w:t>(Hediyanto 2018)</w:t>
      </w:r>
      <w:r>
        <w:rPr>
          <w:rFonts w:ascii="Times New Roman" w:hAnsi="Times New Roman" w:cs="Times New Roman"/>
          <w:sz w:val="24"/>
          <w:szCs w:val="24"/>
        </w:rPr>
        <w:fldChar w:fldCharType="end"/>
      </w:r>
      <w:r w:rsidRPr="00CF6572">
        <w:rPr>
          <w:rFonts w:ascii="Times New Roman" w:hAnsi="Times New Roman" w:cs="Times New Roman"/>
          <w:sz w:val="24"/>
          <w:szCs w:val="24"/>
        </w:rPr>
        <w:t>. E-government can also cut down the long and complicated traditional bureaucratic system</w:t>
      </w:r>
      <w:r w:rsidRPr="00CF6572">
        <w:rPr>
          <w:rFonts w:ascii="Times New Roman" w:hAnsi="Times New Roman" w:cs="Times New Roman"/>
          <w:sz w:val="24"/>
          <w:szCs w:val="24"/>
        </w:rPr>
        <w:fldChar w:fldCharType="begin" w:fldLock="1"/>
      </w:r>
      <w:r w:rsidR="009A2AB8">
        <w:rPr>
          <w:rFonts w:ascii="Times New Roman" w:hAnsi="Times New Roman" w:cs="Times New Roman"/>
          <w:sz w:val="24"/>
          <w:szCs w:val="24"/>
        </w:rPr>
        <w:instrText>ADDIN CSL_CITATION {"citationItems":[{"id":"ITEM-1","itemData":{"DOI":"10.1080/13600860410001674779","ISSN":"1360-0869","abstract":"In recent years, many governments have worked to increase openness and transparency in their actions. Information and communication technologies (ICTs) are seen by many as a cost-effective and convenient means to promote openness and transparency and to reduce corruption. E-government, in particular, has been used in many prominent, comprehensive transparency efforts in a number of nations. While some of these individual efforts have received considerable attention, the issue of whether these ICT-enabled efforts have the potential to create a substantive social change in attitudes toward transparency has not been widely considered. This paper explores the potential impacts of information and ICTs especially e-government and social media on cultural attitudes about transparency.","author":[{"dropping-particle":"","family":"Basu","given":"Subhajit","non-dropping-particle":"","parse-names":false,"suffix":""}],"container-title":"International Review of Law, Computers &amp; Technology","id":"ITEM-1","issue":"1","issued":{"date-parts":[["2004"]]},"page":"109-132","title":"E‐government and developing countries: an overview","type":"article-journal","volume":"18"},"uris":["http://www.mendeley.com/documents/?uuid=f09a9b52-bb60-4723-ae60-e34b743a7c3e"]}],"mendeley":{"formattedCitation":"(Basu 2004)","plainTextFormattedCitation":"(Basu 2004)","previouslyFormattedCitation":"(Basu 2004)"},"properties":{"noteIndex":0},"schema":"https://github.com/citation-style-language/schema/raw/master/csl-citation.json"}</w:instrText>
      </w:r>
      <w:r w:rsidRPr="00CF6572">
        <w:rPr>
          <w:rFonts w:ascii="Times New Roman" w:hAnsi="Times New Roman" w:cs="Times New Roman"/>
          <w:sz w:val="24"/>
          <w:szCs w:val="24"/>
        </w:rPr>
        <w:fldChar w:fldCharType="separate"/>
      </w:r>
      <w:r w:rsidR="007E4CA1" w:rsidRPr="007E4CA1">
        <w:rPr>
          <w:rFonts w:ascii="Times New Roman" w:hAnsi="Times New Roman" w:cs="Times New Roman"/>
          <w:noProof/>
          <w:sz w:val="24"/>
          <w:szCs w:val="24"/>
        </w:rPr>
        <w:t>(Basu 2004)</w:t>
      </w:r>
      <w:r w:rsidRPr="00CF6572">
        <w:rPr>
          <w:rFonts w:ascii="Times New Roman" w:hAnsi="Times New Roman" w:cs="Times New Roman"/>
          <w:sz w:val="24"/>
          <w:szCs w:val="24"/>
        </w:rPr>
        <w:fldChar w:fldCharType="end"/>
      </w:r>
      <w:r w:rsidRPr="00CF6572">
        <w:rPr>
          <w:rFonts w:ascii="Times New Roman" w:hAnsi="Times New Roman" w:cs="Times New Roman"/>
          <w:sz w:val="24"/>
          <w:szCs w:val="24"/>
        </w:rPr>
        <w:t xml:space="preserve">. </w:t>
      </w:r>
    </w:p>
    <w:p w14:paraId="25B71055" w14:textId="2F662874" w:rsidR="00CF6572" w:rsidRDefault="00CF6572" w:rsidP="00CF6572">
      <w:pPr>
        <w:ind w:firstLine="720"/>
        <w:jc w:val="both"/>
        <w:rPr>
          <w:rFonts w:ascii="Times New Roman" w:hAnsi="Times New Roman" w:cs="Times New Roman"/>
          <w:sz w:val="24"/>
          <w:szCs w:val="24"/>
        </w:rPr>
      </w:pPr>
      <w:r w:rsidRPr="00CF6572">
        <w:rPr>
          <w:rFonts w:ascii="Times New Roman" w:hAnsi="Times New Roman" w:cs="Times New Roman"/>
          <w:sz w:val="24"/>
          <w:szCs w:val="24"/>
        </w:rPr>
        <w:t>Bureaucratic problems faced by the government office of Ngebel District, Ponorogo Regency. Geographical location and infrastructure are</w:t>
      </w:r>
      <w:r w:rsidR="00517A98">
        <w:rPr>
          <w:rFonts w:ascii="Times New Roman" w:hAnsi="Times New Roman" w:cs="Times New Roman"/>
          <w:sz w:val="24"/>
          <w:szCs w:val="24"/>
          <w:lang w:val="en-US"/>
        </w:rPr>
        <w:t xml:space="preserve"> the</w:t>
      </w:r>
      <w:r w:rsidRPr="00CF6572">
        <w:rPr>
          <w:rFonts w:ascii="Times New Roman" w:hAnsi="Times New Roman" w:cs="Times New Roman"/>
          <w:sz w:val="24"/>
          <w:szCs w:val="24"/>
        </w:rPr>
        <w:t xml:space="preserve"> </w:t>
      </w:r>
      <w:r w:rsidR="002253DC">
        <w:rPr>
          <w:rFonts w:ascii="Times New Roman" w:hAnsi="Times New Roman" w:cs="Times New Roman"/>
          <w:sz w:val="24"/>
          <w:szCs w:val="24"/>
          <w:lang w:val="en-US"/>
        </w:rPr>
        <w:t xml:space="preserve">main </w:t>
      </w:r>
      <w:r w:rsidRPr="00CF6572">
        <w:rPr>
          <w:rFonts w:ascii="Times New Roman" w:hAnsi="Times New Roman" w:cs="Times New Roman"/>
          <w:sz w:val="24"/>
          <w:szCs w:val="24"/>
        </w:rPr>
        <w:t xml:space="preserve">obstacles </w:t>
      </w:r>
      <w:r w:rsidR="002253DC">
        <w:rPr>
          <w:rFonts w:ascii="Times New Roman" w:hAnsi="Times New Roman" w:cs="Times New Roman"/>
          <w:sz w:val="24"/>
          <w:szCs w:val="24"/>
          <w:lang w:val="en-US"/>
        </w:rPr>
        <w:t xml:space="preserve">often </w:t>
      </w:r>
      <w:r w:rsidRPr="00CF6572">
        <w:rPr>
          <w:rFonts w:ascii="Times New Roman" w:hAnsi="Times New Roman" w:cs="Times New Roman"/>
          <w:sz w:val="24"/>
          <w:szCs w:val="24"/>
        </w:rPr>
        <w:t>faced. Ngebel District is a sub-district located at the foot of Mount Wilis. Ngebel Lake has long been developed by the Ponorogo Regency Tourism Office as a tourist attraction that also provides entertainment and educational needs for visiting tourists.</w:t>
      </w:r>
      <w:r w:rsidRPr="00CF6572">
        <w:rPr>
          <w:rFonts w:ascii="Times New Roman" w:hAnsi="Times New Roman" w:cs="Times New Roman"/>
          <w:sz w:val="24"/>
          <w:szCs w:val="24"/>
        </w:rPr>
        <w:fldChar w:fldCharType="begin" w:fldLock="1"/>
      </w:r>
      <w:r w:rsidR="009A2AB8">
        <w:rPr>
          <w:rFonts w:ascii="Times New Roman" w:hAnsi="Times New Roman" w:cs="Times New Roman"/>
          <w:sz w:val="24"/>
          <w:szCs w:val="24"/>
        </w:rPr>
        <w:instrText>ADDIN CSL_CITATION {"citationItems":[{"id":"ITEM-1","itemData":{"author":[{"dropping-particle":"","family":"Fistiana","given":"Inka","non-dropping-particle":"","parse-names":false,"suffix":""},{"dropping-particle":"","family":"Adam Hilman","given":"Adam","non-dropping-particle":"","parse-names":false,"suffix":""},{"dropping-particle":"","family":"Triono","given":"Bambang","non-dropping-particle":"","parse-names":false,"suffix":""}],"container-title":"Jurnal tata sejuta STIA Mataram","id":"ITEM-1","issue":"1","issued":{"date-parts":[["2020"]]},"title":"Inventarisasi Potensi Wisata di Kecamatan Ngebel Sebagai Pusat Wisata Kabupaten Ponorogo","type":"article-journal","volume":"6"},"uris":["http://www.mendeley.com/documents/?uuid=ac117567-8e6a-4a87-ad91-ba8a946d459a"]}],"mendeley":{"formattedCitation":"(Fistiana, Adam Hilman, and Triono 2020)","plainTextFormattedCitation":"(Fistiana, Adam Hilman, and Triono 2020)","previouslyFormattedCitation":"(Fistiana, Adam Hilman, and Triono 2020)"},"properties":{"noteIndex":0},"schema":"https://github.com/citation-style-language/schema/raw/master/csl-citation.json"}</w:instrText>
      </w:r>
      <w:r w:rsidRPr="00CF6572">
        <w:rPr>
          <w:rFonts w:ascii="Times New Roman" w:hAnsi="Times New Roman" w:cs="Times New Roman"/>
          <w:sz w:val="24"/>
          <w:szCs w:val="24"/>
        </w:rPr>
        <w:fldChar w:fldCharType="separate"/>
      </w:r>
      <w:r w:rsidR="007E4CA1" w:rsidRPr="007E4CA1">
        <w:rPr>
          <w:rFonts w:ascii="Times New Roman" w:hAnsi="Times New Roman" w:cs="Times New Roman"/>
          <w:noProof/>
          <w:sz w:val="24"/>
          <w:szCs w:val="24"/>
        </w:rPr>
        <w:t>(Fistiana, Adam Hilman, and Triono 2020)</w:t>
      </w:r>
      <w:r w:rsidRPr="00CF6572">
        <w:rPr>
          <w:rFonts w:ascii="Times New Roman" w:hAnsi="Times New Roman" w:cs="Times New Roman"/>
          <w:sz w:val="24"/>
          <w:szCs w:val="24"/>
        </w:rPr>
        <w:fldChar w:fldCharType="end"/>
      </w:r>
      <w:r w:rsidRPr="00CF6572">
        <w:rPr>
          <w:rFonts w:ascii="Times New Roman" w:hAnsi="Times New Roman" w:cs="Times New Roman"/>
          <w:sz w:val="24"/>
          <w:szCs w:val="24"/>
        </w:rPr>
        <w:t>. The development period of Ngebel Lake began in 1998 until 2000 by fulfilling tourism elements such as; aspects of attractions, aspects of infrastructure, and also aspects of accommodation</w:t>
      </w:r>
      <w:r w:rsidRPr="00CF6572">
        <w:rPr>
          <w:rFonts w:ascii="Times New Roman" w:hAnsi="Times New Roman" w:cs="Times New Roman"/>
          <w:sz w:val="24"/>
          <w:szCs w:val="24"/>
        </w:rPr>
        <w:fldChar w:fldCharType="begin" w:fldLock="1"/>
      </w:r>
      <w:r w:rsidR="009A2AB8">
        <w:rPr>
          <w:rFonts w:ascii="Times New Roman" w:hAnsi="Times New Roman" w:cs="Times New Roman"/>
          <w:sz w:val="24"/>
          <w:szCs w:val="24"/>
        </w:rPr>
        <w:instrText>ADDIN CSL_CITATION {"citationItems":[{"id":"ITEM-1","itemData":{"ISSN":"2354-5569","author":[{"dropping-particle":"","family":"WAHYU SAPUTRO","given":"AGIL","non-dropping-particle":"","parse-names":false,"suffix":""},{"dropping-particle":"","family":"ALRIANINGRUM","given":"SEPTINA","non-dropping-particle":"","parse-names":false,"suffix":""}],"container-title":"Avatara","id":"ITEM-1","issue":"1","issued":{"date-parts":[["2019"]]},"title":"Wisata Telaga Ngebel Kabupaten Ponorogo Tahun 1993-2000","type":"article-journal","volume":"7"},"uris":["http://www.mendeley.com/documents/?uuid=4ba547cc-e7cc-47f7-8777-a22522e10aaf"]}],"mendeley":{"formattedCitation":"(WAHYU SAPUTRO and ALRIANINGRUM 2019)","plainTextFormattedCitation":"(WAHYU SAPUTRO and ALRIANINGRUM 2019)","previouslyFormattedCitation":"(WAHYU SAPUTRO and ALRIANINGRUM 2019)"},"properties":{"noteIndex":0},"schema":"https://github.com/citation-style-language/schema/raw/master/csl-citation.json"}</w:instrText>
      </w:r>
      <w:r w:rsidRPr="00CF6572">
        <w:rPr>
          <w:rFonts w:ascii="Times New Roman" w:hAnsi="Times New Roman" w:cs="Times New Roman"/>
          <w:sz w:val="24"/>
          <w:szCs w:val="24"/>
        </w:rPr>
        <w:fldChar w:fldCharType="separate"/>
      </w:r>
      <w:r w:rsidR="007E4CA1" w:rsidRPr="007E4CA1">
        <w:rPr>
          <w:rFonts w:ascii="Times New Roman" w:hAnsi="Times New Roman" w:cs="Times New Roman"/>
          <w:noProof/>
          <w:sz w:val="24"/>
          <w:szCs w:val="24"/>
        </w:rPr>
        <w:t>(WAHYU SAPUTRO and ALRIANINGRUM 2019)</w:t>
      </w:r>
      <w:r w:rsidRPr="00CF6572">
        <w:rPr>
          <w:rFonts w:ascii="Times New Roman" w:hAnsi="Times New Roman" w:cs="Times New Roman"/>
          <w:sz w:val="24"/>
          <w:szCs w:val="24"/>
        </w:rPr>
        <w:fldChar w:fldCharType="end"/>
      </w:r>
      <w:r w:rsidRPr="00CF6572">
        <w:rPr>
          <w:rFonts w:ascii="Times New Roman" w:hAnsi="Times New Roman" w:cs="Times New Roman"/>
          <w:sz w:val="24"/>
          <w:szCs w:val="24"/>
        </w:rPr>
        <w:t xml:space="preserve">. This development can be seen from the feeling of comfort and safety when visiting Ngebel Lake, </w:t>
      </w:r>
      <w:r w:rsidR="007C3C48">
        <w:rPr>
          <w:rFonts w:ascii="Times New Roman" w:hAnsi="Times New Roman" w:cs="Times New Roman"/>
          <w:sz w:val="24"/>
          <w:szCs w:val="24"/>
          <w:lang w:val="en-US"/>
        </w:rPr>
        <w:t>which increases</w:t>
      </w:r>
      <w:r w:rsidRPr="00CF6572">
        <w:rPr>
          <w:rFonts w:ascii="Times New Roman" w:hAnsi="Times New Roman" w:cs="Times New Roman"/>
          <w:sz w:val="24"/>
          <w:szCs w:val="24"/>
        </w:rPr>
        <w:t xml:space="preserve"> the number of tourist visits. Ngebel District also has several other very famous tourist destinations such as Kampung Durian Ngrogung, Mloko Sewu</w:t>
      </w:r>
      <w:r w:rsidR="00C750DF">
        <w:rPr>
          <w:rFonts w:ascii="Times New Roman" w:hAnsi="Times New Roman" w:cs="Times New Roman"/>
          <w:sz w:val="24"/>
          <w:szCs w:val="24"/>
          <w:lang w:val="en-US"/>
        </w:rPr>
        <w:t>,</w:t>
      </w:r>
      <w:r w:rsidRPr="00CF6572">
        <w:rPr>
          <w:rFonts w:ascii="Times New Roman" w:hAnsi="Times New Roman" w:cs="Times New Roman"/>
          <w:sz w:val="24"/>
          <w:szCs w:val="24"/>
        </w:rPr>
        <w:t xml:space="preserve"> and Ngebel Adventure Park which is managed by Pokdarwis</w:t>
      </w:r>
      <w:r w:rsidRPr="00CF6572">
        <w:rPr>
          <w:rFonts w:ascii="Times New Roman" w:hAnsi="Times New Roman" w:cs="Times New Roman"/>
          <w:sz w:val="24"/>
          <w:szCs w:val="24"/>
        </w:rPr>
        <w:fldChar w:fldCharType="begin" w:fldLock="1"/>
      </w:r>
      <w:r w:rsidR="009A2AB8">
        <w:rPr>
          <w:rFonts w:ascii="Times New Roman" w:hAnsi="Times New Roman" w:cs="Times New Roman"/>
          <w:sz w:val="24"/>
          <w:szCs w:val="24"/>
        </w:rPr>
        <w:instrText>ADDIN CSL_CITATION {"citationItems":[{"id":"ITEM-1","itemData":{"author":[{"dropping-particle":"","family":"Fistiana","given":"Inka","non-dropping-particle":"","parse-names":false,"suffix":""},{"dropping-particle":"","family":"Adam Hilman","given":"Adam","non-dropping-particle":"","parse-names":false,"suffix":""},{"dropping-particle":"","family":"Triono","given":"Bambang","non-dropping-particle":"","parse-names":false,"suffix":""}],"container-title":"Jurnal tata sejuta STIA Mataram","id":"ITEM-1","issue":"1","issued":{"date-parts":[["2020"]]},"title":"Inventarisasi Potensi Wisata di Kecamatan Ngebel Sebagai Pusat Wisata Kabupaten Ponorogo","type":"article-journal","volume":"6"},"uris":["http://www.mendeley.com/documents/?uuid=ac117567-8e6a-4a87-ad91-ba8a946d459a"]}],"mendeley":{"formattedCitation":"(Fistiana et al. 2020)","plainTextFormattedCitation":"(Fistiana et al. 2020)","previouslyFormattedCitation":"(Fistiana et al. 2020)"},"properties":{"noteIndex":0},"schema":"https://github.com/citation-style-language/schema/raw/master/csl-citation.json"}</w:instrText>
      </w:r>
      <w:r w:rsidRPr="00CF6572">
        <w:rPr>
          <w:rFonts w:ascii="Times New Roman" w:hAnsi="Times New Roman" w:cs="Times New Roman"/>
          <w:sz w:val="24"/>
          <w:szCs w:val="24"/>
        </w:rPr>
        <w:fldChar w:fldCharType="separate"/>
      </w:r>
      <w:r w:rsidR="007E4CA1" w:rsidRPr="007E4CA1">
        <w:rPr>
          <w:rFonts w:ascii="Times New Roman" w:hAnsi="Times New Roman" w:cs="Times New Roman"/>
          <w:noProof/>
          <w:sz w:val="24"/>
          <w:szCs w:val="24"/>
        </w:rPr>
        <w:t>(Fistiana et al. 2020)</w:t>
      </w:r>
      <w:r w:rsidRPr="00CF6572">
        <w:rPr>
          <w:rFonts w:ascii="Times New Roman" w:hAnsi="Times New Roman" w:cs="Times New Roman"/>
          <w:sz w:val="24"/>
          <w:szCs w:val="24"/>
        </w:rPr>
        <w:fldChar w:fldCharType="end"/>
      </w:r>
      <w:r w:rsidRPr="00CF6572">
        <w:rPr>
          <w:rFonts w:ascii="Times New Roman" w:hAnsi="Times New Roman" w:cs="Times New Roman"/>
          <w:sz w:val="24"/>
          <w:szCs w:val="24"/>
        </w:rPr>
        <w:t>. Various obstacles were encountered in the development of tourist attractions in the District of Ngebe</w:t>
      </w:r>
      <w:r w:rsidR="00CB2BA3">
        <w:rPr>
          <w:rFonts w:ascii="Times New Roman" w:hAnsi="Times New Roman" w:cs="Times New Roman"/>
          <w:sz w:val="24"/>
          <w:szCs w:val="24"/>
          <w:lang w:val="en-US"/>
        </w:rPr>
        <w:t>l s</w:t>
      </w:r>
      <w:r w:rsidRPr="00CF6572">
        <w:rPr>
          <w:rFonts w:ascii="Times New Roman" w:hAnsi="Times New Roman" w:cs="Times New Roman"/>
          <w:sz w:val="24"/>
          <w:szCs w:val="24"/>
        </w:rPr>
        <w:t>uch as tourism development in Kampung Durian Ngrogung. Kamp</w:t>
      </w:r>
      <w:r w:rsidR="00CB2BA3">
        <w:rPr>
          <w:rFonts w:ascii="Times New Roman" w:hAnsi="Times New Roman" w:cs="Times New Roman"/>
          <w:sz w:val="24"/>
          <w:szCs w:val="24"/>
          <w:lang w:val="en-US"/>
        </w:rPr>
        <w:t>u</w:t>
      </w:r>
      <w:r w:rsidRPr="00CF6572">
        <w:rPr>
          <w:rFonts w:ascii="Times New Roman" w:hAnsi="Times New Roman" w:cs="Times New Roman"/>
          <w:sz w:val="24"/>
          <w:szCs w:val="24"/>
        </w:rPr>
        <w:t>ng durian in Ngrogung becomes the center of culinary tourism during the durian season, from January to April only</w:t>
      </w:r>
      <w:r w:rsidR="00581BE2">
        <w:rPr>
          <w:lang w:val="en-US"/>
        </w:rPr>
        <w:t xml:space="preserve">. </w:t>
      </w:r>
      <w:r w:rsidR="00581BE2" w:rsidRPr="003A0657">
        <w:rPr>
          <w:rFonts w:ascii="Times New Roman" w:hAnsi="Times New Roman" w:cs="Times New Roman"/>
          <w:sz w:val="24"/>
          <w:szCs w:val="24"/>
          <w:lang w:val="en-US"/>
        </w:rPr>
        <w:t>Unfortunately,</w:t>
      </w:r>
      <w:r w:rsidR="00581BE2">
        <w:rPr>
          <w:lang w:val="en-US"/>
        </w:rPr>
        <w:t xml:space="preserve"> </w:t>
      </w:r>
      <w:r w:rsidR="00581BE2" w:rsidRPr="00581BE2">
        <w:rPr>
          <w:rFonts w:ascii="Times New Roman" w:hAnsi="Times New Roman" w:cs="Times New Roman"/>
          <w:sz w:val="24"/>
          <w:szCs w:val="24"/>
        </w:rPr>
        <w:t>after the durian season is over, this village will be empty of visitors</w:t>
      </w:r>
      <w:r w:rsidR="003A0657">
        <w:rPr>
          <w:rFonts w:ascii="Times New Roman" w:hAnsi="Times New Roman" w:cs="Times New Roman"/>
          <w:sz w:val="24"/>
          <w:szCs w:val="24"/>
          <w:lang w:val="en-US"/>
        </w:rPr>
        <w:t xml:space="preserve">. Therefore, </w:t>
      </w:r>
      <w:r w:rsidRPr="00CF6572">
        <w:rPr>
          <w:rFonts w:ascii="Times New Roman" w:hAnsi="Times New Roman" w:cs="Times New Roman"/>
          <w:sz w:val="24"/>
          <w:szCs w:val="24"/>
        </w:rPr>
        <w:t>it is necessary to do the right strategy to increase the existence of Kampoeng Durian</w:t>
      </w:r>
      <w:r w:rsidRPr="00CF6572">
        <w:rPr>
          <w:rFonts w:ascii="Times New Roman" w:hAnsi="Times New Roman" w:cs="Times New Roman"/>
          <w:sz w:val="24"/>
          <w:szCs w:val="24"/>
        </w:rPr>
        <w:fldChar w:fldCharType="begin" w:fldLock="1"/>
      </w:r>
      <w:r w:rsidR="009A2AB8">
        <w:rPr>
          <w:rFonts w:ascii="Times New Roman" w:hAnsi="Times New Roman" w:cs="Times New Roman"/>
          <w:sz w:val="24"/>
          <w:szCs w:val="24"/>
        </w:rPr>
        <w:instrText>ADDIN CSL_CITATION {"citationItems":[{"id":"ITEM-1","itemData":{"abstract":"Tujuan penelitian ini untuk melakukan pemetaan terhadap keunggulan yang dimiliki oleh wisata Kampoeng Durian menggunakan pendekatan matriks IFAS dan EFAS. Matriks EFAS (External Factor Analysis Summary) digunakan untuk menganalisis faktor-faktor eksternal suatu usaha, yang mana terdiri dari peluang dan ancaman yang dihadapi. Matriks IFAS (Internal Factor Analysis Summary) digunakan untuk menganalisis faktor-faktor internal, berupa kekuatan dan kelemahan yang dimiliki oleh suatu usaha. Adapun pendekatan dalam penelitian ini adalah pendekatan kualitatif yang bersifat deskriptif. Lokasi penelitian berada di Desa Ngrogung Kecamatan Ngebel Kabupaten Ponorogo, dengan subyek penelitian yaitu pengelola wisata Kampoeng Durian. Teknik pengumpulan data terdiri dari (1) observasi, (2) wawancara mendalam (indepth interview), dan (3) dokumentasi dan triangulasi. Hasil analisa menunjukkan bahwa hasil dari pengurangan nilai kekuatan dan kelemahan bernilai negative artinya posisi berada pada sisi kiri (kuadran III) dan hasil pengurangan nilai peluang dengan ancaman bernilai positif artinya posisi di atas kiri (kuadran III). Jadi dapat disimpulkan bahwa strategi yang dibutuhkan oleh Kampoeng Durian Desa Ngrogung Ngebel Ponorogo adalah “Ubah Strategi” yaitu dengan meminimalkan kelemahan untuk mencapai peluang yang ada. Adapun strategi yang dirumuskan yaitu Perlu produk lain yang dapat mendukung operasional di lokasi wisata agar tetap dapat beroperasi ketika tidak, perlunya pengembangan dalam penambahan destinasi wisata lain untuk dapat beroperasi diluar musim buah durian, Perlu peningkatan pengetahuan untuk dapat memberikan kesadaran yang tinggi kepada para petani dalam merawat pohon durian. Diperlukan program pelatihan budidaya pohon durian kepada kelompok petani durian dan pengetahuan dalam perawatannya secara rutin dan berkesinambungan agar ketrampilan para petani dapat meningkat sehingga meningkat pula pada kualitas durian yang akan dihasilkan.","author":[{"dropping-particle":"","family":"Kurniawan","given":"Dhika Amalia","non-dropping-particle":"","parse-names":false,"suffix":""},{"dropping-particle":"","family":"Abidin","given":"Mohammad Zaenal","non-dropping-particle":"","parse-names":false,"suffix":""}],"container-title":"Al Tijarah","id":"ITEM-1","issue":"2","issued":{"date-parts":[["2019"]]},"title":"Strategi Pengembangan Wisata Kampoeng Durian Desa Ngrogung Kecamatan Ngebel Ponorogo melalui Analisis Matrik IFAS Dan EFAS","type":"article-journal","volume":"5"},"uris":["http://www.mendeley.com/documents/?uuid=c2f71617-1e14-47d6-a435-1119a85cabef"]}],"mendeley":{"formattedCitation":"(Kurniawan and Abidin 2019)","plainTextFormattedCitation":"(Kurniawan and Abidin 2019)","previouslyFormattedCitation":"(Kurniawan and Abidin 2019)"},"properties":{"noteIndex":0},"schema":"https://github.com/citation-style-language/schema/raw/master/csl-citation.json"}</w:instrText>
      </w:r>
      <w:r w:rsidRPr="00CF6572">
        <w:rPr>
          <w:rFonts w:ascii="Times New Roman" w:hAnsi="Times New Roman" w:cs="Times New Roman"/>
          <w:sz w:val="24"/>
          <w:szCs w:val="24"/>
        </w:rPr>
        <w:fldChar w:fldCharType="separate"/>
      </w:r>
      <w:r w:rsidR="007E4CA1" w:rsidRPr="007E4CA1">
        <w:rPr>
          <w:rFonts w:ascii="Times New Roman" w:hAnsi="Times New Roman" w:cs="Times New Roman"/>
          <w:noProof/>
          <w:sz w:val="24"/>
          <w:szCs w:val="24"/>
        </w:rPr>
        <w:t>(Kurniawan and Abidin 2019)</w:t>
      </w:r>
      <w:r w:rsidRPr="00CF6572">
        <w:rPr>
          <w:rFonts w:ascii="Times New Roman" w:hAnsi="Times New Roman" w:cs="Times New Roman"/>
          <w:sz w:val="24"/>
          <w:szCs w:val="24"/>
        </w:rPr>
        <w:fldChar w:fldCharType="end"/>
      </w:r>
      <w:r w:rsidRPr="00CF6572">
        <w:rPr>
          <w:rFonts w:ascii="Times New Roman" w:hAnsi="Times New Roman" w:cs="Times New Roman"/>
          <w:sz w:val="24"/>
          <w:szCs w:val="24"/>
        </w:rPr>
        <w:t xml:space="preserve">. </w:t>
      </w:r>
    </w:p>
    <w:p w14:paraId="7AFA51CF" w14:textId="77777777" w:rsidR="0078752B" w:rsidRPr="002C0D62" w:rsidRDefault="002C0D62" w:rsidP="002C0D62">
      <w:pPr>
        <w:rPr>
          <w:rFonts w:ascii="Times New Roman" w:hAnsi="Times New Roman" w:cs="Times New Roman"/>
          <w:b/>
          <w:sz w:val="24"/>
          <w:szCs w:val="24"/>
          <w:lang w:val="en-US"/>
        </w:rPr>
      </w:pPr>
      <w:r w:rsidRPr="002C0D62">
        <w:rPr>
          <w:rFonts w:ascii="Times New Roman" w:hAnsi="Times New Roman" w:cs="Times New Roman"/>
          <w:b/>
          <w:sz w:val="24"/>
          <w:szCs w:val="24"/>
          <w:lang w:val="en-US"/>
        </w:rPr>
        <w:t>Community response on the dolanngebel.com website</w:t>
      </w:r>
    </w:p>
    <w:p w14:paraId="70217698" w14:textId="3F246D11" w:rsidR="00760190" w:rsidRPr="00C7178A" w:rsidRDefault="00216DA3" w:rsidP="00961512">
      <w:pPr>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Viewed</w:t>
      </w:r>
      <w:r w:rsidR="002C0D62" w:rsidRPr="00961512">
        <w:rPr>
          <w:rFonts w:ascii="Times New Roman" w:hAnsi="Times New Roman" w:cs="Times New Roman"/>
          <w:sz w:val="24"/>
          <w:szCs w:val="24"/>
        </w:rPr>
        <w:t xml:space="preserve"> from the psychological approach, the response is part of the perception, attitude and participation</w:t>
      </w:r>
      <w:r w:rsidR="002C0D62" w:rsidRPr="00961512">
        <w:rPr>
          <w:rFonts w:ascii="Times New Roman" w:hAnsi="Times New Roman" w:cs="Times New Roman"/>
          <w:sz w:val="24"/>
          <w:szCs w:val="24"/>
        </w:rPr>
        <w:fldChar w:fldCharType="begin" w:fldLock="1"/>
      </w:r>
      <w:r w:rsidR="009A2AB8">
        <w:rPr>
          <w:rFonts w:ascii="Times New Roman" w:hAnsi="Times New Roman" w:cs="Times New Roman"/>
          <w:sz w:val="24"/>
          <w:szCs w:val="24"/>
        </w:rPr>
        <w:instrText>ADDIN CSL_CITATION {"citationItems":[{"id":"ITEM-1","itemData":{"abstract":"Pengembangan sektor pariwisata selalu menarik perhatian karena adanya perbedaan pandangan antara yang pro dan anti. Padahal ada satu pendekatan alternatif yang jarang dipakai, yakni melihat pengembangan pariwisata dari sisi positif terutama meningkatkan ekonomi masyarakat lokal, sedangkan sisi negatifnya ditekan sedemikian rupa melalui regulasi baik di tingkat pusat, propinsi maupun daerah dan lokal. Pulau Bawean yang memiliki keindahan alam dan budaya saat ini sedang dikembangkan. Pengembangan ini tentu saja direspon secara positif oleh sebagian masyarakat sebagai peluang kerja, namun adapula yang cemas dan takut jika pengembangan tersebut menggerus nilai-nilai dan norma keagamaan (Islam) yang selama ini masih terjaga dengan baik. Kajian yang dilakukan ini menyimpulkan bahwa pada tingkat kelembagaan Desa, peluang ekonomi ini belum ditangkap secara baik meskipun perangkat aturan (Undang-Undang Desa, Peraturan Pemerintah, dan Permendes) tentang keuangan Desa dan BUMDesa sudah ada. Sementara itu masyarakat melihat pengembangan Pariwisata di Bawean akan membawa dampak pada perubahan ekonomi dan ketenagakerjaan. Mereka tidak perlu lagi merantau ke luar negeri untuk mencari nafkah. Belum responsifnya Desa menangkap peluang ekonomi pengembangan pariwisata ini tidak terlepas dari pemahaman yang kurang dari perangkat desa serta tokoh-tokoh masyarakat terhadap BUMDesa dan jens-jenis usaha apa saja yang layak diBUMDesa-kan.","author":[{"dropping-particle":"","family":"Santoso","given":"Pudjio","non-dropping-particle":"","parse-names":false,"suffix":""}],"id":"ITEM-1","issue":"2","issued":{"date-parts":[["2016"]]},"page":"262-271","title":"Respon Masyarakat dan Pemerintah Desa dalam Menangkap Peluang Pengembangan Pariwisata di Bawean","type":"article-journal","volume":"5"},"uris":["http://www.mendeley.com/documents/?uuid=092b66f3-2e2d-4c35-8146-f10209b9c8be"]}],"mendeley":{"formattedCitation":"(Santoso 2016)","plainTextFormattedCitation":"(Santoso 2016)","previouslyFormattedCitation":"(Santoso 2016)"},"properties":{"noteIndex":0},"schema":"https://github.com/citation-style-language/schema/raw/master/csl-citation.json"}</w:instrText>
      </w:r>
      <w:r w:rsidR="002C0D62" w:rsidRPr="00961512">
        <w:rPr>
          <w:rFonts w:ascii="Times New Roman" w:hAnsi="Times New Roman" w:cs="Times New Roman"/>
          <w:sz w:val="24"/>
          <w:szCs w:val="24"/>
        </w:rPr>
        <w:fldChar w:fldCharType="separate"/>
      </w:r>
      <w:r w:rsidR="007E4CA1" w:rsidRPr="007E4CA1">
        <w:rPr>
          <w:rFonts w:ascii="Times New Roman" w:hAnsi="Times New Roman" w:cs="Times New Roman"/>
          <w:noProof/>
          <w:sz w:val="24"/>
          <w:szCs w:val="24"/>
        </w:rPr>
        <w:t>(Santoso 2016)</w:t>
      </w:r>
      <w:r w:rsidR="002C0D62" w:rsidRPr="00961512">
        <w:rPr>
          <w:rFonts w:ascii="Times New Roman" w:hAnsi="Times New Roman" w:cs="Times New Roman"/>
          <w:sz w:val="24"/>
          <w:szCs w:val="24"/>
        </w:rPr>
        <w:fldChar w:fldCharType="end"/>
      </w:r>
      <w:r w:rsidR="00331FCA" w:rsidRPr="00961512">
        <w:rPr>
          <w:rFonts w:ascii="Times New Roman" w:hAnsi="Times New Roman" w:cs="Times New Roman"/>
          <w:sz w:val="24"/>
          <w:szCs w:val="24"/>
        </w:rPr>
        <w:t>. The response itself has two forms, namely a positive response and a negative response. Positive response if you have a response or enthusiasm for the thing at hand. Negative response if the community is less enthusiastic or even rejects the accepted program</w:t>
      </w:r>
      <w:r w:rsidR="00961512" w:rsidRPr="00961512">
        <w:rPr>
          <w:rFonts w:ascii="Times New Roman" w:hAnsi="Times New Roman" w:cs="Times New Roman"/>
          <w:sz w:val="24"/>
          <w:szCs w:val="24"/>
        </w:rPr>
        <w:fldChar w:fldCharType="begin" w:fldLock="1"/>
      </w:r>
      <w:r w:rsidR="009A2AB8">
        <w:rPr>
          <w:rFonts w:ascii="Times New Roman" w:hAnsi="Times New Roman" w:cs="Times New Roman"/>
          <w:sz w:val="24"/>
          <w:szCs w:val="24"/>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approach.","author":[{"dropping-particle":"","family":"Agas","given":"Kareldus","non-dropping-particle":"","parse-names":false,"suffix":""}],"id":"ITEM-1","issue":"9","issued":{"date-parts":[["2019"]]},"page":"1-140","title":"Respon Masyarakat Dalam Perkembangan Pariwisata di Kelurahan Labuan Bajo, Kabupaten Manggarai Barat, Provinsi Nusa Tenggara Timur","type":"article-journal","volume":"53"},"uris":["http://www.mendeley.com/documents/?uuid=d61441bb-a794-4560-8a4c-ea4c23bd3501"]}],"mendeley":{"formattedCitation":"(Agas 2019)","plainTextFormattedCitation":"(Agas 2019)","previouslyFormattedCitation":"(Agas 2019)"},"properties":{"noteIndex":0},"schema":"https://github.com/citation-style-language/schema/raw/master/csl-citation.json"}</w:instrText>
      </w:r>
      <w:r w:rsidR="00961512" w:rsidRPr="00961512">
        <w:rPr>
          <w:rFonts w:ascii="Times New Roman" w:hAnsi="Times New Roman" w:cs="Times New Roman"/>
          <w:sz w:val="24"/>
          <w:szCs w:val="24"/>
        </w:rPr>
        <w:fldChar w:fldCharType="separate"/>
      </w:r>
      <w:r w:rsidR="007E4CA1" w:rsidRPr="007E4CA1">
        <w:rPr>
          <w:rFonts w:ascii="Times New Roman" w:hAnsi="Times New Roman" w:cs="Times New Roman"/>
          <w:noProof/>
          <w:sz w:val="24"/>
          <w:szCs w:val="24"/>
        </w:rPr>
        <w:t>(Glag 2019)</w:t>
      </w:r>
      <w:r w:rsidR="00961512" w:rsidRPr="00961512">
        <w:rPr>
          <w:rFonts w:ascii="Times New Roman" w:hAnsi="Times New Roman" w:cs="Times New Roman"/>
          <w:sz w:val="24"/>
          <w:szCs w:val="24"/>
        </w:rPr>
        <w:fldChar w:fldCharType="end"/>
      </w:r>
      <w:r w:rsidR="00961512" w:rsidRPr="00961512">
        <w:rPr>
          <w:rFonts w:ascii="Times New Roman" w:hAnsi="Times New Roman" w:cs="Times New Roman"/>
          <w:sz w:val="24"/>
          <w:szCs w:val="24"/>
        </w:rPr>
        <w:t>. Silviana (2013) argues that the response is a reaction made by a person to the stimulus or behavior presented by the stimulus. Responses are divided into two categories, namely; Over response (response that can be seen by others) and Covert response (response that cannot be seen by others and is private). The following in Figures 2 and 3 are the results of the community response analysis:</w:t>
      </w:r>
    </w:p>
    <w:p w14:paraId="4ECFA3EC" w14:textId="1157DF79" w:rsidR="00C7178A" w:rsidRDefault="00C7178A" w:rsidP="00961512">
      <w:pPr>
        <w:ind w:firstLine="720"/>
        <w:jc w:val="both"/>
        <w:rPr>
          <w:rFonts w:ascii="Times New Roman" w:hAnsi="Times New Roman" w:cs="Times New Roman"/>
          <w:sz w:val="24"/>
          <w:szCs w:val="24"/>
          <w:lang w:val="en-US"/>
        </w:rPr>
      </w:pPr>
      <w:r w:rsidRPr="00795890">
        <w:rPr>
          <w:rFonts w:ascii="Times New Roman" w:hAnsi="Times New Roman" w:cs="Times New Roman"/>
          <w:noProof/>
          <w:sz w:val="24"/>
          <w:szCs w:val="24"/>
          <w:lang w:val="en-US"/>
        </w:rPr>
        <w:drawing>
          <wp:anchor distT="0" distB="0" distL="114300" distR="114300" simplePos="0" relativeHeight="251667456" behindDoc="0" locked="0" layoutInCell="1" allowOverlap="1" wp14:anchorId="3D9D90D2" wp14:editId="696756C9">
            <wp:simplePos x="0" y="0"/>
            <wp:positionH relativeFrom="column">
              <wp:posOffset>-19050</wp:posOffset>
            </wp:positionH>
            <wp:positionV relativeFrom="paragraph">
              <wp:posOffset>140335</wp:posOffset>
            </wp:positionV>
            <wp:extent cx="5731510" cy="2406015"/>
            <wp:effectExtent l="0" t="0" r="2540" b="0"/>
            <wp:wrapNone/>
            <wp:docPr id="7" name="Picture 7" descr="D:\PENELITIAN DIKTI 2021\DRAFT PAPER JURNAL PARIWISATA\Crosstab Query - prosenta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ENELITIAN DIKTI 2021\DRAFT PAPER JURNAL PARIWISATA\Crosstab Query - prosentas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24060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D07492" w14:textId="39037CEE" w:rsidR="00C7178A" w:rsidRDefault="00C7178A" w:rsidP="00961512">
      <w:pPr>
        <w:ind w:firstLine="720"/>
        <w:jc w:val="both"/>
        <w:rPr>
          <w:rFonts w:ascii="Times New Roman" w:hAnsi="Times New Roman" w:cs="Times New Roman"/>
          <w:sz w:val="24"/>
          <w:szCs w:val="24"/>
          <w:lang w:val="en-US"/>
        </w:rPr>
      </w:pPr>
    </w:p>
    <w:p w14:paraId="6E14C4BA" w14:textId="68193A08" w:rsidR="00C7178A" w:rsidRDefault="00C7178A" w:rsidP="00961512">
      <w:pPr>
        <w:ind w:firstLine="720"/>
        <w:jc w:val="both"/>
        <w:rPr>
          <w:rFonts w:ascii="Times New Roman" w:hAnsi="Times New Roman" w:cs="Times New Roman"/>
          <w:sz w:val="24"/>
          <w:szCs w:val="24"/>
          <w:lang w:val="en-US"/>
        </w:rPr>
      </w:pPr>
    </w:p>
    <w:p w14:paraId="2DCBFC8C" w14:textId="22CAEFA1" w:rsidR="00C7178A" w:rsidRDefault="00C7178A" w:rsidP="00961512">
      <w:pPr>
        <w:ind w:firstLine="720"/>
        <w:jc w:val="both"/>
        <w:rPr>
          <w:rFonts w:ascii="Times New Roman" w:hAnsi="Times New Roman" w:cs="Times New Roman"/>
          <w:sz w:val="24"/>
          <w:szCs w:val="24"/>
          <w:lang w:val="en-US"/>
        </w:rPr>
      </w:pPr>
    </w:p>
    <w:p w14:paraId="05A44CC5" w14:textId="187ED934" w:rsidR="00C7178A" w:rsidRDefault="00C7178A" w:rsidP="00C7178A">
      <w:pPr>
        <w:tabs>
          <w:tab w:val="left" w:pos="1155"/>
        </w:tabs>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ab/>
      </w:r>
    </w:p>
    <w:p w14:paraId="0B21E71A" w14:textId="1CC9AB69" w:rsidR="00C7178A" w:rsidRDefault="00C7178A" w:rsidP="00C7178A">
      <w:pPr>
        <w:tabs>
          <w:tab w:val="left" w:pos="1155"/>
        </w:tabs>
        <w:ind w:firstLine="720"/>
        <w:jc w:val="both"/>
        <w:rPr>
          <w:rFonts w:ascii="Times New Roman" w:hAnsi="Times New Roman" w:cs="Times New Roman"/>
          <w:sz w:val="24"/>
          <w:szCs w:val="24"/>
          <w:lang w:val="en-US"/>
        </w:rPr>
      </w:pPr>
    </w:p>
    <w:p w14:paraId="2EAB9980" w14:textId="0AE4F153" w:rsidR="00C7178A" w:rsidRDefault="00C7178A" w:rsidP="00C7178A">
      <w:pPr>
        <w:tabs>
          <w:tab w:val="left" w:pos="1155"/>
        </w:tabs>
        <w:ind w:firstLine="720"/>
        <w:jc w:val="both"/>
        <w:rPr>
          <w:rFonts w:ascii="Times New Roman" w:hAnsi="Times New Roman" w:cs="Times New Roman"/>
          <w:sz w:val="24"/>
          <w:szCs w:val="24"/>
          <w:lang w:val="en-US"/>
        </w:rPr>
      </w:pPr>
    </w:p>
    <w:p w14:paraId="082CA12A" w14:textId="4553C92C" w:rsidR="00C7178A" w:rsidRDefault="00C7178A" w:rsidP="00C7178A">
      <w:pPr>
        <w:tabs>
          <w:tab w:val="left" w:pos="1155"/>
        </w:tabs>
        <w:ind w:firstLine="720"/>
        <w:jc w:val="both"/>
        <w:rPr>
          <w:rFonts w:ascii="Times New Roman" w:hAnsi="Times New Roman" w:cs="Times New Roman"/>
          <w:sz w:val="24"/>
          <w:szCs w:val="24"/>
          <w:lang w:val="en-US"/>
        </w:rPr>
      </w:pPr>
    </w:p>
    <w:p w14:paraId="332F7DAF" w14:textId="26BDEDA9" w:rsidR="00C7178A" w:rsidRDefault="00C7178A" w:rsidP="00C7178A">
      <w:pPr>
        <w:tabs>
          <w:tab w:val="left" w:pos="1155"/>
        </w:tabs>
        <w:jc w:val="both"/>
        <w:rPr>
          <w:rFonts w:ascii="Times New Roman" w:hAnsi="Times New Roman" w:cs="Times New Roman"/>
          <w:sz w:val="24"/>
          <w:szCs w:val="24"/>
          <w:lang w:val="en-US"/>
        </w:rPr>
      </w:pPr>
    </w:p>
    <w:p w14:paraId="3FF5699B" w14:textId="56309BE0" w:rsidR="00C7178A" w:rsidRDefault="00C7178A" w:rsidP="00C7178A">
      <w:pPr>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Figure 3. </w:t>
      </w:r>
      <w:proofErr w:type="spellStart"/>
      <w:r>
        <w:rPr>
          <w:rFonts w:ascii="Times New Roman" w:hAnsi="Times New Roman" w:cs="Times New Roman"/>
          <w:sz w:val="24"/>
          <w:szCs w:val="24"/>
          <w:lang w:val="en-US"/>
        </w:rPr>
        <w:t>Crosstabulation</w:t>
      </w:r>
      <w:proofErr w:type="spellEnd"/>
      <w:r>
        <w:rPr>
          <w:rFonts w:ascii="Times New Roman" w:hAnsi="Times New Roman" w:cs="Times New Roman"/>
          <w:sz w:val="24"/>
          <w:szCs w:val="24"/>
          <w:lang w:val="en-US"/>
        </w:rPr>
        <w:t xml:space="preserve"> of </w:t>
      </w:r>
      <w:proofErr w:type="spellStart"/>
      <w:r>
        <w:rPr>
          <w:rFonts w:ascii="Times New Roman" w:hAnsi="Times New Roman" w:cs="Times New Roman"/>
          <w:sz w:val="24"/>
          <w:szCs w:val="24"/>
          <w:lang w:val="en-US"/>
        </w:rPr>
        <w:t>Nvivo</w:t>
      </w:r>
      <w:proofErr w:type="spellEnd"/>
      <w:r>
        <w:rPr>
          <w:rFonts w:ascii="Times New Roman" w:hAnsi="Times New Roman" w:cs="Times New Roman"/>
          <w:sz w:val="24"/>
          <w:szCs w:val="24"/>
          <w:lang w:val="en-US"/>
        </w:rPr>
        <w:t xml:space="preserve"> 12 plus data on the response of business owners in </w:t>
      </w:r>
      <w:proofErr w:type="spellStart"/>
      <w:r>
        <w:rPr>
          <w:rFonts w:ascii="Times New Roman" w:hAnsi="Times New Roman" w:cs="Times New Roman"/>
          <w:sz w:val="24"/>
          <w:szCs w:val="24"/>
          <w:lang w:val="en-US"/>
        </w:rPr>
        <w:t>Ngebel</w:t>
      </w:r>
      <w:proofErr w:type="spellEnd"/>
    </w:p>
    <w:p w14:paraId="44E140A4" w14:textId="2A7A5BCB" w:rsidR="00FC0564" w:rsidRPr="00961512" w:rsidRDefault="00450B78" w:rsidP="00961512">
      <w:pPr>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From the results of observations and FGDs conducted, various responses were given by hotel and restaurant owners. </w:t>
      </w:r>
      <w:r w:rsidR="00C5560A">
        <w:rPr>
          <w:rFonts w:ascii="Times New Roman" w:hAnsi="Times New Roman" w:cs="Times New Roman"/>
          <w:sz w:val="24"/>
          <w:szCs w:val="24"/>
          <w:lang w:val="en-US"/>
        </w:rPr>
        <w:t>Among</w:t>
      </w:r>
      <w:r>
        <w:rPr>
          <w:rFonts w:ascii="Times New Roman" w:hAnsi="Times New Roman" w:cs="Times New Roman"/>
          <w:sz w:val="24"/>
          <w:szCs w:val="24"/>
          <w:lang w:val="en-US"/>
        </w:rPr>
        <w:t xml:space="preserve"> 32 hotels, 93% gave a positive response and 7% gave a negative response.</w:t>
      </w:r>
      <w:r w:rsidR="005D577A">
        <w:rPr>
          <w:rFonts w:ascii="Times New Roman" w:hAnsi="Times New Roman" w:cs="Times New Roman"/>
          <w:sz w:val="24"/>
          <w:szCs w:val="24"/>
          <w:lang w:val="en-US"/>
        </w:rPr>
        <w:t xml:space="preserve"> Then,</w:t>
      </w:r>
      <w:r>
        <w:rPr>
          <w:rFonts w:ascii="Times New Roman" w:hAnsi="Times New Roman" w:cs="Times New Roman"/>
          <w:sz w:val="24"/>
          <w:szCs w:val="24"/>
          <w:lang w:val="en-US"/>
        </w:rPr>
        <w:t xml:space="preserve">14 restaurants in </w:t>
      </w:r>
      <w:proofErr w:type="spellStart"/>
      <w:r>
        <w:rPr>
          <w:rFonts w:ascii="Times New Roman" w:hAnsi="Times New Roman" w:cs="Times New Roman"/>
          <w:sz w:val="24"/>
          <w:szCs w:val="24"/>
          <w:lang w:val="en-US"/>
        </w:rPr>
        <w:t>Ngebel</w:t>
      </w:r>
      <w:proofErr w:type="spellEnd"/>
      <w:r>
        <w:rPr>
          <w:rFonts w:ascii="Times New Roman" w:hAnsi="Times New Roman" w:cs="Times New Roman"/>
          <w:sz w:val="24"/>
          <w:szCs w:val="24"/>
          <w:lang w:val="en-US"/>
        </w:rPr>
        <w:t xml:space="preserve"> gave a positive response of 90% and 10% gave a negative response. Business people in </w:t>
      </w:r>
      <w:proofErr w:type="spellStart"/>
      <w:r>
        <w:rPr>
          <w:rFonts w:ascii="Times New Roman" w:hAnsi="Times New Roman" w:cs="Times New Roman"/>
          <w:sz w:val="24"/>
          <w:szCs w:val="24"/>
          <w:lang w:val="en-US"/>
        </w:rPr>
        <w:t>Ngebel</w:t>
      </w:r>
      <w:proofErr w:type="spellEnd"/>
      <w:r>
        <w:rPr>
          <w:rFonts w:ascii="Times New Roman" w:hAnsi="Times New Roman" w:cs="Times New Roman"/>
          <w:sz w:val="24"/>
          <w:szCs w:val="24"/>
          <w:lang w:val="en-US"/>
        </w:rPr>
        <w:t xml:space="preserve"> gave a positive response and showed great hope for the development of the dolanngebel.com website technology</w:t>
      </w:r>
      <w:r w:rsidR="005D577A">
        <w:rPr>
          <w:rFonts w:ascii="Times New Roman" w:hAnsi="Times New Roman" w:cs="Times New Roman"/>
          <w:sz w:val="24"/>
          <w:szCs w:val="24"/>
          <w:lang w:val="en-US"/>
        </w:rPr>
        <w:t xml:space="preserve">. </w:t>
      </w:r>
    </w:p>
    <w:p w14:paraId="1079AB8C" w14:textId="5D5FD35A" w:rsidR="00C7178A" w:rsidRDefault="00CE57D6" w:rsidP="00500933">
      <w:pPr>
        <w:ind w:firstLine="720"/>
        <w:jc w:val="both"/>
        <w:rPr>
          <w:rFonts w:ascii="Times New Roman" w:hAnsi="Times New Roman" w:cs="Times New Roman"/>
          <w:sz w:val="24"/>
          <w:szCs w:val="24"/>
        </w:rPr>
      </w:pPr>
      <w:r w:rsidRPr="00FC0564">
        <w:rPr>
          <w:rFonts w:ascii="Times New Roman" w:hAnsi="Times New Roman" w:cs="Times New Roman"/>
          <w:noProof/>
          <w:sz w:val="24"/>
          <w:szCs w:val="24"/>
          <w:lang w:val="en-US"/>
        </w:rPr>
        <w:drawing>
          <wp:anchor distT="0" distB="0" distL="114300" distR="114300" simplePos="0" relativeHeight="251669504" behindDoc="0" locked="0" layoutInCell="1" allowOverlap="1" wp14:anchorId="2F17253D" wp14:editId="3841D799">
            <wp:simplePos x="0" y="0"/>
            <wp:positionH relativeFrom="margin">
              <wp:posOffset>914400</wp:posOffset>
            </wp:positionH>
            <wp:positionV relativeFrom="margin">
              <wp:posOffset>5190490</wp:posOffset>
            </wp:positionV>
            <wp:extent cx="3504565" cy="2701925"/>
            <wp:effectExtent l="0" t="0" r="635" b="3175"/>
            <wp:wrapNone/>
            <wp:docPr id="4" name="Picture 4" descr="D:\PENELITIAN DIKTI 2021\DRAFT PAPER JURNAL PARIWISATA\word frequenc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ENELITIAN DIKTI 2021\DRAFT PAPER JURNAL PARIWISATA\word frequency.png"/>
                    <pic:cNvPicPr>
                      <a:picLocks noChangeAspect="1" noChangeArrowheads="1"/>
                    </pic:cNvPicPr>
                  </pic:nvPicPr>
                  <pic:blipFill rotWithShape="1">
                    <a:blip r:embed="rId10">
                      <a:extLst>
                        <a:ext uri="{28A0092B-C50C-407E-A947-70E740481C1C}">
                          <a14:useLocalDpi xmlns:a14="http://schemas.microsoft.com/office/drawing/2010/main" val="0"/>
                        </a:ext>
                      </a:extLst>
                    </a:blip>
                    <a:srcRect l="16787" r="16897"/>
                    <a:stretch/>
                  </pic:blipFill>
                  <pic:spPr bwMode="auto">
                    <a:xfrm>
                      <a:off x="0" y="0"/>
                      <a:ext cx="3504565" cy="2701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07242">
        <w:rPr>
          <w:rFonts w:ascii="Times New Roman" w:hAnsi="Times New Roman" w:cs="Times New Roman"/>
          <w:sz w:val="24"/>
          <w:szCs w:val="24"/>
        </w:rPr>
        <w:t xml:space="preserve"> </w:t>
      </w:r>
      <w:r w:rsidR="00022EB0">
        <w:rPr>
          <w:rFonts w:ascii="Times New Roman" w:hAnsi="Times New Roman" w:cs="Times New Roman"/>
          <w:sz w:val="24"/>
          <w:szCs w:val="24"/>
        </w:rPr>
        <w:tab/>
      </w:r>
    </w:p>
    <w:p w14:paraId="26B6D6C7" w14:textId="77777777" w:rsidR="00C7178A" w:rsidRDefault="00C7178A" w:rsidP="00500933">
      <w:pPr>
        <w:ind w:firstLine="720"/>
        <w:jc w:val="both"/>
        <w:rPr>
          <w:rFonts w:ascii="Times New Roman" w:hAnsi="Times New Roman" w:cs="Times New Roman"/>
          <w:sz w:val="24"/>
          <w:szCs w:val="24"/>
        </w:rPr>
      </w:pPr>
    </w:p>
    <w:p w14:paraId="4F5A5D9E" w14:textId="77777777" w:rsidR="00C7178A" w:rsidRDefault="00C7178A" w:rsidP="00500933">
      <w:pPr>
        <w:ind w:firstLine="720"/>
        <w:jc w:val="both"/>
        <w:rPr>
          <w:rFonts w:ascii="Times New Roman" w:hAnsi="Times New Roman" w:cs="Times New Roman"/>
          <w:sz w:val="24"/>
          <w:szCs w:val="24"/>
        </w:rPr>
      </w:pPr>
    </w:p>
    <w:p w14:paraId="58C6619F" w14:textId="77777777" w:rsidR="00C7178A" w:rsidRDefault="00C7178A" w:rsidP="00500933">
      <w:pPr>
        <w:ind w:firstLine="720"/>
        <w:jc w:val="both"/>
        <w:rPr>
          <w:rFonts w:ascii="Times New Roman" w:hAnsi="Times New Roman" w:cs="Times New Roman"/>
          <w:sz w:val="24"/>
          <w:szCs w:val="24"/>
        </w:rPr>
      </w:pPr>
    </w:p>
    <w:p w14:paraId="4D9BE7D4" w14:textId="77777777" w:rsidR="00C7178A" w:rsidRDefault="00C7178A" w:rsidP="00500933">
      <w:pPr>
        <w:ind w:firstLine="720"/>
        <w:jc w:val="both"/>
        <w:rPr>
          <w:rFonts w:ascii="Times New Roman" w:hAnsi="Times New Roman" w:cs="Times New Roman"/>
          <w:sz w:val="24"/>
          <w:szCs w:val="24"/>
        </w:rPr>
      </w:pPr>
    </w:p>
    <w:p w14:paraId="71198C66" w14:textId="77777777" w:rsidR="00C7178A" w:rsidRDefault="00C7178A" w:rsidP="00500933">
      <w:pPr>
        <w:ind w:firstLine="720"/>
        <w:jc w:val="both"/>
        <w:rPr>
          <w:rFonts w:ascii="Times New Roman" w:hAnsi="Times New Roman" w:cs="Times New Roman"/>
          <w:sz w:val="24"/>
          <w:szCs w:val="24"/>
        </w:rPr>
      </w:pPr>
    </w:p>
    <w:p w14:paraId="7C2C23D4" w14:textId="77777777" w:rsidR="00C7178A" w:rsidRDefault="00C7178A" w:rsidP="00500933">
      <w:pPr>
        <w:ind w:firstLine="720"/>
        <w:jc w:val="both"/>
        <w:rPr>
          <w:rFonts w:ascii="Times New Roman" w:hAnsi="Times New Roman" w:cs="Times New Roman"/>
          <w:sz w:val="24"/>
          <w:szCs w:val="24"/>
        </w:rPr>
      </w:pPr>
    </w:p>
    <w:p w14:paraId="4467891B" w14:textId="77777777" w:rsidR="00C7178A" w:rsidRDefault="00C7178A" w:rsidP="00500933">
      <w:pPr>
        <w:ind w:firstLine="720"/>
        <w:jc w:val="both"/>
        <w:rPr>
          <w:rFonts w:ascii="Times New Roman" w:hAnsi="Times New Roman" w:cs="Times New Roman"/>
          <w:sz w:val="24"/>
          <w:szCs w:val="24"/>
        </w:rPr>
      </w:pPr>
    </w:p>
    <w:p w14:paraId="5303ABD8" w14:textId="77777777" w:rsidR="00C7178A" w:rsidRDefault="00C7178A" w:rsidP="00500933">
      <w:pPr>
        <w:ind w:firstLine="720"/>
        <w:jc w:val="both"/>
        <w:rPr>
          <w:rFonts w:ascii="Times New Roman" w:hAnsi="Times New Roman" w:cs="Times New Roman"/>
          <w:sz w:val="24"/>
          <w:szCs w:val="24"/>
        </w:rPr>
      </w:pPr>
    </w:p>
    <w:p w14:paraId="4EE471E8" w14:textId="049A2B68" w:rsidR="00500933" w:rsidRDefault="00500933" w:rsidP="00500933">
      <w:pPr>
        <w:ind w:firstLine="720"/>
        <w:jc w:val="both"/>
        <w:rPr>
          <w:rFonts w:ascii="Times New Roman" w:hAnsi="Times New Roman" w:cs="Times New Roman"/>
          <w:sz w:val="24"/>
          <w:szCs w:val="24"/>
          <w:lang w:val="en-US"/>
        </w:rPr>
      </w:pPr>
    </w:p>
    <w:p w14:paraId="113E8ADC" w14:textId="403C1B0E" w:rsidR="003B15A2" w:rsidRDefault="00C018A9" w:rsidP="00C7178A">
      <w:pPr>
        <w:tabs>
          <w:tab w:val="left" w:pos="2730"/>
        </w:tabs>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Figure 2. Word similarity by </w:t>
      </w:r>
      <w:proofErr w:type="spellStart"/>
      <w:r>
        <w:rPr>
          <w:rFonts w:ascii="Times New Roman" w:hAnsi="Times New Roman" w:cs="Times New Roman"/>
          <w:sz w:val="24"/>
          <w:szCs w:val="24"/>
          <w:lang w:val="en-US"/>
        </w:rPr>
        <w:t>Nvivo</w:t>
      </w:r>
      <w:proofErr w:type="spellEnd"/>
      <w:r>
        <w:rPr>
          <w:rFonts w:ascii="Times New Roman" w:hAnsi="Times New Roman" w:cs="Times New Roman"/>
          <w:sz w:val="24"/>
          <w:szCs w:val="24"/>
          <w:lang w:val="en-US"/>
        </w:rPr>
        <w:t xml:space="preserve"> 12</w:t>
      </w:r>
    </w:p>
    <w:p w14:paraId="5CE6CF7C" w14:textId="77777777" w:rsidR="00CE57D6" w:rsidRDefault="00CE57D6" w:rsidP="00C7178A">
      <w:pPr>
        <w:tabs>
          <w:tab w:val="left" w:pos="2730"/>
        </w:tabs>
        <w:jc w:val="center"/>
        <w:rPr>
          <w:rFonts w:ascii="Times New Roman" w:hAnsi="Times New Roman" w:cs="Times New Roman"/>
          <w:sz w:val="24"/>
          <w:szCs w:val="24"/>
          <w:lang w:val="en-US"/>
        </w:rPr>
      </w:pPr>
    </w:p>
    <w:p w14:paraId="2761CB9A" w14:textId="7AF2FDD1" w:rsidR="003B15A2" w:rsidRDefault="003B15A2" w:rsidP="003B15A2">
      <w:pPr>
        <w:tabs>
          <w:tab w:val="left" w:pos="3705"/>
        </w:tabs>
        <w:spacing w:line="360" w:lineRule="auto"/>
        <w:ind w:firstLine="720"/>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The responses from the informants can also be shown in the results of data processing using Nvivo 12 plus with the word similarity feature (figure 2)</w:t>
      </w:r>
      <w:r w:rsidR="00B139D8">
        <w:rPr>
          <w:rFonts w:ascii="Times New Roman" w:hAnsi="Times New Roman" w:cs="Times New Roman"/>
          <w:noProof/>
          <w:sz w:val="24"/>
          <w:szCs w:val="24"/>
          <w:lang w:val="en-US"/>
        </w:rPr>
        <w:t>. This figure</w:t>
      </w:r>
      <w:r>
        <w:rPr>
          <w:rFonts w:ascii="Times New Roman" w:hAnsi="Times New Roman" w:cs="Times New Roman"/>
          <w:noProof/>
          <w:sz w:val="24"/>
          <w:szCs w:val="24"/>
          <w:lang w:val="en-US"/>
        </w:rPr>
        <w:t xml:space="preserve"> show</w:t>
      </w:r>
      <w:r w:rsidR="00B139D8">
        <w:rPr>
          <w:rFonts w:ascii="Times New Roman" w:hAnsi="Times New Roman" w:cs="Times New Roman"/>
          <w:noProof/>
          <w:sz w:val="24"/>
          <w:szCs w:val="24"/>
          <w:lang w:val="en-US"/>
        </w:rPr>
        <w:t>s</w:t>
      </w:r>
      <w:r>
        <w:rPr>
          <w:rFonts w:ascii="Times New Roman" w:hAnsi="Times New Roman" w:cs="Times New Roman"/>
          <w:noProof/>
          <w:sz w:val="24"/>
          <w:szCs w:val="24"/>
          <w:lang w:val="en-US"/>
        </w:rPr>
        <w:t xml:space="preserve"> the owners of restaurants and hotels in </w:t>
      </w:r>
      <w:r w:rsidR="00B139D8">
        <w:rPr>
          <w:rFonts w:ascii="Times New Roman" w:hAnsi="Times New Roman" w:cs="Times New Roman"/>
          <w:noProof/>
          <w:sz w:val="24"/>
          <w:szCs w:val="24"/>
          <w:lang w:val="en-US"/>
        </w:rPr>
        <w:t>N</w:t>
      </w:r>
      <w:r>
        <w:rPr>
          <w:rFonts w:ascii="Times New Roman" w:hAnsi="Times New Roman" w:cs="Times New Roman"/>
          <w:noProof/>
          <w:sz w:val="24"/>
          <w:szCs w:val="24"/>
          <w:lang w:val="en-US"/>
        </w:rPr>
        <w:t xml:space="preserve">gebel tourism support the </w:t>
      </w:r>
      <w:r w:rsidR="00B139D8">
        <w:rPr>
          <w:rFonts w:ascii="Times New Roman" w:hAnsi="Times New Roman" w:cs="Times New Roman"/>
          <w:noProof/>
          <w:sz w:val="24"/>
          <w:szCs w:val="24"/>
          <w:lang w:val="en-US"/>
        </w:rPr>
        <w:t xml:space="preserve">development program </w:t>
      </w:r>
      <w:r>
        <w:rPr>
          <w:rFonts w:ascii="Times New Roman" w:hAnsi="Times New Roman" w:cs="Times New Roman"/>
          <w:noProof/>
          <w:sz w:val="24"/>
          <w:szCs w:val="24"/>
          <w:lang w:val="en-US"/>
        </w:rPr>
        <w:t xml:space="preserve">electronic-based tourism. The over-response given in the form of positive sentences such as support, </w:t>
      </w:r>
      <w:r w:rsidR="0011694F">
        <w:rPr>
          <w:rFonts w:ascii="Times New Roman" w:hAnsi="Times New Roman" w:cs="Times New Roman"/>
          <w:noProof/>
          <w:sz w:val="24"/>
          <w:szCs w:val="24"/>
          <w:lang w:val="en-US"/>
        </w:rPr>
        <w:t>N</w:t>
      </w:r>
      <w:r>
        <w:rPr>
          <w:rFonts w:ascii="Times New Roman" w:hAnsi="Times New Roman" w:cs="Times New Roman"/>
          <w:noProof/>
          <w:sz w:val="24"/>
          <w:szCs w:val="24"/>
          <w:lang w:val="en-US"/>
        </w:rPr>
        <w:t>gebel tourism is more advanced, more crowded, more transactions, more useful, agreeing for the good of the community, getting known, and so on.</w:t>
      </w:r>
    </w:p>
    <w:p w14:paraId="6DCC96D4" w14:textId="31F9353F" w:rsidR="002F24BE" w:rsidRDefault="00A67223" w:rsidP="002F24BE">
      <w:pPr>
        <w:spacing w:line="360" w:lineRule="auto"/>
        <w:ind w:firstLine="480"/>
        <w:jc w:val="both"/>
        <w:rPr>
          <w:rFonts w:ascii="Times New Roman" w:hAnsi="Times New Roman" w:cs="Times New Roman"/>
          <w:sz w:val="24"/>
          <w:szCs w:val="24"/>
        </w:rPr>
      </w:pPr>
      <w:r>
        <w:rPr>
          <w:rFonts w:ascii="Times New Roman" w:hAnsi="Times New Roman" w:cs="Times New Roman"/>
          <w:sz w:val="24"/>
          <w:szCs w:val="24"/>
          <w:lang w:val="en-US"/>
        </w:rPr>
        <w:t>The c</w:t>
      </w:r>
      <w:r w:rsidR="002F24BE">
        <w:rPr>
          <w:rFonts w:ascii="Times New Roman" w:hAnsi="Times New Roman" w:cs="Times New Roman"/>
          <w:sz w:val="24"/>
          <w:szCs w:val="24"/>
          <w:lang w:val="en-US"/>
        </w:rPr>
        <w:t>onstraint faced in implementing the principles of e-government</w:t>
      </w:r>
      <w:r w:rsidR="0019543C">
        <w:rPr>
          <w:rFonts w:ascii="Times New Roman" w:hAnsi="Times New Roman" w:cs="Times New Roman"/>
          <w:sz w:val="24"/>
          <w:szCs w:val="24"/>
          <w:lang w:val="en-US"/>
        </w:rPr>
        <w:t xml:space="preserve"> is</w:t>
      </w:r>
      <w:r w:rsidR="002F24BE">
        <w:rPr>
          <w:rFonts w:ascii="Times New Roman" w:hAnsi="Times New Roman" w:cs="Times New Roman"/>
          <w:sz w:val="24"/>
          <w:szCs w:val="24"/>
          <w:lang w:val="en-US"/>
        </w:rPr>
        <w:t xml:space="preserve"> human resources</w:t>
      </w:r>
      <w:r w:rsidR="009A2AB8">
        <w:rPr>
          <w:rFonts w:ascii="Times New Roman" w:hAnsi="Times New Roman" w:cs="Times New Roman"/>
          <w:sz w:val="24"/>
          <w:szCs w:val="24"/>
        </w:rPr>
        <w:fldChar w:fldCharType="begin" w:fldLock="1"/>
      </w:r>
      <w:r w:rsidR="00C7178A">
        <w:rPr>
          <w:rFonts w:ascii="Times New Roman" w:hAnsi="Times New Roman" w:cs="Times New Roman"/>
          <w:sz w:val="24"/>
          <w:szCs w:val="24"/>
        </w:rPr>
        <w:instrText>ADDIN CSL_CITATION {"citationItems":[{"id":"ITEM-1","itemData":{"DOI":"10.1109/IJCSS.2012.20","ISBN":"9780769547312","abstract":"Nowadays, E-government has witnessed widespread adoption in many countries, yet it is not powerful enough to meet requirements of public services and the government's own demands, considering impacts of data explosion, low efficiency and difficulties in collaboration. This problem could be solved by applying cloud computing model to the business process of E-government and building government cloud. This paper firstly points out deficiencies of current E-government, and explains definition, key benefits and architecture of government cloud. Based on these theories, this paper then puts forward deployment models, service models and selection strategies. In the last part, disputes on government cloud will be talked about to do good to governments' reference. © 2012 IEEE.","author":[{"dropping-particle":"","family":"Liang","given":"Jian","non-dropping-particle":"","parse-names":false,"suffix":""}],"container-title":"Proceedings - 2012 International Joint Conference on Service Sciences, Service Innovation in Emerging Economy: Cross-Disciplinary and Cross-Cultural Perspective, IJCSS 2012","id":"ITEM-1","issued":{"date-parts":[["2012"]]},"page":"261-265","title":"Government cloud: Enhancing efficiency of E-government and providing better public services","type":"article-journal"},"uris":["http://www.mendeley.com/documents/?uuid=0075c994-faf4-4938-9e40-ea05d5536770"]},{"id":"ITEM-2","itemData":{"DOI":"10.4314/jcsia.v26i1.13","ISSN":"2006-5523","abstract":"Cloud computing solution is now being adopted for reasons of economic and technical benefits by organizations to deliver array of services over the internet. Service provisioning has increased, so has the subscribers that access these services, as well as increased complexity in cloud infrastructures. However, cloud benefits to providers and clients may erode if there are no adequate cloud managing/monitoring frameworks built on the peculiar characteristics of the mission-critical environment. Plethora of literatures have been written on cloud architecture, implementation, services, virtual machines, energy efficiency, security, privacy, data loss etc. but not much on how cloud has changed our perception of network management with respect to five functional areas: Fault Configuration, Application, Performance and Security (FCAPS) of International Standard Organization (ISO). Noting that not much work has been done in this direction, this paper presents detailed analysis of the cloud, cloud network management with emphasis to the ISO functional areas. It uses key cloud-centric issues of concern to discuss and critically analyse the impact of cloud computing to network management and proffer significant ways forward within the possible capabilities of existing technology.Keywords Cloud-based virtual network (CVN), Cloud computing, Data Centre, Fault Configuration, Application, Performance and Security (FCAPS), Virtual Machine (VM)Vol. 26, No. 1, June 2019","author":[{"dropping-particle":"","family":"Ogunbodede","given":"Oluwatosin O.P.","non-dropping-particle":"","parse-names":false,"suffix":""},{"dropping-particle":"","family":"Adelanwa","given":"Yinka S.O","non-dropping-particle":"","parse-names":false,"suffix":""},{"dropping-particle":"","family":"Adewumi","given":"Oyinkansola","non-dropping-particle":"","parse-names":false,"suffix":""}],"container-title":"Journal of Computer Science and Its Application","id":"ITEM-2","issue":"1","issued":{"date-parts":[["2020"]]},"page":"71-77","title":"Impact of cloud computing on network management","type":"article-journal","volume":"26"},"uris":["http://www.mendeley.com/documents/?uuid=65106dab-3449-40bb-a3af-cf6d4ebaa929"]}],"mendeley":{"formattedCitation":"(Liang 2012; Ogunbodede, Adelanwa, and Adewumi 2020)","plainTextFormattedCitation":"(Liang 2012; Ogunbodede, Adelanwa, and Adewumi 2020)","previouslyFormattedCitation":"(Liang 2012; Ogunbodede, Adelanwa, and Adewumi 2020)"},"properties":{"noteIndex":0},"schema":"https://github.com/citation-style-language/schema/raw/master/csl-citation.json"}</w:instrText>
      </w:r>
      <w:r w:rsidR="009A2AB8">
        <w:rPr>
          <w:rFonts w:ascii="Times New Roman" w:hAnsi="Times New Roman" w:cs="Times New Roman"/>
          <w:sz w:val="24"/>
          <w:szCs w:val="24"/>
        </w:rPr>
        <w:fldChar w:fldCharType="separate"/>
      </w:r>
      <w:r w:rsidR="009A2AB8" w:rsidRPr="009A2AB8">
        <w:rPr>
          <w:rFonts w:ascii="Times New Roman" w:hAnsi="Times New Roman" w:cs="Times New Roman"/>
          <w:noProof/>
          <w:sz w:val="24"/>
          <w:szCs w:val="24"/>
        </w:rPr>
        <w:t>(Liang 2012; Ogunbodede, Adelanwa, and Adewumi 2020)</w:t>
      </w:r>
      <w:r w:rsidR="009A2AB8">
        <w:rPr>
          <w:rFonts w:ascii="Times New Roman" w:hAnsi="Times New Roman" w:cs="Times New Roman"/>
          <w:sz w:val="24"/>
          <w:szCs w:val="24"/>
        </w:rPr>
        <w:fldChar w:fldCharType="end"/>
      </w:r>
      <w:r w:rsidR="0019543C">
        <w:rPr>
          <w:rFonts w:ascii="Times New Roman" w:hAnsi="Times New Roman" w:cs="Times New Roman"/>
          <w:sz w:val="24"/>
          <w:szCs w:val="24"/>
          <w:lang w:val="en-US"/>
        </w:rPr>
        <w:t xml:space="preserve">. </w:t>
      </w:r>
      <w:r w:rsidR="002F24BE">
        <w:rPr>
          <w:rFonts w:ascii="Times New Roman" w:hAnsi="Times New Roman" w:cs="Times New Roman"/>
          <w:sz w:val="24"/>
          <w:szCs w:val="24"/>
        </w:rPr>
        <w:t>This is due to the lack of experts who can operate information technology or use the internet. The second obstacle is</w:t>
      </w:r>
      <w:r>
        <w:rPr>
          <w:rFonts w:ascii="Times New Roman" w:hAnsi="Times New Roman" w:cs="Times New Roman"/>
          <w:sz w:val="24"/>
          <w:szCs w:val="24"/>
          <w:lang w:val="en-US"/>
        </w:rPr>
        <w:t xml:space="preserve"> the</w:t>
      </w:r>
      <w:r w:rsidR="002F24BE">
        <w:rPr>
          <w:rFonts w:ascii="Times New Roman" w:hAnsi="Times New Roman" w:cs="Times New Roman"/>
          <w:sz w:val="24"/>
          <w:szCs w:val="24"/>
        </w:rPr>
        <w:t xml:space="preserve"> security</w:t>
      </w:r>
      <w:r w:rsidR="002F24BE">
        <w:rPr>
          <w:rFonts w:ascii="Times New Roman" w:hAnsi="Times New Roman" w:cs="Times New Roman"/>
          <w:sz w:val="24"/>
          <w:szCs w:val="24"/>
        </w:rPr>
        <w:fldChar w:fldCharType="begin" w:fldLock="1"/>
      </w:r>
      <w:r w:rsidR="00C7178A">
        <w:rPr>
          <w:rFonts w:ascii="Times New Roman" w:hAnsi="Times New Roman" w:cs="Times New Roman"/>
          <w:sz w:val="24"/>
          <w:szCs w:val="24"/>
        </w:rPr>
        <w:instrText>ADDIN CSL_CITATION {"citationItems":[{"id":"ITEM-1","itemData":{"DOI":"10.1108/TG-07-2015-0031","ISSN":"17506166","abstract":"Purpose: Although government investments in IT is growing, it is unclear how and what kind of IT investments lead to desirable E-Government performance. Several studies pertaining to the business value of IT have developed and tested frameworks for IT infrastructure, IT capability and business performance. However, E-Government-related IT investment outcomes cannot be measured by profits and hence requires a separate investigation. E-Government research using theoretical approach has been reported as very scarce in previous studies. This research aims to bridge the gap by developing a model to study IT infrastructure capability and E-Government performance in the emerging context of new IT service delivery models. Design/methodology/approach: This paper follows a case study method in this research with a priori conceptual framework. The data were collected following an interview method used for deductive theory building. Findings: The results identified a positive relationship between IT assets and IT infrastructure performance in the presence of service delivery channels and an anticipation of a positive influence of infrastructure performance variables on IT capability which in turn shows positive effect on E-Government performance. Research limitations/implications: Because the study followed a qualitative approach, the findings from this study are not useful for statistical generalization. However, the analytical framework provides sufficient ground to test E-Government performance. Practical implications: The study provides insights in the choice of IT infrastructure elements fitting an E-Government strategy. Social implications: This study provides an integrated framework for measuring E-Government performance, thereby making deployment of IT infrastructure accountable both in terms of IT performance and IT capability. This in turn will lead to improvement in citizen services. Originality/value: This paper builds on the existing literature on IT assets, IT infrastructure performance, IT infrastructure capability and applies to the E-Government domain.","author":[{"dropping-particle":"","family":"Dahiya","given":"Deepak","non-dropping-particle":"","parse-names":false,"suffix":""},{"dropping-particle":"","family":"Mathew","given":"Saji K.","non-dropping-particle":"","parse-names":false,"suffix":""}],"container-title":"Transforming Government: People, Process and Policy","id":"ITEM-1","issue":"3","issued":{"date-parts":[["2016"]]},"page":"411-433","title":"IT assets, IT infrastructure performance and IT capability: a framework for e-government","type":"article-journal","volume":"10"},"uris":["http://www.mendeley.com/documents/?uuid=0a493ea2-a185-4ac9-a8af-4b8375b661df"]},{"id":"ITEM-2","itemData":{"DOI":"10.4314/jcsia.v26i1.13","ISSN":"2006-5523","abstract":"Cloud computing solution is now being adopted for reasons of economic and technical benefits by organizations to deliver array of services over the internet. Service provisioning has increased, so has the subscribers that access these services, as well as increased complexity in cloud infrastructures. However, cloud benefits to providers and clients may erode if there are no adequate cloud managing/monitoring frameworks built on the peculiar characteristics of the mission-critical environment. Plethora of literatures have been written on cloud architecture, implementation, services, virtual machines, energy efficiency, security, privacy, data loss etc. but not much on how cloud has changed our perception of network management with respect to five functional areas: Fault Configuration, Application, Performance and Security (FCAPS) of International Standard Organization (ISO). Noting that not much work has been done in this direction, this paper presents detailed analysis of the cloud, cloud network management with emphasis to the ISO functional areas. It uses key cloud-centric issues of concern to discuss and critically analyse the impact of cloud computing to network management and proffer significant ways forward within the possible capabilities of existing technology.Keywords Cloud-based virtual network (CVN), Cloud computing, Data Centre, Fault Configuration, Application, Performance and Security (FCAPS), Virtual Machine (VM)Vol. 26, No. 1, June 2019","author":[{"dropping-particle":"","family":"Ogunbodede","given":"Oluwatosin O.P.","non-dropping-particle":"","parse-names":false,"suffix":""},{"dropping-particle":"","family":"Adelanwa","given":"Yinka S.O","non-dropping-particle":"","parse-names":false,"suffix":""},{"dropping-particle":"","family":"Adewumi","given":"Oyinkansola","non-dropping-particle":"","parse-names":false,"suffix":""}],"container-title":"Journal of Computer Science and Its Application","id":"ITEM-2","issue":"1","issued":{"date-parts":[["2020"]]},"page":"71-77","title":"Impact of cloud computing on network management","type":"article-journal","volume":"26"},"uris":["http://www.mendeley.com/documents/?uuid=65106dab-3449-40bb-a3af-cf6d4ebaa929"]}],"mendeley":{"formattedCitation":"(Dahiya and Mathew 2016; Ogunbodede et al. 2020)","plainTextFormattedCitation":"(Dahiya and Mathew 2016; Ogunbodede et al. 2020)","previouslyFormattedCitation":"(Dahiya and Mathew 2016; Ogunbodede et al. 2020)"},"properties":{"noteIndex":0},"schema":"https://github.com/citation-style-language/schema/raw/master/csl-citation.json"}</w:instrText>
      </w:r>
      <w:r w:rsidR="002F24BE">
        <w:rPr>
          <w:rFonts w:ascii="Times New Roman" w:hAnsi="Times New Roman" w:cs="Times New Roman"/>
          <w:sz w:val="24"/>
          <w:szCs w:val="24"/>
        </w:rPr>
        <w:fldChar w:fldCharType="separate"/>
      </w:r>
      <w:r w:rsidR="009A2AB8" w:rsidRPr="009A2AB8">
        <w:rPr>
          <w:rFonts w:ascii="Times New Roman" w:hAnsi="Times New Roman" w:cs="Times New Roman"/>
          <w:noProof/>
          <w:sz w:val="24"/>
          <w:szCs w:val="24"/>
        </w:rPr>
        <w:t>(Dahiya and Mathew 2016; Ogunbodede et al. 2020)</w:t>
      </w:r>
      <w:r w:rsidR="002F24BE">
        <w:rPr>
          <w:rFonts w:ascii="Times New Roman" w:hAnsi="Times New Roman" w:cs="Times New Roman"/>
          <w:sz w:val="24"/>
          <w:szCs w:val="24"/>
        </w:rPr>
        <w:fldChar w:fldCharType="end"/>
      </w:r>
      <w:r w:rsidR="002F24BE">
        <w:rPr>
          <w:rFonts w:ascii="Times New Roman" w:hAnsi="Times New Roman" w:cs="Times New Roman"/>
          <w:sz w:val="24"/>
          <w:szCs w:val="24"/>
        </w:rPr>
        <w:t>. In Indonesia, people still think that data will be safe if it is stored in hardware or physical form on an internet system, not storing data in physical form or stored in the cloud system.</w:t>
      </w:r>
    </w:p>
    <w:p w14:paraId="5CC33295" w14:textId="77777777" w:rsidR="009A2AB8" w:rsidRPr="009A2AB8" w:rsidRDefault="009A2AB8" w:rsidP="002F24BE">
      <w:pPr>
        <w:spacing w:line="360" w:lineRule="auto"/>
        <w:ind w:firstLine="480"/>
        <w:jc w:val="both"/>
        <w:rPr>
          <w:rFonts w:ascii="Times New Roman" w:hAnsi="Times New Roman" w:cs="Times New Roman"/>
          <w:b/>
          <w:sz w:val="24"/>
          <w:szCs w:val="24"/>
          <w:lang w:val="en-US"/>
        </w:rPr>
      </w:pPr>
      <w:r w:rsidRPr="009A2AB8">
        <w:rPr>
          <w:rFonts w:ascii="Times New Roman" w:hAnsi="Times New Roman" w:cs="Times New Roman"/>
          <w:b/>
          <w:sz w:val="24"/>
          <w:szCs w:val="24"/>
          <w:lang w:val="en-US"/>
        </w:rPr>
        <w:t>CONCLUSION</w:t>
      </w:r>
    </w:p>
    <w:p w14:paraId="477869CD" w14:textId="423FDBB8" w:rsidR="002F24BE" w:rsidRDefault="009A2AB8" w:rsidP="003B15A2">
      <w:pPr>
        <w:tabs>
          <w:tab w:val="left" w:pos="3705"/>
        </w:tabs>
        <w:spacing w:line="360" w:lineRule="auto"/>
        <w:ind w:firstLine="720"/>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Development of Ngebel tourism by using the website as an alternative media provided by the government for the community. The emergence of the dolanngebel.com website is quite effective</w:t>
      </w:r>
      <w:r w:rsidR="00A67223">
        <w:rPr>
          <w:rFonts w:ascii="Times New Roman" w:hAnsi="Times New Roman" w:cs="Times New Roman"/>
          <w:noProof/>
          <w:sz w:val="24"/>
          <w:szCs w:val="24"/>
          <w:lang w:val="en-US"/>
        </w:rPr>
        <w:t xml:space="preserve"> </w:t>
      </w:r>
      <w:r>
        <w:rPr>
          <w:rFonts w:ascii="Times New Roman" w:hAnsi="Times New Roman" w:cs="Times New Roman"/>
          <w:noProof/>
          <w:sz w:val="24"/>
          <w:szCs w:val="24"/>
          <w:lang w:val="en-US"/>
        </w:rPr>
        <w:t xml:space="preserve">encourages new enthusiasm for tourism business people in the Ngebel area. The features provided by the dolanngebel.com website are also easy to understand with an attractive appearance. The majority of people gave a positive response to the dolanngebel website. The obstacle faced is the lack of experts who </w:t>
      </w:r>
      <w:r w:rsidR="00A67223">
        <w:rPr>
          <w:rFonts w:ascii="Times New Roman" w:hAnsi="Times New Roman" w:cs="Times New Roman"/>
          <w:noProof/>
          <w:sz w:val="24"/>
          <w:szCs w:val="24"/>
          <w:lang w:val="en-US"/>
        </w:rPr>
        <w:t>can</w:t>
      </w:r>
      <w:r>
        <w:rPr>
          <w:rFonts w:ascii="Times New Roman" w:hAnsi="Times New Roman" w:cs="Times New Roman"/>
          <w:noProof/>
          <w:sz w:val="24"/>
          <w:szCs w:val="24"/>
          <w:lang w:val="en-US"/>
        </w:rPr>
        <w:t xml:space="preserve"> operate the website properly and quickly.</w:t>
      </w:r>
    </w:p>
    <w:p w14:paraId="717FB7FC" w14:textId="77777777" w:rsidR="00B45E29" w:rsidRPr="009A2AB8" w:rsidRDefault="009A2AB8" w:rsidP="003B15A2">
      <w:pPr>
        <w:tabs>
          <w:tab w:val="left" w:pos="3705"/>
        </w:tabs>
        <w:spacing w:line="360" w:lineRule="auto"/>
        <w:ind w:firstLine="720"/>
        <w:jc w:val="both"/>
        <w:rPr>
          <w:rFonts w:ascii="Times New Roman" w:hAnsi="Times New Roman" w:cs="Times New Roman"/>
          <w:b/>
          <w:noProof/>
          <w:sz w:val="24"/>
          <w:szCs w:val="24"/>
          <w:lang w:val="en-US"/>
        </w:rPr>
      </w:pPr>
      <w:r w:rsidRPr="009A2AB8">
        <w:rPr>
          <w:rFonts w:ascii="Times New Roman" w:hAnsi="Times New Roman" w:cs="Times New Roman"/>
          <w:b/>
          <w:noProof/>
          <w:sz w:val="24"/>
          <w:szCs w:val="24"/>
          <w:lang w:val="en-US"/>
        </w:rPr>
        <w:t>REFERENCES</w:t>
      </w:r>
    </w:p>
    <w:p w14:paraId="4BC22892" w14:textId="77777777" w:rsidR="00C7178A" w:rsidRPr="00C7178A" w:rsidRDefault="00B45E29" w:rsidP="00C7178A">
      <w:pPr>
        <w:widowControl w:val="0"/>
        <w:autoSpaceDE w:val="0"/>
        <w:autoSpaceDN w:val="0"/>
        <w:adjustRightInd w:val="0"/>
        <w:spacing w:line="360" w:lineRule="auto"/>
        <w:ind w:left="480" w:hanging="480"/>
        <w:rPr>
          <w:rFonts w:ascii="Times New Roman" w:hAnsi="Times New Roman" w:cs="Times New Roman"/>
          <w:noProof/>
          <w:sz w:val="24"/>
          <w:szCs w:val="24"/>
        </w:rPr>
      </w:pP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Mendeley Bibliography CSL_BIBLIOGRAPHY </w:instrText>
      </w:r>
      <w:r>
        <w:rPr>
          <w:rFonts w:ascii="Times New Roman" w:hAnsi="Times New Roman" w:cs="Times New Roman"/>
          <w:sz w:val="24"/>
          <w:szCs w:val="24"/>
          <w:lang w:val="en-US"/>
        </w:rPr>
        <w:fldChar w:fldCharType="separate"/>
      </w:r>
      <w:r w:rsidR="00C7178A" w:rsidRPr="00C7178A">
        <w:rPr>
          <w:rFonts w:ascii="Times New Roman" w:hAnsi="Times New Roman" w:cs="Times New Roman"/>
          <w:noProof/>
          <w:sz w:val="24"/>
          <w:szCs w:val="24"/>
        </w:rPr>
        <w:t>Agas, Kareldus. 2019. “Community Response to Tourism Development in Labuan Bajo Village, West Manggarai Regency, East Nusa Tenggara Province.” 53(9):1–140.</w:t>
      </w:r>
    </w:p>
    <w:p w14:paraId="729B43C6" w14:textId="77777777" w:rsidR="00C7178A" w:rsidRPr="00C7178A" w:rsidRDefault="00C7178A" w:rsidP="00C7178A">
      <w:pPr>
        <w:widowControl w:val="0"/>
        <w:autoSpaceDE w:val="0"/>
        <w:autoSpaceDN w:val="0"/>
        <w:adjustRightInd w:val="0"/>
        <w:spacing w:line="360" w:lineRule="auto"/>
        <w:ind w:left="480" w:hanging="480"/>
        <w:rPr>
          <w:rFonts w:ascii="Times New Roman" w:hAnsi="Times New Roman" w:cs="Times New Roman"/>
          <w:noProof/>
          <w:sz w:val="24"/>
          <w:szCs w:val="24"/>
        </w:rPr>
      </w:pPr>
      <w:r w:rsidRPr="00C7178A">
        <w:rPr>
          <w:rFonts w:ascii="Times New Roman" w:hAnsi="Times New Roman" w:cs="Times New Roman"/>
          <w:noProof/>
          <w:sz w:val="24"/>
          <w:szCs w:val="24"/>
        </w:rPr>
        <w:t>Basu, Subhajit. 2004. “E-government and Developing Countries: An Overview.” International Review of Law, Computers &amp; Technology 18(1):109–32.</w:t>
      </w:r>
    </w:p>
    <w:p w14:paraId="498401DC" w14:textId="77777777" w:rsidR="00C7178A" w:rsidRPr="00C7178A" w:rsidRDefault="00C7178A" w:rsidP="00C7178A">
      <w:pPr>
        <w:widowControl w:val="0"/>
        <w:autoSpaceDE w:val="0"/>
        <w:autoSpaceDN w:val="0"/>
        <w:adjustRightInd w:val="0"/>
        <w:spacing w:line="360" w:lineRule="auto"/>
        <w:ind w:left="480" w:hanging="480"/>
        <w:rPr>
          <w:rFonts w:ascii="Times New Roman" w:hAnsi="Times New Roman" w:cs="Times New Roman"/>
          <w:noProof/>
          <w:sz w:val="24"/>
          <w:szCs w:val="24"/>
        </w:rPr>
      </w:pPr>
      <w:r w:rsidRPr="00C7178A">
        <w:rPr>
          <w:rFonts w:ascii="Times New Roman" w:hAnsi="Times New Roman" w:cs="Times New Roman"/>
          <w:noProof/>
          <w:sz w:val="24"/>
          <w:szCs w:val="24"/>
        </w:rPr>
        <w:t>Brandão, Catarina. 2015. “Qualitative Research in Psychology P. Bazeley and K. Jackson, Qualitative Data Analysis with NVivo (2nd Ed.).” 0887(December):7–10.</w:t>
      </w:r>
    </w:p>
    <w:p w14:paraId="6848235F" w14:textId="77777777" w:rsidR="00C7178A" w:rsidRPr="00C7178A" w:rsidRDefault="00C7178A" w:rsidP="00C7178A">
      <w:pPr>
        <w:widowControl w:val="0"/>
        <w:autoSpaceDE w:val="0"/>
        <w:autoSpaceDN w:val="0"/>
        <w:adjustRightInd w:val="0"/>
        <w:spacing w:line="360" w:lineRule="auto"/>
        <w:ind w:left="480" w:hanging="480"/>
        <w:rPr>
          <w:rFonts w:ascii="Times New Roman" w:hAnsi="Times New Roman" w:cs="Times New Roman"/>
          <w:noProof/>
          <w:sz w:val="24"/>
          <w:szCs w:val="24"/>
        </w:rPr>
      </w:pPr>
      <w:r w:rsidRPr="00C7178A">
        <w:rPr>
          <w:rFonts w:ascii="Times New Roman" w:hAnsi="Times New Roman" w:cs="Times New Roman"/>
          <w:noProof/>
          <w:sz w:val="24"/>
          <w:szCs w:val="24"/>
        </w:rPr>
        <w:t>Dahiya, Deepak, and Saji K. Mathew. 2016. “IT Assets, IT Infrastructure Performance and IT Capability: A Framework for e-Government.” Transforming Government: People, Process and Policy 10(3):411–33.</w:t>
      </w:r>
    </w:p>
    <w:p w14:paraId="3281D42C" w14:textId="77777777" w:rsidR="00C7178A" w:rsidRPr="00C7178A" w:rsidRDefault="00C7178A" w:rsidP="00C7178A">
      <w:pPr>
        <w:widowControl w:val="0"/>
        <w:autoSpaceDE w:val="0"/>
        <w:autoSpaceDN w:val="0"/>
        <w:adjustRightInd w:val="0"/>
        <w:spacing w:line="360" w:lineRule="auto"/>
        <w:ind w:left="480" w:hanging="480"/>
        <w:rPr>
          <w:rFonts w:ascii="Times New Roman" w:hAnsi="Times New Roman" w:cs="Times New Roman"/>
          <w:noProof/>
          <w:sz w:val="24"/>
          <w:szCs w:val="24"/>
        </w:rPr>
      </w:pPr>
      <w:r w:rsidRPr="00C7178A">
        <w:rPr>
          <w:rFonts w:ascii="Times New Roman" w:hAnsi="Times New Roman" w:cs="Times New Roman"/>
          <w:noProof/>
          <w:sz w:val="24"/>
          <w:szCs w:val="24"/>
        </w:rPr>
        <w:t>Fistiana, Inka, Adam Adam Hilman, and Bambang Triono. 2020. “Inventory of Tourism Potential in Ngebel District as a Tourism Center for Ponorogo Regency.” Journal of Tata One Million STIA Mataram 6(1).</w:t>
      </w:r>
    </w:p>
    <w:p w14:paraId="39B55B99" w14:textId="77777777" w:rsidR="00C7178A" w:rsidRPr="00C7178A" w:rsidRDefault="00C7178A" w:rsidP="00C7178A">
      <w:pPr>
        <w:widowControl w:val="0"/>
        <w:autoSpaceDE w:val="0"/>
        <w:autoSpaceDN w:val="0"/>
        <w:adjustRightInd w:val="0"/>
        <w:spacing w:line="360" w:lineRule="auto"/>
        <w:ind w:left="480" w:hanging="480"/>
        <w:rPr>
          <w:rFonts w:ascii="Times New Roman" w:hAnsi="Times New Roman" w:cs="Times New Roman"/>
          <w:noProof/>
          <w:sz w:val="24"/>
          <w:szCs w:val="24"/>
        </w:rPr>
      </w:pPr>
      <w:r w:rsidRPr="00C7178A">
        <w:rPr>
          <w:rFonts w:ascii="Times New Roman" w:hAnsi="Times New Roman" w:cs="Times New Roman"/>
          <w:noProof/>
          <w:sz w:val="24"/>
          <w:szCs w:val="24"/>
        </w:rPr>
        <w:t>Hamrun, Hamrun, Ahmad Harakan, Andi Luhur Prianto, and Nur Khaerah. 2020. “Local Government Strategy in Developing E-Government-Based Services in Muna Regency.” Master: Journal of Government Science 18(2):64.</w:t>
      </w:r>
    </w:p>
    <w:p w14:paraId="7D87DE96" w14:textId="77777777" w:rsidR="00C7178A" w:rsidRPr="00C7178A" w:rsidRDefault="00C7178A" w:rsidP="00C7178A">
      <w:pPr>
        <w:widowControl w:val="0"/>
        <w:autoSpaceDE w:val="0"/>
        <w:autoSpaceDN w:val="0"/>
        <w:adjustRightInd w:val="0"/>
        <w:spacing w:line="360" w:lineRule="auto"/>
        <w:ind w:left="480" w:hanging="480"/>
        <w:rPr>
          <w:rFonts w:ascii="Times New Roman" w:hAnsi="Times New Roman" w:cs="Times New Roman"/>
          <w:noProof/>
          <w:sz w:val="24"/>
          <w:szCs w:val="24"/>
        </w:rPr>
      </w:pPr>
      <w:r w:rsidRPr="00C7178A">
        <w:rPr>
          <w:rFonts w:ascii="Times New Roman" w:hAnsi="Times New Roman" w:cs="Times New Roman"/>
          <w:noProof/>
          <w:sz w:val="24"/>
          <w:szCs w:val="24"/>
        </w:rPr>
        <w:t>Handayani, Niken. 2018. “The enchantment of TELAGA NGEBEL AS TOURISM ATTRACTION IN PONOROGO.”</w:t>
      </w:r>
    </w:p>
    <w:p w14:paraId="607310CF" w14:textId="77777777" w:rsidR="00C7178A" w:rsidRPr="00C7178A" w:rsidRDefault="00C7178A" w:rsidP="00C7178A">
      <w:pPr>
        <w:widowControl w:val="0"/>
        <w:autoSpaceDE w:val="0"/>
        <w:autoSpaceDN w:val="0"/>
        <w:adjustRightInd w:val="0"/>
        <w:spacing w:line="360" w:lineRule="auto"/>
        <w:ind w:left="480" w:hanging="480"/>
        <w:rPr>
          <w:rFonts w:ascii="Times New Roman" w:hAnsi="Times New Roman" w:cs="Times New Roman"/>
          <w:noProof/>
          <w:sz w:val="24"/>
          <w:szCs w:val="24"/>
        </w:rPr>
      </w:pPr>
      <w:r w:rsidRPr="00C7178A">
        <w:rPr>
          <w:rFonts w:ascii="Times New Roman" w:hAnsi="Times New Roman" w:cs="Times New Roman"/>
          <w:noProof/>
          <w:sz w:val="24"/>
          <w:szCs w:val="24"/>
        </w:rPr>
        <w:t>Hariyoko, Yusuf, Ega Purnamasari Biadi, and Adi Susiantoro. 2021. “Development of Mojokerto Regency Tourism Objects With a Collaborative Governance Approach (Case Study of Pacet Hot Springs).” Africa's Potential for the Ecological Intensification of Agriculture 11(1).</w:t>
      </w:r>
    </w:p>
    <w:p w14:paraId="3958B9D4" w14:textId="77777777" w:rsidR="00C7178A" w:rsidRPr="00C7178A" w:rsidRDefault="00C7178A" w:rsidP="00C7178A">
      <w:pPr>
        <w:widowControl w:val="0"/>
        <w:autoSpaceDE w:val="0"/>
        <w:autoSpaceDN w:val="0"/>
        <w:adjustRightInd w:val="0"/>
        <w:spacing w:line="360" w:lineRule="auto"/>
        <w:ind w:left="480" w:hanging="480"/>
        <w:rPr>
          <w:rFonts w:ascii="Times New Roman" w:hAnsi="Times New Roman" w:cs="Times New Roman"/>
          <w:noProof/>
          <w:sz w:val="24"/>
          <w:szCs w:val="24"/>
        </w:rPr>
      </w:pPr>
      <w:r w:rsidRPr="00C7178A">
        <w:rPr>
          <w:rFonts w:ascii="Times New Roman" w:hAnsi="Times New Roman" w:cs="Times New Roman"/>
          <w:noProof/>
          <w:sz w:val="24"/>
          <w:szCs w:val="24"/>
        </w:rPr>
        <w:t>Hediyanto, Umar Yunan Kurnia Septo. 2018. “E-Government Research in West Java Province: A Systematic Literature Study.” Metris Journal 19(2018):95–104.</w:t>
      </w:r>
    </w:p>
    <w:p w14:paraId="1BDDD1AF" w14:textId="77777777" w:rsidR="00C7178A" w:rsidRPr="00C7178A" w:rsidRDefault="00C7178A" w:rsidP="00C7178A">
      <w:pPr>
        <w:widowControl w:val="0"/>
        <w:autoSpaceDE w:val="0"/>
        <w:autoSpaceDN w:val="0"/>
        <w:adjustRightInd w:val="0"/>
        <w:spacing w:line="360" w:lineRule="auto"/>
        <w:ind w:left="480" w:hanging="480"/>
        <w:rPr>
          <w:rFonts w:ascii="Times New Roman" w:hAnsi="Times New Roman" w:cs="Times New Roman"/>
          <w:noProof/>
          <w:sz w:val="24"/>
          <w:szCs w:val="24"/>
        </w:rPr>
      </w:pPr>
      <w:r w:rsidRPr="00C7178A">
        <w:rPr>
          <w:rFonts w:ascii="Times New Roman" w:hAnsi="Times New Roman" w:cs="Times New Roman"/>
          <w:noProof/>
          <w:sz w:val="24"/>
          <w:szCs w:val="24"/>
        </w:rPr>
        <w:t>Kurniawan, Dhika Amalia, and Mohammad Zaenal Abidin. 2019. “The Kampoeng Durian Tourism Development Strategy, Ngrogung Village, Ngebel Ponorogo District Through IFAS and EFAS Matrix Analysis.” Al Tijarah 5(2).</w:t>
      </w:r>
    </w:p>
    <w:p w14:paraId="27C1EDFC" w14:textId="77777777" w:rsidR="00C7178A" w:rsidRPr="00C7178A" w:rsidRDefault="00C7178A" w:rsidP="00C7178A">
      <w:pPr>
        <w:widowControl w:val="0"/>
        <w:autoSpaceDE w:val="0"/>
        <w:autoSpaceDN w:val="0"/>
        <w:adjustRightInd w:val="0"/>
        <w:spacing w:line="360" w:lineRule="auto"/>
        <w:ind w:left="480" w:hanging="480"/>
        <w:rPr>
          <w:rFonts w:ascii="Times New Roman" w:hAnsi="Times New Roman" w:cs="Times New Roman"/>
          <w:noProof/>
          <w:sz w:val="24"/>
          <w:szCs w:val="24"/>
        </w:rPr>
      </w:pPr>
      <w:r w:rsidRPr="00C7178A">
        <w:rPr>
          <w:rFonts w:ascii="Times New Roman" w:hAnsi="Times New Roman" w:cs="Times New Roman"/>
          <w:noProof/>
          <w:sz w:val="24"/>
          <w:szCs w:val="24"/>
        </w:rPr>
        <w:t>Kusuma Dewi, Dian Suluh, Dwiana Binti Yulianti, and Ekapti Wahjuni Djuwitaningsih. 2021. “Implementation of E-Government in the Regional Government of Ponorogo Regency.” 7:357–69.</w:t>
      </w:r>
    </w:p>
    <w:p w14:paraId="55D393FE" w14:textId="77777777" w:rsidR="00C7178A" w:rsidRPr="00C7178A" w:rsidRDefault="00C7178A" w:rsidP="00C7178A">
      <w:pPr>
        <w:widowControl w:val="0"/>
        <w:autoSpaceDE w:val="0"/>
        <w:autoSpaceDN w:val="0"/>
        <w:adjustRightInd w:val="0"/>
        <w:spacing w:line="360" w:lineRule="auto"/>
        <w:ind w:left="480" w:hanging="480"/>
        <w:rPr>
          <w:rFonts w:ascii="Times New Roman" w:hAnsi="Times New Roman" w:cs="Times New Roman"/>
          <w:noProof/>
          <w:sz w:val="24"/>
          <w:szCs w:val="24"/>
        </w:rPr>
      </w:pPr>
      <w:r w:rsidRPr="00C7178A">
        <w:rPr>
          <w:rFonts w:ascii="Times New Roman" w:hAnsi="Times New Roman" w:cs="Times New Roman"/>
          <w:noProof/>
          <w:sz w:val="24"/>
          <w:szCs w:val="24"/>
        </w:rPr>
        <w:t>Layne, Karen, and Jungwoo Lee. 2001. “Developing Fully Functional E-Government: A Four Stage Model.” Government Information Quarterly 18(2):122–36.</w:t>
      </w:r>
    </w:p>
    <w:p w14:paraId="30E16100" w14:textId="77777777" w:rsidR="00C7178A" w:rsidRPr="00C7178A" w:rsidRDefault="00C7178A" w:rsidP="00C7178A">
      <w:pPr>
        <w:widowControl w:val="0"/>
        <w:autoSpaceDE w:val="0"/>
        <w:autoSpaceDN w:val="0"/>
        <w:adjustRightInd w:val="0"/>
        <w:spacing w:line="360" w:lineRule="auto"/>
        <w:ind w:left="480" w:hanging="480"/>
        <w:rPr>
          <w:rFonts w:ascii="Times New Roman" w:hAnsi="Times New Roman" w:cs="Times New Roman"/>
          <w:noProof/>
          <w:sz w:val="24"/>
          <w:szCs w:val="24"/>
        </w:rPr>
      </w:pPr>
      <w:r w:rsidRPr="00C7178A">
        <w:rPr>
          <w:rFonts w:ascii="Times New Roman" w:hAnsi="Times New Roman" w:cs="Times New Roman"/>
          <w:noProof/>
          <w:sz w:val="24"/>
          <w:szCs w:val="24"/>
        </w:rPr>
        <w:t>Liang, Jiang. 2012. “Government Cloud: Enhancing Efficiency of E-Government and Providing Better Public Services.” Proceedings - 2012 International Joint Conference on Service Sciences, Service Innovation in Emerging Economy: Cross-Disciplinary and Cross-Cultural Perspective, IJCSS 2012 261–65.</w:t>
      </w:r>
    </w:p>
    <w:p w14:paraId="5152FBCA" w14:textId="77777777" w:rsidR="00C7178A" w:rsidRPr="00C7178A" w:rsidRDefault="00C7178A" w:rsidP="00C7178A">
      <w:pPr>
        <w:widowControl w:val="0"/>
        <w:autoSpaceDE w:val="0"/>
        <w:autoSpaceDN w:val="0"/>
        <w:adjustRightInd w:val="0"/>
        <w:spacing w:line="360" w:lineRule="auto"/>
        <w:ind w:left="480" w:hanging="480"/>
        <w:rPr>
          <w:rFonts w:ascii="Times New Roman" w:hAnsi="Times New Roman" w:cs="Times New Roman"/>
          <w:noProof/>
          <w:sz w:val="24"/>
          <w:szCs w:val="24"/>
        </w:rPr>
      </w:pPr>
      <w:r w:rsidRPr="00C7178A">
        <w:rPr>
          <w:rFonts w:ascii="Times New Roman" w:hAnsi="Times New Roman" w:cs="Times New Roman"/>
          <w:noProof/>
          <w:sz w:val="24"/>
          <w:szCs w:val="24"/>
        </w:rPr>
        <w:t>Ogbu, SE, S. Idris, and AB Ijagbemi. 2011. “Information and Communication Technology (ICT): A Veritable Tool for Tourism Development in Nigeria.” A Paper Presented at Nigeria Computer Society (NCS): 10TH International Conference–July (ITePED):25–29.</w:t>
      </w:r>
    </w:p>
    <w:p w14:paraId="77925676" w14:textId="77777777" w:rsidR="00C7178A" w:rsidRPr="00C7178A" w:rsidRDefault="00C7178A" w:rsidP="00C7178A">
      <w:pPr>
        <w:widowControl w:val="0"/>
        <w:autoSpaceDE w:val="0"/>
        <w:autoSpaceDN w:val="0"/>
        <w:adjustRightInd w:val="0"/>
        <w:spacing w:line="360" w:lineRule="auto"/>
        <w:ind w:left="480" w:hanging="480"/>
        <w:rPr>
          <w:rFonts w:ascii="Times New Roman" w:hAnsi="Times New Roman" w:cs="Times New Roman"/>
          <w:noProof/>
          <w:sz w:val="24"/>
          <w:szCs w:val="24"/>
        </w:rPr>
      </w:pPr>
      <w:r w:rsidRPr="00C7178A">
        <w:rPr>
          <w:rFonts w:ascii="Times New Roman" w:hAnsi="Times New Roman" w:cs="Times New Roman"/>
          <w:noProof/>
          <w:sz w:val="24"/>
          <w:szCs w:val="24"/>
        </w:rPr>
        <w:t>Ogunbodede, Oluwatosin OP, Yinka S. .. Adelanwa, and Oyinkansola Adewumi. 2020. “Impact of Cloud Computing on Network Management.” Journal of Computer Science and Its Application 26(1):71–77.</w:t>
      </w:r>
    </w:p>
    <w:p w14:paraId="440BE427" w14:textId="77777777" w:rsidR="00C7178A" w:rsidRPr="00C7178A" w:rsidRDefault="00C7178A" w:rsidP="00C7178A">
      <w:pPr>
        <w:widowControl w:val="0"/>
        <w:autoSpaceDE w:val="0"/>
        <w:autoSpaceDN w:val="0"/>
        <w:adjustRightInd w:val="0"/>
        <w:spacing w:line="360" w:lineRule="auto"/>
        <w:ind w:left="480" w:hanging="480"/>
        <w:rPr>
          <w:rFonts w:ascii="Times New Roman" w:hAnsi="Times New Roman" w:cs="Times New Roman"/>
          <w:noProof/>
          <w:sz w:val="24"/>
          <w:szCs w:val="24"/>
        </w:rPr>
      </w:pPr>
      <w:r w:rsidRPr="00C7178A">
        <w:rPr>
          <w:rFonts w:ascii="Times New Roman" w:hAnsi="Times New Roman" w:cs="Times New Roman"/>
          <w:noProof/>
          <w:sz w:val="24"/>
          <w:szCs w:val="24"/>
        </w:rPr>
        <w:t>Purnomo, Singgih, Endang Siti Rahayu, Asri Laksmi Riani, Suminah Suminah, and Udin Udin. 2020. “Empowerment Model for Sustainable Tourism Village in an Emerging Country.” Journal of Asian Finance, Economics and Business 7(2):261–70.</w:t>
      </w:r>
    </w:p>
    <w:p w14:paraId="173C8C9A" w14:textId="77777777" w:rsidR="00C7178A" w:rsidRPr="00C7178A" w:rsidRDefault="00C7178A" w:rsidP="00C7178A">
      <w:pPr>
        <w:widowControl w:val="0"/>
        <w:autoSpaceDE w:val="0"/>
        <w:autoSpaceDN w:val="0"/>
        <w:adjustRightInd w:val="0"/>
        <w:spacing w:line="360" w:lineRule="auto"/>
        <w:ind w:left="480" w:hanging="480"/>
        <w:rPr>
          <w:rFonts w:ascii="Times New Roman" w:hAnsi="Times New Roman" w:cs="Times New Roman"/>
          <w:noProof/>
          <w:sz w:val="24"/>
          <w:szCs w:val="24"/>
        </w:rPr>
      </w:pPr>
      <w:r w:rsidRPr="00C7178A">
        <w:rPr>
          <w:rFonts w:ascii="Times New Roman" w:hAnsi="Times New Roman" w:cs="Times New Roman"/>
          <w:noProof/>
          <w:sz w:val="24"/>
          <w:szCs w:val="24"/>
        </w:rPr>
        <w:t>Santoso, Pudjio. 2016. “Response of the Community and Village Government in Seizing Tourism Development Opportunities in Bawean.” 5(2):262–71.</w:t>
      </w:r>
    </w:p>
    <w:p w14:paraId="08EAC105" w14:textId="77777777" w:rsidR="00C7178A" w:rsidRPr="00C7178A" w:rsidRDefault="00C7178A" w:rsidP="00C7178A">
      <w:pPr>
        <w:widowControl w:val="0"/>
        <w:autoSpaceDE w:val="0"/>
        <w:autoSpaceDN w:val="0"/>
        <w:adjustRightInd w:val="0"/>
        <w:spacing w:line="360" w:lineRule="auto"/>
        <w:ind w:left="480" w:hanging="480"/>
        <w:rPr>
          <w:rFonts w:ascii="Times New Roman" w:hAnsi="Times New Roman" w:cs="Times New Roman"/>
          <w:noProof/>
          <w:sz w:val="24"/>
          <w:szCs w:val="24"/>
        </w:rPr>
      </w:pPr>
      <w:r w:rsidRPr="00C7178A">
        <w:rPr>
          <w:rFonts w:ascii="Times New Roman" w:hAnsi="Times New Roman" w:cs="Times New Roman"/>
          <w:noProof/>
          <w:sz w:val="24"/>
          <w:szCs w:val="24"/>
        </w:rPr>
        <w:t>Sripambudi, Galuh Istu, Yusuf Adam Hilman, and Bambang Triono. 2020. “The Tourism Office's Strategy in Infrastructure Development of the Ngebel Lake Tourism Object in Ponorogo Regency.” Ganaya : Journal of Social Sciences and Humanities 3(1):38–50.</w:t>
      </w:r>
    </w:p>
    <w:p w14:paraId="30FBA4D3" w14:textId="77777777" w:rsidR="00C7178A" w:rsidRPr="00C7178A" w:rsidRDefault="00C7178A" w:rsidP="00C7178A">
      <w:pPr>
        <w:widowControl w:val="0"/>
        <w:autoSpaceDE w:val="0"/>
        <w:autoSpaceDN w:val="0"/>
        <w:adjustRightInd w:val="0"/>
        <w:spacing w:line="360" w:lineRule="auto"/>
        <w:ind w:left="480" w:hanging="480"/>
        <w:rPr>
          <w:rFonts w:ascii="Times New Roman" w:hAnsi="Times New Roman" w:cs="Times New Roman"/>
          <w:noProof/>
          <w:sz w:val="24"/>
          <w:szCs w:val="24"/>
        </w:rPr>
      </w:pPr>
      <w:r w:rsidRPr="00C7178A">
        <w:rPr>
          <w:rFonts w:ascii="Times New Roman" w:hAnsi="Times New Roman" w:cs="Times New Roman"/>
          <w:noProof/>
          <w:sz w:val="24"/>
          <w:szCs w:val="24"/>
        </w:rPr>
        <w:t>Sriyati, Faqih Satria, and et al. 2017. “UTILIZATION OF E-GOVERNMENT AS A PROMOTION MEDIA IN THE FIELD OF CREATIVE ECONOMIC TOURISM (Case Study: Creative Economy Tourism Office, Pesawaran Regency).” Technology Acceptance Models 80–87.</w:t>
      </w:r>
    </w:p>
    <w:p w14:paraId="40EEFB7C" w14:textId="77777777" w:rsidR="00C7178A" w:rsidRPr="00C7178A" w:rsidRDefault="00C7178A" w:rsidP="00C7178A">
      <w:pPr>
        <w:widowControl w:val="0"/>
        <w:autoSpaceDE w:val="0"/>
        <w:autoSpaceDN w:val="0"/>
        <w:adjustRightInd w:val="0"/>
        <w:spacing w:line="360" w:lineRule="auto"/>
        <w:ind w:left="480" w:hanging="480"/>
        <w:rPr>
          <w:rFonts w:ascii="Times New Roman" w:hAnsi="Times New Roman" w:cs="Times New Roman"/>
          <w:noProof/>
          <w:sz w:val="24"/>
          <w:szCs w:val="24"/>
        </w:rPr>
      </w:pPr>
      <w:r w:rsidRPr="00C7178A">
        <w:rPr>
          <w:rFonts w:ascii="Times New Roman" w:hAnsi="Times New Roman" w:cs="Times New Roman"/>
          <w:noProof/>
          <w:sz w:val="24"/>
          <w:szCs w:val="24"/>
        </w:rPr>
        <w:t>Wahid, Fathul. 2008. “Evaluating Focus and Quality of Indonesian E-Government Websites.” National Seminar on Information Technology Applications 2008(Snati):39–43.</w:t>
      </w:r>
    </w:p>
    <w:p w14:paraId="2B328CCE" w14:textId="77777777" w:rsidR="00C7178A" w:rsidRPr="00C7178A" w:rsidRDefault="00C7178A" w:rsidP="00C7178A">
      <w:pPr>
        <w:widowControl w:val="0"/>
        <w:autoSpaceDE w:val="0"/>
        <w:autoSpaceDN w:val="0"/>
        <w:adjustRightInd w:val="0"/>
        <w:spacing w:line="360" w:lineRule="auto"/>
        <w:ind w:left="480" w:hanging="480"/>
        <w:rPr>
          <w:rFonts w:ascii="Times New Roman" w:hAnsi="Times New Roman" w:cs="Times New Roman"/>
          <w:noProof/>
          <w:sz w:val="24"/>
          <w:szCs w:val="24"/>
        </w:rPr>
      </w:pPr>
      <w:r w:rsidRPr="00C7178A">
        <w:rPr>
          <w:rFonts w:ascii="Times New Roman" w:hAnsi="Times New Roman" w:cs="Times New Roman"/>
          <w:noProof/>
          <w:sz w:val="24"/>
          <w:szCs w:val="24"/>
        </w:rPr>
        <w:t>WAHYU SAPUTRO, AGIL, and SEPTINA ALRIANINGRUM. 2019. “Ngebel Lake Tourism, Ponorogo Regency 1993-2000.” Avatar 7(1).</w:t>
      </w:r>
    </w:p>
    <w:p w14:paraId="4D507C9F" w14:textId="77777777" w:rsidR="00C7178A" w:rsidRPr="00C7178A" w:rsidRDefault="00C7178A" w:rsidP="00C7178A">
      <w:pPr>
        <w:widowControl w:val="0"/>
        <w:autoSpaceDE w:val="0"/>
        <w:autoSpaceDN w:val="0"/>
        <w:adjustRightInd w:val="0"/>
        <w:spacing w:line="360" w:lineRule="auto"/>
        <w:ind w:left="480" w:hanging="480"/>
        <w:rPr>
          <w:rFonts w:ascii="Times New Roman" w:hAnsi="Times New Roman" w:cs="Times New Roman"/>
          <w:noProof/>
          <w:sz w:val="24"/>
        </w:rPr>
      </w:pPr>
      <w:r w:rsidRPr="00C7178A">
        <w:rPr>
          <w:rFonts w:ascii="Times New Roman" w:hAnsi="Times New Roman" w:cs="Times New Roman"/>
          <w:noProof/>
          <w:sz w:val="24"/>
          <w:szCs w:val="24"/>
        </w:rPr>
        <w:t>Yamani, Achmad Zaki, Arif Wirawan Muhammad, and Muhammad Nur Faiz. 2019. “Strengthening the Local Economy in Digital-Based MSME Actors in Winduaji Village, Brebes Regency.” Madani : Indonesian Journal of Civil Society 1(1):24–28.</w:t>
      </w:r>
    </w:p>
    <w:p w14:paraId="23C9CC09" w14:textId="77777777" w:rsidR="00B45E29" w:rsidRPr="000C302B" w:rsidRDefault="00B45E29" w:rsidP="003B15A2">
      <w:pPr>
        <w:tabs>
          <w:tab w:val="left" w:pos="3705"/>
        </w:tabs>
        <w:spacing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fldChar w:fldCharType="end"/>
      </w:r>
    </w:p>
    <w:p w14:paraId="0FA53ACE" w14:textId="77777777" w:rsidR="00795890" w:rsidRPr="003B15A2" w:rsidRDefault="00795890" w:rsidP="003B15A2">
      <w:pPr>
        <w:rPr>
          <w:rFonts w:ascii="Times New Roman" w:hAnsi="Times New Roman" w:cs="Times New Roman"/>
          <w:sz w:val="24"/>
          <w:szCs w:val="24"/>
          <w:lang w:val="en-US"/>
        </w:rPr>
      </w:pPr>
    </w:p>
    <w:sectPr w:rsidR="00795890" w:rsidRPr="003B15A2" w:rsidSect="00064D9F">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58D"/>
    <w:rsid w:val="00000E02"/>
    <w:rsid w:val="000039AE"/>
    <w:rsid w:val="000138B5"/>
    <w:rsid w:val="00020D53"/>
    <w:rsid w:val="00022EB0"/>
    <w:rsid w:val="00026E64"/>
    <w:rsid w:val="00027F14"/>
    <w:rsid w:val="0003709D"/>
    <w:rsid w:val="00064D9F"/>
    <w:rsid w:val="00086A24"/>
    <w:rsid w:val="000978EA"/>
    <w:rsid w:val="000C302B"/>
    <w:rsid w:val="000D108F"/>
    <w:rsid w:val="001031A3"/>
    <w:rsid w:val="00107D6B"/>
    <w:rsid w:val="0011694F"/>
    <w:rsid w:val="001244EB"/>
    <w:rsid w:val="00125483"/>
    <w:rsid w:val="0014704C"/>
    <w:rsid w:val="00174593"/>
    <w:rsid w:val="00186786"/>
    <w:rsid w:val="00190E20"/>
    <w:rsid w:val="001943F8"/>
    <w:rsid w:val="0019543C"/>
    <w:rsid w:val="001C0EDE"/>
    <w:rsid w:val="001E0708"/>
    <w:rsid w:val="001F5CB1"/>
    <w:rsid w:val="00216DA3"/>
    <w:rsid w:val="002235F6"/>
    <w:rsid w:val="002253DC"/>
    <w:rsid w:val="00243FB2"/>
    <w:rsid w:val="00255E72"/>
    <w:rsid w:val="002A4CAE"/>
    <w:rsid w:val="002C0D62"/>
    <w:rsid w:val="002D5762"/>
    <w:rsid w:val="002D6776"/>
    <w:rsid w:val="002D707E"/>
    <w:rsid w:val="002E230C"/>
    <w:rsid w:val="002F24BE"/>
    <w:rsid w:val="002F62F2"/>
    <w:rsid w:val="002F6C26"/>
    <w:rsid w:val="00325B74"/>
    <w:rsid w:val="00331FCA"/>
    <w:rsid w:val="00370B53"/>
    <w:rsid w:val="00375762"/>
    <w:rsid w:val="003A0657"/>
    <w:rsid w:val="003B15A2"/>
    <w:rsid w:val="003C36D1"/>
    <w:rsid w:val="003C4B9A"/>
    <w:rsid w:val="003E758D"/>
    <w:rsid w:val="00407242"/>
    <w:rsid w:val="0040738F"/>
    <w:rsid w:val="0041439B"/>
    <w:rsid w:val="00416276"/>
    <w:rsid w:val="00420286"/>
    <w:rsid w:val="00426FCE"/>
    <w:rsid w:val="00450B78"/>
    <w:rsid w:val="004A6597"/>
    <w:rsid w:val="004D5BDC"/>
    <w:rsid w:val="004E0EDD"/>
    <w:rsid w:val="004E7167"/>
    <w:rsid w:val="004F47F3"/>
    <w:rsid w:val="00500933"/>
    <w:rsid w:val="005052A4"/>
    <w:rsid w:val="00517A98"/>
    <w:rsid w:val="00524E96"/>
    <w:rsid w:val="00525541"/>
    <w:rsid w:val="00531595"/>
    <w:rsid w:val="00536399"/>
    <w:rsid w:val="00574C82"/>
    <w:rsid w:val="00581BE2"/>
    <w:rsid w:val="0059367E"/>
    <w:rsid w:val="005A69FB"/>
    <w:rsid w:val="005B27BD"/>
    <w:rsid w:val="005B4489"/>
    <w:rsid w:val="005C7120"/>
    <w:rsid w:val="005D577A"/>
    <w:rsid w:val="005E7AC7"/>
    <w:rsid w:val="005F2D92"/>
    <w:rsid w:val="00600938"/>
    <w:rsid w:val="0061182C"/>
    <w:rsid w:val="00621C7A"/>
    <w:rsid w:val="00636343"/>
    <w:rsid w:val="00641EBA"/>
    <w:rsid w:val="006439B3"/>
    <w:rsid w:val="00665461"/>
    <w:rsid w:val="006703E3"/>
    <w:rsid w:val="006E1813"/>
    <w:rsid w:val="006F2EEA"/>
    <w:rsid w:val="006F3693"/>
    <w:rsid w:val="006F3DF9"/>
    <w:rsid w:val="0072099A"/>
    <w:rsid w:val="007319DF"/>
    <w:rsid w:val="00737929"/>
    <w:rsid w:val="007405F1"/>
    <w:rsid w:val="0074485A"/>
    <w:rsid w:val="00760190"/>
    <w:rsid w:val="00774769"/>
    <w:rsid w:val="0078752B"/>
    <w:rsid w:val="007918BC"/>
    <w:rsid w:val="00793AD2"/>
    <w:rsid w:val="00795890"/>
    <w:rsid w:val="007C3C48"/>
    <w:rsid w:val="007D30B2"/>
    <w:rsid w:val="007E2DEE"/>
    <w:rsid w:val="007E4CA1"/>
    <w:rsid w:val="00805997"/>
    <w:rsid w:val="00816CAA"/>
    <w:rsid w:val="00832E85"/>
    <w:rsid w:val="00864B84"/>
    <w:rsid w:val="00866DA3"/>
    <w:rsid w:val="0087374C"/>
    <w:rsid w:val="008878EC"/>
    <w:rsid w:val="008D48B0"/>
    <w:rsid w:val="008E11DB"/>
    <w:rsid w:val="008E3AB0"/>
    <w:rsid w:val="008E3B38"/>
    <w:rsid w:val="00924566"/>
    <w:rsid w:val="00961512"/>
    <w:rsid w:val="009761C9"/>
    <w:rsid w:val="00976D7E"/>
    <w:rsid w:val="00980261"/>
    <w:rsid w:val="009A2AB8"/>
    <w:rsid w:val="009B050F"/>
    <w:rsid w:val="009C1038"/>
    <w:rsid w:val="009E673F"/>
    <w:rsid w:val="00A25826"/>
    <w:rsid w:val="00A67223"/>
    <w:rsid w:val="00A73381"/>
    <w:rsid w:val="00AA4271"/>
    <w:rsid w:val="00AD2DE5"/>
    <w:rsid w:val="00AE3368"/>
    <w:rsid w:val="00AF4ABD"/>
    <w:rsid w:val="00AF6248"/>
    <w:rsid w:val="00B139D8"/>
    <w:rsid w:val="00B2296F"/>
    <w:rsid w:val="00B23D66"/>
    <w:rsid w:val="00B344C6"/>
    <w:rsid w:val="00B45E29"/>
    <w:rsid w:val="00B84175"/>
    <w:rsid w:val="00BB240B"/>
    <w:rsid w:val="00BE607C"/>
    <w:rsid w:val="00C018A9"/>
    <w:rsid w:val="00C22D1E"/>
    <w:rsid w:val="00C260D1"/>
    <w:rsid w:val="00C36A9E"/>
    <w:rsid w:val="00C5560A"/>
    <w:rsid w:val="00C620EE"/>
    <w:rsid w:val="00C62867"/>
    <w:rsid w:val="00C67A3A"/>
    <w:rsid w:val="00C7178A"/>
    <w:rsid w:val="00C750DF"/>
    <w:rsid w:val="00C96FC5"/>
    <w:rsid w:val="00CB2BA3"/>
    <w:rsid w:val="00CE4383"/>
    <w:rsid w:val="00CE57D6"/>
    <w:rsid w:val="00CF6572"/>
    <w:rsid w:val="00D22C52"/>
    <w:rsid w:val="00D42B88"/>
    <w:rsid w:val="00D63561"/>
    <w:rsid w:val="00D83AA4"/>
    <w:rsid w:val="00DB0ACE"/>
    <w:rsid w:val="00DD5318"/>
    <w:rsid w:val="00DF05F8"/>
    <w:rsid w:val="00E058E4"/>
    <w:rsid w:val="00E13043"/>
    <w:rsid w:val="00E1649E"/>
    <w:rsid w:val="00E1714D"/>
    <w:rsid w:val="00E3265B"/>
    <w:rsid w:val="00E4186A"/>
    <w:rsid w:val="00E6147E"/>
    <w:rsid w:val="00EB6862"/>
    <w:rsid w:val="00EC1E1F"/>
    <w:rsid w:val="00EE3177"/>
    <w:rsid w:val="00F0549A"/>
    <w:rsid w:val="00F07A63"/>
    <w:rsid w:val="00F17E7D"/>
    <w:rsid w:val="00F20A29"/>
    <w:rsid w:val="00F57A01"/>
    <w:rsid w:val="00F71062"/>
    <w:rsid w:val="00F771A3"/>
    <w:rsid w:val="00F80769"/>
    <w:rsid w:val="00FA106C"/>
    <w:rsid w:val="00FC0564"/>
    <w:rsid w:val="00FC38F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726FE"/>
  <w15:chartTrackingRefBased/>
  <w15:docId w15:val="{058FC721-C497-4ED3-A15E-4363EDAE8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0E2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640491">
      <w:bodyDiv w:val="1"/>
      <w:marLeft w:val="0"/>
      <w:marRight w:val="0"/>
      <w:marTop w:val="0"/>
      <w:marBottom w:val="0"/>
      <w:divBdr>
        <w:top w:val="none" w:sz="0" w:space="0" w:color="auto"/>
        <w:left w:val="none" w:sz="0" w:space="0" w:color="auto"/>
        <w:bottom w:val="none" w:sz="0" w:space="0" w:color="auto"/>
        <w:right w:val="none" w:sz="0" w:space="0" w:color="auto"/>
      </w:divBdr>
      <w:divsChild>
        <w:div w:id="618142409">
          <w:marLeft w:val="0"/>
          <w:marRight w:val="0"/>
          <w:marTop w:val="0"/>
          <w:marBottom w:val="0"/>
          <w:divBdr>
            <w:top w:val="none" w:sz="0" w:space="0" w:color="auto"/>
            <w:left w:val="none" w:sz="0" w:space="0" w:color="auto"/>
            <w:bottom w:val="none" w:sz="0" w:space="0" w:color="auto"/>
            <w:right w:val="none" w:sz="0" w:space="0" w:color="auto"/>
          </w:divBdr>
        </w:div>
        <w:div w:id="717824038">
          <w:marLeft w:val="0"/>
          <w:marRight w:val="0"/>
          <w:marTop w:val="0"/>
          <w:marBottom w:val="0"/>
          <w:divBdr>
            <w:top w:val="none" w:sz="0" w:space="0" w:color="auto"/>
            <w:left w:val="none" w:sz="0" w:space="0" w:color="auto"/>
            <w:bottom w:val="none" w:sz="0" w:space="0" w:color="auto"/>
            <w:right w:val="none" w:sz="0" w:space="0" w:color="auto"/>
          </w:divBdr>
        </w:div>
        <w:div w:id="1193955376">
          <w:marLeft w:val="0"/>
          <w:marRight w:val="0"/>
          <w:marTop w:val="0"/>
          <w:marBottom w:val="0"/>
          <w:divBdr>
            <w:top w:val="none" w:sz="0" w:space="0" w:color="auto"/>
            <w:left w:val="none" w:sz="0" w:space="0" w:color="auto"/>
            <w:bottom w:val="none" w:sz="0" w:space="0" w:color="auto"/>
            <w:right w:val="none" w:sz="0" w:space="0" w:color="auto"/>
          </w:divBdr>
        </w:div>
        <w:div w:id="1301350572">
          <w:marLeft w:val="0"/>
          <w:marRight w:val="0"/>
          <w:marTop w:val="0"/>
          <w:marBottom w:val="0"/>
          <w:divBdr>
            <w:top w:val="none" w:sz="0" w:space="0" w:color="auto"/>
            <w:left w:val="none" w:sz="0" w:space="0" w:color="auto"/>
            <w:bottom w:val="none" w:sz="0" w:space="0" w:color="auto"/>
            <w:right w:val="none" w:sz="0" w:space="0" w:color="auto"/>
          </w:divBdr>
        </w:div>
        <w:div w:id="1569531087">
          <w:marLeft w:val="0"/>
          <w:marRight w:val="0"/>
          <w:marTop w:val="0"/>
          <w:marBottom w:val="0"/>
          <w:divBdr>
            <w:top w:val="none" w:sz="0" w:space="0" w:color="auto"/>
            <w:left w:val="none" w:sz="0" w:space="0" w:color="auto"/>
            <w:bottom w:val="none" w:sz="0" w:space="0" w:color="auto"/>
            <w:right w:val="none" w:sz="0" w:space="0" w:color="auto"/>
          </w:divBdr>
        </w:div>
        <w:div w:id="1965963318">
          <w:marLeft w:val="0"/>
          <w:marRight w:val="0"/>
          <w:marTop w:val="0"/>
          <w:marBottom w:val="0"/>
          <w:divBdr>
            <w:top w:val="none" w:sz="0" w:space="0" w:color="auto"/>
            <w:left w:val="none" w:sz="0" w:space="0" w:color="auto"/>
            <w:bottom w:val="none" w:sz="0" w:space="0" w:color="auto"/>
            <w:right w:val="none" w:sz="0" w:space="0" w:color="auto"/>
          </w:divBdr>
        </w:div>
      </w:divsChild>
    </w:div>
    <w:div w:id="841510020">
      <w:bodyDiv w:val="1"/>
      <w:marLeft w:val="0"/>
      <w:marRight w:val="0"/>
      <w:marTop w:val="0"/>
      <w:marBottom w:val="0"/>
      <w:divBdr>
        <w:top w:val="none" w:sz="0" w:space="0" w:color="auto"/>
        <w:left w:val="none" w:sz="0" w:space="0" w:color="auto"/>
        <w:bottom w:val="none" w:sz="0" w:space="0" w:color="auto"/>
        <w:right w:val="none" w:sz="0" w:space="0" w:color="auto"/>
      </w:divBdr>
      <w:divsChild>
        <w:div w:id="709840689">
          <w:marLeft w:val="0"/>
          <w:marRight w:val="0"/>
          <w:marTop w:val="0"/>
          <w:marBottom w:val="0"/>
          <w:divBdr>
            <w:top w:val="none" w:sz="0" w:space="0" w:color="auto"/>
            <w:left w:val="none" w:sz="0" w:space="0" w:color="auto"/>
            <w:bottom w:val="none" w:sz="0" w:space="0" w:color="auto"/>
            <w:right w:val="none" w:sz="0" w:space="0" w:color="auto"/>
          </w:divBdr>
        </w:div>
        <w:div w:id="19086066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mailto:suluh.dian@gmail.com"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B5003C-8E45-42DC-8406-AEE0C8C6D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13261</Words>
  <Characters>75589</Characters>
  <Application>Microsoft Office Word</Application>
  <DocSecurity>0</DocSecurity>
  <Lines>629</Lines>
  <Paragraphs>177</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88673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BISMILLAH</dc:creator>
  <cp:keywords/>
  <dc:description/>
  <cp:lastModifiedBy>Asus</cp:lastModifiedBy>
  <cp:revision>3</cp:revision>
  <dcterms:created xsi:type="dcterms:W3CDTF">2021-10-02T23:17:00Z</dcterms:created>
  <dcterms:modified xsi:type="dcterms:W3CDTF">2021-10-02T23:17:00Z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6eacd2df-5eed-3fc6-91bf-2f42f8eaf3e3</vt:lpwstr>
  </property>
  <property fmtid="{D5CDD505-2E9C-101B-9397-08002B2CF9AE}" pid="4" name="Mendeley Citation Style_1">
    <vt:lpwstr>http://www.zotero.org/styles/american-sociological-association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