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AA" w:rsidRPr="00306720" w:rsidRDefault="0056674E" w:rsidP="008924AA">
      <w:pPr>
        <w:spacing w:after="0"/>
        <w:jc w:val="both"/>
        <w:rPr>
          <w:rStyle w:val="Strong"/>
          <w:rFonts w:ascii="Segoe UI" w:hAnsi="Segoe UI" w:cs="Segoe UI"/>
          <w:b w:val="0"/>
          <w:color w:val="111111"/>
          <w:sz w:val="20"/>
          <w:szCs w:val="20"/>
          <w:shd w:val="clear" w:color="auto" w:fill="FFFFFF"/>
          <w:lang w:val="en-US"/>
        </w:rPr>
      </w:pPr>
      <w:r w:rsidRPr="00306720">
        <w:rPr>
          <w:rFonts w:ascii="Segoe UI" w:hAnsi="Segoe UI" w:cs="Segoe UI"/>
          <w:b/>
          <w:bCs/>
          <w:noProof/>
          <w:color w:val="111111"/>
          <w:sz w:val="28"/>
          <w:szCs w:val="28"/>
          <w:shd w:val="clear" w:color="auto" w:fill="FFFFFF"/>
          <w:lang w:val="en-US"/>
        </w:rPr>
        <w:drawing>
          <wp:anchor distT="0" distB="0" distL="114300" distR="114300" simplePos="0" relativeHeight="251677696" behindDoc="0" locked="0" layoutInCell="1" allowOverlap="1" wp14:anchorId="07394F93" wp14:editId="3CAE73B9">
            <wp:simplePos x="0" y="0"/>
            <wp:positionH relativeFrom="column">
              <wp:posOffset>4075586</wp:posOffset>
            </wp:positionH>
            <wp:positionV relativeFrom="paragraph">
              <wp:posOffset>-161925</wp:posOffset>
            </wp:positionV>
            <wp:extent cx="1385954" cy="447675"/>
            <wp:effectExtent l="0" t="0" r="5080" b="0"/>
            <wp:wrapNone/>
            <wp:docPr id="9" name="Picture 9" descr="C:\Users\User\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5954"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4AA" w:rsidRPr="00306720">
        <w:rPr>
          <w:rStyle w:val="Strong"/>
          <w:rFonts w:ascii="Segoe UI" w:hAnsi="Segoe UI" w:cs="Segoe UI"/>
          <w:b w:val="0"/>
          <w:color w:val="111111"/>
          <w:sz w:val="20"/>
          <w:szCs w:val="20"/>
          <w:shd w:val="clear" w:color="auto" w:fill="FFFFFF"/>
          <w:lang w:val="en-US"/>
        </w:rPr>
        <w:t>Otoritas : Jurnal Ilmu Pemerintahan VOL. 48, NO. 5, 821–841</w:t>
      </w:r>
    </w:p>
    <w:p w:rsidR="008924AA" w:rsidRPr="00306720" w:rsidRDefault="0056674E" w:rsidP="00935902">
      <w:pPr>
        <w:spacing w:after="0"/>
        <w:jc w:val="both"/>
        <w:rPr>
          <w:rStyle w:val="Strong"/>
          <w:rFonts w:ascii="Segoe UI" w:hAnsi="Segoe UI" w:cs="Segoe UI"/>
          <w:b w:val="0"/>
          <w:color w:val="111111"/>
          <w:sz w:val="20"/>
          <w:szCs w:val="20"/>
          <w:shd w:val="clear" w:color="auto" w:fill="FFFFFF"/>
          <w:lang w:val="en-US"/>
        </w:rPr>
      </w:pPr>
      <w:r w:rsidRPr="00306720">
        <w:rPr>
          <w:rFonts w:ascii="Segoe UI" w:hAnsi="Segoe UI" w:cs="Segoe UI"/>
          <w:bCs/>
          <w:noProof/>
          <w:color w:val="111111"/>
          <w:sz w:val="20"/>
          <w:szCs w:val="20"/>
          <w:lang w:val="en-US"/>
        </w:rPr>
        <mc:AlternateContent>
          <mc:Choice Requires="wps">
            <w:drawing>
              <wp:anchor distT="0" distB="0" distL="114300" distR="114300" simplePos="0" relativeHeight="251678720" behindDoc="0" locked="0" layoutInCell="1" allowOverlap="1">
                <wp:simplePos x="0" y="0"/>
                <wp:positionH relativeFrom="column">
                  <wp:posOffset>-1833</wp:posOffset>
                </wp:positionH>
                <wp:positionV relativeFrom="paragraph">
                  <wp:posOffset>148758</wp:posOffset>
                </wp:positionV>
                <wp:extent cx="5460521"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460521"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C39D8"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42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wM6gEAADUEAAAOAAAAZHJzL2Uyb0RvYy54bWysU02P2yAQvVfqf0DcGztWk7ZWnD1ktb30&#10;I+q2P4DFECMBgwY2Tv59B5x4V9uqUqtesBnmvZn3GDY3J2fZUWE04Du+XNScKS+hN/7Q8R/f7968&#10;5ywm4XthwauOn1XkN9vXrzZjaFUDA9heISMSH9sxdHxIKbRVFeWgnIgLCMrToQZ0ItEWD1WPYiR2&#10;Z6umrtfVCNgHBKlipOjtdMi3hV9rJdNXraNKzHacektlxbI+5LXabkR7QBEGIy9tiH/owgnjqehM&#10;dSuSYI9ofqFyRiJE0GkhwVWgtZGqaCA1y/qFmvtBBFW0kDkxzDbF/0crvxz3yEzf8YYzLxxd0X1C&#10;YQ5DYjvwngwEZE32aQyxpfSd3+NlF8Mes+iTRpe/JIedirfn2Vt1SkxScPV2Xa+aJWfyelY9AQPG&#10;9FGBY/mn49b4LFu04vgpJipGqdeUHLaejTRsH+pVXdIiWNPfGWvzYRkdtbPIjoIuXUipfFqXPPvo&#10;PkM/xd+t6rpcP3HPkFLpGRudWU/BLH0SW/7S2aqpj29Kk3kkbzk1ksf2Ze1lNq8wUXaGaep0Bl4U&#10;/Al4yc9QVUb6b8AzolQGn2awMx7wd22n07VlPeVfHZh0ZwseoD+XMSjW0GwWhZd3lIf/+b7An177&#10;9icAAAD//wMAUEsDBBQABgAIAAAAIQDRW+Pz3AAAAAcBAAAPAAAAZHJzL2Rvd25yZXYueG1sTI69&#10;TsMwFIV3JN7BukhsrdM2VCHEqapKSB1goOlANye+jSPi68h2m/TtMWKA8fzonK/YTKZnV3S+syRg&#10;MU+AITVWddQKOFavswyYD5KU7C2hgBt62JT3d4XMlR3pA6+H0LI4Qj6XAnQIQ865bzQa6ed2QIrZ&#10;2TojQ5Su5crJMY6bni+TZM2N7Cg+aDngTmPzdbgYAdXnuKiyY3rCk67f38w5TbjbC/H4MG1fgAWc&#10;wl8ZfvAjOpSRqbYXUp71AmarWBSwXKXAYpw9Pa+B1b8GLwv+n7/8BgAA//8DAFBLAQItABQABgAI&#10;AAAAIQC2gziS/gAAAOEBAAATAAAAAAAAAAAAAAAAAAAAAABbQ29udGVudF9UeXBlc10ueG1sUEsB&#10;Ai0AFAAGAAgAAAAhADj9If/WAAAAlAEAAAsAAAAAAAAAAAAAAAAALwEAAF9yZWxzLy5yZWxzUEsB&#10;Ai0AFAAGAAgAAAAhAD2qnAzqAQAANQQAAA4AAAAAAAAAAAAAAAAALgIAAGRycy9lMm9Eb2MueG1s&#10;UEsBAi0AFAAGAAgAAAAhANFb4/PcAAAABwEAAA8AAAAAAAAAAAAAAAAARAQAAGRycy9kb3ducmV2&#10;LnhtbFBLBQYAAAAABAAEAPMAAABNBQAAAAA=&#10;" strokecolor="#e36c0a [2409]" strokeweight="1.5pt"/>
            </w:pict>
          </mc:Fallback>
        </mc:AlternateContent>
      </w:r>
      <w:r w:rsidR="008924AA" w:rsidRPr="00306720">
        <w:rPr>
          <w:rStyle w:val="Strong"/>
          <w:rFonts w:ascii="Segoe UI" w:hAnsi="Segoe UI" w:cs="Segoe UI"/>
          <w:b w:val="0"/>
          <w:color w:val="111111"/>
          <w:sz w:val="20"/>
          <w:szCs w:val="20"/>
          <w:shd w:val="clear" w:color="auto" w:fill="FFFFFF"/>
          <w:lang w:val="en-US"/>
        </w:rPr>
        <w:t xml:space="preserve">DOI: </w:t>
      </w:r>
      <w:hyperlink r:id="rId9" w:history="1">
        <w:r w:rsidR="00935902" w:rsidRPr="00306720">
          <w:rPr>
            <w:rStyle w:val="Hyperlink"/>
            <w:rFonts w:ascii="Segoe UI" w:hAnsi="Segoe UI" w:cs="Segoe UI"/>
            <w:sz w:val="20"/>
            <w:szCs w:val="20"/>
            <w:shd w:val="clear" w:color="auto" w:fill="FFFFFF"/>
            <w:lang w:val="en-US"/>
          </w:rPr>
          <w:t>https://doi.org/10.26618/ojip.v12i2.7415</w:t>
        </w:r>
      </w:hyperlink>
    </w:p>
    <w:p w:rsidR="00935902" w:rsidRPr="00306720" w:rsidRDefault="00935902" w:rsidP="00935902">
      <w:pPr>
        <w:spacing w:after="0"/>
        <w:jc w:val="both"/>
        <w:rPr>
          <w:rStyle w:val="Strong"/>
          <w:rFonts w:ascii="Segoe UI" w:hAnsi="Segoe UI" w:cs="Segoe UI"/>
          <w:b w:val="0"/>
          <w:color w:val="111111"/>
          <w:sz w:val="20"/>
          <w:szCs w:val="20"/>
          <w:shd w:val="clear" w:color="auto" w:fill="FFFFFF"/>
          <w:lang w:val="en-US"/>
        </w:rPr>
      </w:pPr>
    </w:p>
    <w:p w:rsidR="00DA02C4" w:rsidRPr="00306720" w:rsidRDefault="00935902" w:rsidP="0031513B">
      <w:pPr>
        <w:jc w:val="both"/>
        <w:rPr>
          <w:rFonts w:ascii="Segoe UI" w:hAnsi="Segoe UI" w:cs="Segoe UI"/>
          <w:b/>
          <w:color w:val="111111"/>
          <w:sz w:val="28"/>
          <w:szCs w:val="28"/>
          <w:shd w:val="clear" w:color="auto" w:fill="FFFFFF"/>
        </w:rPr>
      </w:pPr>
      <w:r w:rsidRPr="00306720">
        <w:rPr>
          <w:rStyle w:val="Strong"/>
          <w:rFonts w:ascii="Segoe UI" w:hAnsi="Segoe UI" w:cs="Segoe UI"/>
          <w:bCs w:val="0"/>
          <w:color w:val="111111"/>
          <w:sz w:val="28"/>
          <w:szCs w:val="28"/>
          <w:shd w:val="clear" w:color="auto" w:fill="FFFFFF"/>
        </w:rPr>
        <w:t>IMPLEMENTATION OF THE PROSPEROUS</w:t>
      </w:r>
      <w:r w:rsidR="0031513B">
        <w:rPr>
          <w:rStyle w:val="Strong"/>
          <w:rFonts w:ascii="Segoe UI" w:hAnsi="Segoe UI" w:cs="Segoe UI"/>
          <w:bCs w:val="0"/>
          <w:color w:val="111111"/>
          <w:sz w:val="28"/>
          <w:szCs w:val="28"/>
          <w:shd w:val="clear" w:color="auto" w:fill="FFFFFF"/>
          <w:lang w:val="en-US"/>
        </w:rPr>
        <w:t xml:space="preserve"> </w:t>
      </w:r>
      <w:r w:rsidR="0031513B" w:rsidRPr="00306720">
        <w:rPr>
          <w:rStyle w:val="Strong"/>
          <w:rFonts w:ascii="Segoe UI" w:hAnsi="Segoe UI" w:cs="Segoe UI"/>
          <w:bCs w:val="0"/>
          <w:color w:val="111111"/>
          <w:sz w:val="28"/>
          <w:szCs w:val="28"/>
          <w:shd w:val="clear" w:color="auto" w:fill="FFFFFF"/>
        </w:rPr>
        <w:t>JUSTICE VISION</w:t>
      </w:r>
      <w:r w:rsidRPr="00306720">
        <w:rPr>
          <w:rStyle w:val="Strong"/>
          <w:rFonts w:ascii="Segoe UI" w:hAnsi="Segoe UI" w:cs="Segoe UI"/>
          <w:bCs w:val="0"/>
          <w:color w:val="111111"/>
          <w:sz w:val="28"/>
          <w:szCs w:val="28"/>
          <w:shd w:val="clear" w:color="auto" w:fill="FFFFFF"/>
        </w:rPr>
        <w:t xml:space="preserve"> </w:t>
      </w:r>
      <w:r w:rsidR="00BC4D8D">
        <w:rPr>
          <w:rStyle w:val="Strong"/>
          <w:rFonts w:ascii="Segoe UI" w:hAnsi="Segoe UI" w:cs="Segoe UI"/>
          <w:bCs w:val="0"/>
          <w:color w:val="111111"/>
          <w:sz w:val="28"/>
          <w:szCs w:val="28"/>
          <w:shd w:val="clear" w:color="auto" w:fill="FFFFFF"/>
          <w:lang w:val="en-US"/>
        </w:rPr>
        <w:t>PARTAI KEADILAN S</w:t>
      </w:r>
      <w:r w:rsidR="0012651E">
        <w:rPr>
          <w:rStyle w:val="Strong"/>
          <w:rFonts w:ascii="Segoe UI" w:hAnsi="Segoe UI" w:cs="Segoe UI"/>
          <w:bCs w:val="0"/>
          <w:color w:val="111111"/>
          <w:sz w:val="28"/>
          <w:szCs w:val="28"/>
          <w:shd w:val="clear" w:color="auto" w:fill="FFFFFF"/>
          <w:lang w:val="en-US"/>
        </w:rPr>
        <w:t>EJAHTERA</w:t>
      </w:r>
      <w:r w:rsidRPr="00306720">
        <w:rPr>
          <w:rStyle w:val="Strong"/>
          <w:rFonts w:ascii="Segoe UI" w:hAnsi="Segoe UI" w:cs="Segoe UI"/>
          <w:bCs w:val="0"/>
          <w:color w:val="111111"/>
          <w:sz w:val="28"/>
          <w:szCs w:val="28"/>
          <w:shd w:val="clear" w:color="auto" w:fill="FFFFFF"/>
        </w:rPr>
        <w:t xml:space="preserve"> TRANSFORMED IN THE DEVELOPMENT POLICY OF THE WEST SUMATRA GOVERNMENT</w:t>
      </w:r>
    </w:p>
    <w:p w:rsidR="00935902" w:rsidRPr="00306720" w:rsidRDefault="00935902" w:rsidP="00935902">
      <w:pPr>
        <w:spacing w:after="0" w:line="240" w:lineRule="auto"/>
        <w:ind w:right="1416"/>
        <w:rPr>
          <w:rFonts w:ascii="Segoe UI" w:hAnsi="Segoe UI" w:cs="Segoe UI"/>
          <w:b/>
          <w:sz w:val="20"/>
          <w:szCs w:val="24"/>
          <w:lang w:val="en-US"/>
        </w:rPr>
      </w:pPr>
      <w:r w:rsidRPr="00306720">
        <w:rPr>
          <w:rFonts w:ascii="Segoe UI" w:hAnsi="Segoe UI" w:cs="Segoe UI"/>
          <w:b/>
          <w:sz w:val="20"/>
          <w:szCs w:val="24"/>
          <w:lang w:val="en-US"/>
        </w:rPr>
        <w:t>Fitra Mulyawan</w:t>
      </w:r>
      <w:r w:rsidRPr="004F2097">
        <w:rPr>
          <w:rFonts w:ascii="Segoe UI" w:hAnsi="Segoe UI" w:cs="Segoe UI"/>
          <w:b/>
          <w:sz w:val="20"/>
          <w:szCs w:val="24"/>
          <w:vertAlign w:val="superscript"/>
          <w:lang w:val="en-US"/>
        </w:rPr>
        <w:t>1</w:t>
      </w:r>
      <w:r w:rsidRPr="00306720">
        <w:rPr>
          <w:rFonts w:ascii="Segoe UI" w:hAnsi="Segoe UI" w:cs="Segoe UI"/>
          <w:b/>
          <w:sz w:val="20"/>
          <w:szCs w:val="24"/>
          <w:lang w:val="en-US"/>
        </w:rPr>
        <w:t>*, Faisal Efendi</w:t>
      </w:r>
      <w:r w:rsidRPr="004F2097">
        <w:rPr>
          <w:rFonts w:ascii="Segoe UI" w:hAnsi="Segoe UI" w:cs="Segoe UI"/>
          <w:b/>
          <w:sz w:val="20"/>
          <w:szCs w:val="24"/>
          <w:vertAlign w:val="superscript"/>
          <w:lang w:val="en-US"/>
        </w:rPr>
        <w:t>2</w:t>
      </w:r>
      <w:r w:rsidRPr="00306720">
        <w:rPr>
          <w:rFonts w:ascii="Segoe UI" w:hAnsi="Segoe UI" w:cs="Segoe UI"/>
          <w:b/>
          <w:sz w:val="20"/>
          <w:szCs w:val="24"/>
          <w:lang w:val="en-US"/>
        </w:rPr>
        <w:t xml:space="preserve"> , Afrinal</w:t>
      </w:r>
      <w:r w:rsidRPr="004F2097">
        <w:rPr>
          <w:rFonts w:ascii="Segoe UI" w:hAnsi="Segoe UI" w:cs="Segoe UI"/>
          <w:b/>
          <w:sz w:val="20"/>
          <w:szCs w:val="24"/>
          <w:vertAlign w:val="superscript"/>
          <w:lang w:val="en-US"/>
        </w:rPr>
        <w:t>3</w:t>
      </w:r>
      <w:r w:rsidRPr="00306720">
        <w:rPr>
          <w:rFonts w:ascii="Segoe UI" w:hAnsi="Segoe UI" w:cs="Segoe UI"/>
          <w:b/>
          <w:sz w:val="20"/>
          <w:szCs w:val="24"/>
          <w:lang w:val="en-US"/>
        </w:rPr>
        <w:t xml:space="preserve"> Ikhwanuddin Abdul Majid</w:t>
      </w:r>
      <w:r w:rsidRPr="004F2097">
        <w:rPr>
          <w:rFonts w:ascii="Segoe UI" w:hAnsi="Segoe UI" w:cs="Segoe UI"/>
          <w:b/>
          <w:sz w:val="20"/>
          <w:szCs w:val="24"/>
          <w:vertAlign w:val="superscript"/>
          <w:lang w:val="en-US"/>
        </w:rPr>
        <w:t>4</w:t>
      </w:r>
    </w:p>
    <w:p w:rsidR="00935902" w:rsidRPr="00306720" w:rsidRDefault="00935902" w:rsidP="00935902">
      <w:pPr>
        <w:spacing w:after="0" w:line="240" w:lineRule="auto"/>
        <w:ind w:right="1558"/>
        <w:rPr>
          <w:rStyle w:val="Emphasis"/>
          <w:rFonts w:ascii="Segoe UI" w:hAnsi="Segoe UI" w:cs="Segoe UI"/>
          <w:color w:val="111111"/>
          <w:sz w:val="18"/>
          <w:shd w:val="clear" w:color="auto" w:fill="FFFFFF"/>
        </w:rPr>
      </w:pPr>
      <w:r w:rsidRPr="00306720">
        <w:rPr>
          <w:rStyle w:val="Emphasis"/>
          <w:rFonts w:ascii="Segoe UI" w:hAnsi="Segoe UI" w:cs="Segoe UI"/>
          <w:color w:val="111111"/>
          <w:sz w:val="18"/>
          <w:shd w:val="clear" w:color="auto" w:fill="FFFFFF"/>
          <w:vertAlign w:val="superscript"/>
        </w:rPr>
        <w:t>1</w:t>
      </w:r>
      <w:r w:rsidRPr="00306720">
        <w:rPr>
          <w:rStyle w:val="Emphasis"/>
          <w:rFonts w:ascii="Segoe UI" w:hAnsi="Segoe UI" w:cs="Segoe UI"/>
          <w:color w:val="111111"/>
          <w:sz w:val="18"/>
          <w:shd w:val="clear" w:color="auto" w:fill="FFFFFF"/>
        </w:rPr>
        <w:t xml:space="preserve">Universitas Eka Sakti, Padang,  E-mail:  </w:t>
      </w:r>
      <w:hyperlink r:id="rId10" w:history="1">
        <w:r w:rsidRPr="00306720">
          <w:rPr>
            <w:rStyle w:val="Emphasis"/>
            <w:rFonts w:ascii="Segoe UI" w:hAnsi="Segoe UI" w:cs="Segoe UI"/>
            <w:color w:val="111111"/>
            <w:sz w:val="18"/>
            <w:shd w:val="clear" w:color="auto" w:fill="FFFFFF"/>
          </w:rPr>
          <w:t>fitrahukum01@gmail.com</w:t>
        </w:r>
      </w:hyperlink>
    </w:p>
    <w:p w:rsidR="00935902" w:rsidRPr="00306720" w:rsidRDefault="00935902" w:rsidP="00935902">
      <w:pPr>
        <w:spacing w:after="0" w:line="240" w:lineRule="auto"/>
        <w:ind w:right="1558"/>
        <w:rPr>
          <w:rStyle w:val="Emphasis"/>
          <w:rFonts w:ascii="Segoe UI" w:hAnsi="Segoe UI" w:cs="Segoe UI"/>
          <w:color w:val="111111"/>
          <w:sz w:val="18"/>
          <w:shd w:val="clear" w:color="auto" w:fill="FFFFFF"/>
        </w:rPr>
      </w:pPr>
      <w:r w:rsidRPr="00306720">
        <w:rPr>
          <w:rStyle w:val="Emphasis"/>
          <w:rFonts w:ascii="Segoe UI" w:hAnsi="Segoe UI" w:cs="Segoe UI"/>
          <w:color w:val="111111"/>
          <w:sz w:val="18"/>
          <w:shd w:val="clear" w:color="auto" w:fill="FFFFFF"/>
          <w:vertAlign w:val="superscript"/>
        </w:rPr>
        <w:t>2</w:t>
      </w:r>
      <w:r w:rsidRPr="00306720">
        <w:rPr>
          <w:rStyle w:val="Emphasis"/>
          <w:rFonts w:ascii="Segoe UI" w:hAnsi="Segoe UI" w:cs="Segoe UI"/>
          <w:color w:val="111111"/>
          <w:sz w:val="18"/>
          <w:shd w:val="clear" w:color="auto" w:fill="FFFFFF"/>
        </w:rPr>
        <w:t>Sekolah Tinggi Agama Islam Balaiselasa, E-mail:</w:t>
      </w:r>
      <w:r w:rsidRPr="00306720">
        <w:rPr>
          <w:rStyle w:val="Emphasis"/>
          <w:rFonts w:ascii="Segoe UI" w:hAnsi="Segoe UI" w:cs="Segoe UI"/>
          <w:color w:val="111111"/>
          <w:sz w:val="18"/>
          <w:shd w:val="clear" w:color="auto" w:fill="FFFFFF"/>
          <w:lang w:val="en-US"/>
        </w:rPr>
        <w:t xml:space="preserve"> </w:t>
      </w:r>
      <w:hyperlink r:id="rId11" w:history="1">
        <w:r w:rsidRPr="00306720">
          <w:rPr>
            <w:rStyle w:val="Emphasis"/>
            <w:rFonts w:ascii="Segoe UI" w:hAnsi="Segoe UI" w:cs="Segoe UI"/>
            <w:color w:val="111111"/>
            <w:sz w:val="18"/>
            <w:shd w:val="clear" w:color="auto" w:fill="FFFFFF"/>
          </w:rPr>
          <w:t>faisalefendi215@gmail.com</w:t>
        </w:r>
      </w:hyperlink>
      <w:r w:rsidRPr="00306720">
        <w:rPr>
          <w:rStyle w:val="Emphasis"/>
          <w:rFonts w:ascii="Segoe UI" w:hAnsi="Segoe UI" w:cs="Segoe UI"/>
          <w:color w:val="111111"/>
          <w:sz w:val="18"/>
          <w:shd w:val="clear" w:color="auto" w:fill="FFFFFF"/>
        </w:rPr>
        <w:t xml:space="preserve"> </w:t>
      </w:r>
    </w:p>
    <w:p w:rsidR="00935902" w:rsidRPr="00306720" w:rsidRDefault="00935902" w:rsidP="00935902">
      <w:pPr>
        <w:spacing w:after="0" w:line="240" w:lineRule="auto"/>
        <w:ind w:right="1558"/>
        <w:rPr>
          <w:rStyle w:val="Emphasis"/>
          <w:rFonts w:ascii="Segoe UI" w:hAnsi="Segoe UI" w:cs="Segoe UI"/>
          <w:color w:val="111111"/>
          <w:sz w:val="18"/>
          <w:shd w:val="clear" w:color="auto" w:fill="FFFFFF"/>
        </w:rPr>
      </w:pPr>
      <w:r w:rsidRPr="00306720">
        <w:rPr>
          <w:rStyle w:val="Emphasis"/>
          <w:rFonts w:ascii="Segoe UI" w:hAnsi="Segoe UI" w:cs="Segoe UI"/>
          <w:color w:val="111111"/>
          <w:sz w:val="18"/>
          <w:shd w:val="clear" w:color="auto" w:fill="FFFFFF"/>
          <w:vertAlign w:val="superscript"/>
        </w:rPr>
        <w:t>3</w:t>
      </w:r>
      <w:r w:rsidRPr="00306720">
        <w:rPr>
          <w:rStyle w:val="Emphasis"/>
          <w:rFonts w:ascii="Segoe UI" w:hAnsi="Segoe UI" w:cs="Segoe UI"/>
          <w:color w:val="111111"/>
          <w:sz w:val="18"/>
          <w:shd w:val="clear" w:color="auto" w:fill="FFFFFF"/>
        </w:rPr>
        <w:t xml:space="preserve">Universitas Islam Negeri Imam Bonjol Padang, E-mai: </w:t>
      </w:r>
      <w:hyperlink r:id="rId12" w:history="1">
        <w:r w:rsidRPr="00306720">
          <w:rPr>
            <w:rStyle w:val="Emphasis"/>
            <w:rFonts w:ascii="Segoe UI" w:hAnsi="Segoe UI" w:cs="Segoe UI"/>
            <w:color w:val="111111"/>
            <w:sz w:val="18"/>
            <w:shd w:val="clear" w:color="auto" w:fill="FFFFFF"/>
          </w:rPr>
          <w:t>afrinalnal67@gmail.com</w:t>
        </w:r>
      </w:hyperlink>
    </w:p>
    <w:p w:rsidR="00935902" w:rsidRPr="00306720" w:rsidRDefault="00935902" w:rsidP="00935902">
      <w:pPr>
        <w:spacing w:after="0" w:line="240" w:lineRule="auto"/>
        <w:ind w:right="1558"/>
        <w:rPr>
          <w:rStyle w:val="Emphasis"/>
          <w:rFonts w:ascii="Segoe UI" w:hAnsi="Segoe UI" w:cs="Segoe UI"/>
          <w:color w:val="111111"/>
          <w:sz w:val="18"/>
          <w:shd w:val="clear" w:color="auto" w:fill="FFFFFF"/>
        </w:rPr>
      </w:pPr>
      <w:r w:rsidRPr="00306720">
        <w:rPr>
          <w:rStyle w:val="Emphasis"/>
          <w:rFonts w:ascii="Segoe UI" w:hAnsi="Segoe UI" w:cs="Segoe UI"/>
          <w:color w:val="111111"/>
          <w:sz w:val="18"/>
          <w:shd w:val="clear" w:color="auto" w:fill="FFFFFF"/>
          <w:vertAlign w:val="superscript"/>
        </w:rPr>
        <w:t>4</w:t>
      </w:r>
      <w:r w:rsidRPr="00306720">
        <w:rPr>
          <w:rStyle w:val="Emphasis"/>
          <w:rFonts w:ascii="Segoe UI" w:hAnsi="Segoe UI" w:cs="Segoe UI"/>
          <w:color w:val="111111"/>
          <w:sz w:val="18"/>
          <w:shd w:val="clear" w:color="auto" w:fill="FFFFFF"/>
        </w:rPr>
        <w:t xml:space="preserve">International Islamic University Malaysia, E-mail: </w:t>
      </w:r>
      <w:hyperlink r:id="rId13" w:history="1">
        <w:r w:rsidRPr="00306720">
          <w:rPr>
            <w:rStyle w:val="Emphasis"/>
            <w:rFonts w:ascii="Segoe UI" w:hAnsi="Segoe UI" w:cs="Segoe UI"/>
            <w:color w:val="111111"/>
            <w:sz w:val="18"/>
            <w:shd w:val="clear" w:color="auto" w:fill="FFFFFF"/>
          </w:rPr>
          <w:t>ikhwanuddin.majid@live.iium.edu.my</w:t>
        </w:r>
      </w:hyperlink>
    </w:p>
    <w:p w:rsidR="00737889" w:rsidRPr="00306720" w:rsidRDefault="00737889" w:rsidP="00F246F1">
      <w:pPr>
        <w:spacing w:after="0" w:line="240" w:lineRule="auto"/>
        <w:jc w:val="center"/>
        <w:rPr>
          <w:rStyle w:val="Emphasis"/>
          <w:rFonts w:ascii="Segoe UI" w:hAnsi="Segoe UI" w:cs="Segoe UI"/>
          <w:color w:val="111111"/>
          <w:shd w:val="clear" w:color="auto" w:fill="FFFFFF"/>
          <w:lang w:val="en-US"/>
        </w:rPr>
      </w:pPr>
    </w:p>
    <w:p w:rsidR="00667895" w:rsidRPr="00306720" w:rsidRDefault="00667895" w:rsidP="00935902">
      <w:pPr>
        <w:spacing w:after="0" w:line="240" w:lineRule="auto"/>
        <w:jc w:val="center"/>
        <w:rPr>
          <w:rFonts w:ascii="Segoe UI" w:hAnsi="Segoe UI" w:cs="Segoe UI"/>
          <w:i/>
          <w:iCs/>
          <w:color w:val="111111"/>
          <w:shd w:val="clear" w:color="auto" w:fill="FFFFFF"/>
          <w:lang w:val="en-US"/>
        </w:rPr>
      </w:pPr>
      <w:r w:rsidRPr="00306720">
        <w:rPr>
          <w:rStyle w:val="Strong"/>
          <w:rFonts w:ascii="Segoe UI" w:hAnsi="Segoe UI" w:cs="Segoe UI"/>
          <w:color w:val="111111"/>
        </w:rPr>
        <w:t xml:space="preserve">Abstract </w:t>
      </w:r>
    </w:p>
    <w:p w:rsidR="008527F6" w:rsidRPr="00306720" w:rsidRDefault="00EA72E1"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r w:rsidRPr="00306720">
        <w:rPr>
          <w:rStyle w:val="Emphasis"/>
          <w:rFonts w:ascii="Segoe UI" w:hAnsi="Segoe UI" w:cs="Segoe UI"/>
          <w:b/>
          <w:bCs/>
          <w:noProof/>
          <w:color w:val="111111"/>
          <w:sz w:val="20"/>
          <w:szCs w:val="20"/>
        </w:rPr>
        <mc:AlternateContent>
          <mc:Choice Requires="wps">
            <w:drawing>
              <wp:anchor distT="0" distB="0" distL="114300" distR="114300" simplePos="0" relativeHeight="251680768" behindDoc="0" locked="0" layoutInCell="1" allowOverlap="1" wp14:anchorId="5C17431E" wp14:editId="0376CCAA">
                <wp:simplePos x="0" y="0"/>
                <wp:positionH relativeFrom="column">
                  <wp:posOffset>-3810</wp:posOffset>
                </wp:positionH>
                <wp:positionV relativeFrom="paragraph">
                  <wp:posOffset>106044</wp:posOffset>
                </wp:positionV>
                <wp:extent cx="5408762" cy="3400425"/>
                <wp:effectExtent l="0" t="0" r="2095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762" cy="3400425"/>
                        </a:xfrm>
                        <a:prstGeom prst="rect">
                          <a:avLst/>
                        </a:prstGeom>
                        <a:solidFill>
                          <a:srgbClr val="F8A968"/>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935902" w:rsidRPr="00935902" w:rsidRDefault="00935902" w:rsidP="00935902">
                            <w:pPr>
                              <w:pStyle w:val="NormalWeb"/>
                              <w:shd w:val="clear" w:color="auto" w:fill="F8A968"/>
                              <w:spacing w:before="240" w:beforeAutospacing="0" w:after="240" w:afterAutospacing="0"/>
                              <w:jc w:val="both"/>
                              <w:rPr>
                                <w:rFonts w:ascii="Segoe UI" w:hAnsi="Segoe UI" w:cs="Segoe UI"/>
                                <w:i/>
                                <w:iCs/>
                                <w:color w:val="111111"/>
                                <w:sz w:val="20"/>
                                <w:szCs w:val="20"/>
                                <w:shd w:val="clear" w:color="auto" w:fill="F8A968"/>
                              </w:rPr>
                            </w:pPr>
                            <w:r w:rsidRPr="00935902">
                              <w:rPr>
                                <w:rStyle w:val="Emphasis"/>
                                <w:rFonts w:ascii="Segoe UI" w:hAnsi="Segoe UI" w:cs="Segoe UI"/>
                                <w:i w:val="0"/>
                                <w:color w:val="111111"/>
                                <w:sz w:val="20"/>
                                <w:szCs w:val="20"/>
                                <w:shd w:val="clear" w:color="auto" w:fill="F8A968"/>
                              </w:rPr>
                              <w:t>This study aims to analyze the vision of social justice of the Partai Keadilan Sejahtera (PKS) in the development policies of the West Sumatra government. This research is located in West Sumatra Province, chosen as the research site because West Sumatra is known for its strong adherence to Islamic teachings and the homogeneity of its social and cultural life. PKS has always won in West Sumatra from 2010 to 2020. Significant development policies in West Sumatra. The implementation of the social justice vision of PKS in West Sumatra is integrated into the West Sumatra Provincial Regulation No. 7 of 2008 concerning the RPJPD, the West Sumatra Provincial Regulation No. 1 of 2018 concerning amendments to Provincial Regulation No. 6 of 2016 concerning the RPJMD, and the LKPJ for the periods 2010-2015 and 2016-2021. The transformation of the party's vision into government development policies is clearly evident in this strategic framework, where religious, political, economic, and socio-community aspects serve as the foundation. PKS West Sumatra adopts a holistic strategy by integrating local culture and Islam, utilizing preaching through religious activities, education, and community empowerment. With a focus on the economic sector, PKS promotes fair development, income distribution, and sustainable agriculture, creating a foundation for a just and equitable social order in West Sumatra. T</w:t>
                            </w:r>
                            <w:r w:rsidRPr="00935902">
                              <w:rPr>
                                <w:rStyle w:val="Emphasis"/>
                                <w:rFonts w:ascii="Segoe UI" w:hAnsi="Segoe UI" w:cs="Segoe UI"/>
                                <w:color w:val="111111"/>
                                <w:sz w:val="20"/>
                                <w:szCs w:val="20"/>
                                <w:shd w:val="clear" w:color="auto" w:fill="F8A968"/>
                              </w:rPr>
                              <w:t>he positive impact is evident from the increased awareness of the community, improved welfare, and reduced poverty levels.</w:t>
                            </w:r>
                          </w:p>
                          <w:p w:rsidR="00EA72E1" w:rsidRDefault="00EA72E1" w:rsidP="00EA72E1">
                            <w:pPr>
                              <w:shd w:val="clear" w:color="auto" w:fill="F8A968"/>
                              <w:jc w:val="center"/>
                            </w:pPr>
                          </w:p>
                          <w:p w:rsidR="00EA72E1" w:rsidRDefault="00EA72E1" w:rsidP="00EA72E1">
                            <w:pPr>
                              <w:shd w:val="clear" w:color="auto" w:fill="F8A96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7431E" id="_x0000_t202" coordsize="21600,21600" o:spt="202" path="m,l,21600r21600,l21600,xe">
                <v:stroke joinstyle="miter"/>
                <v:path gradientshapeok="t" o:connecttype="rect"/>
              </v:shapetype>
              <v:shape id="Text Box 2" o:spid="_x0000_s1026" type="#_x0000_t202" style="position:absolute;left:0;text-align:left;margin-left:-.3pt;margin-top:8.35pt;width:425.9pt;height:26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NJYQIAAB0FAAAOAAAAZHJzL2Uyb0RvYy54bWysVMlu2zAQvRfoPxC815IVx3GEyEGa1EWB&#10;dEGTfgBNkRYRiqOStCXn6zukZNVOgByKXggu897Mm4VX112tyU5Yp8AUdDpJKRGGQ6nMpqC/Hlcf&#10;FpQ4z0zJNBhR0L1w9Hr5/t1V2+Qigwp0KSxBEuPytilo5X2TJ4njlaiZm0AjDD5KsDXzeLSbpLSs&#10;RfZaJ1mazpMWbNlY4MI5vL3rH+ky8kspuP8upROe6IJibD6uNq7rsCbLK5ZvLGsqxYcw2D9EUTNl&#10;0OlIdcc8I1urXlHViltwIP2EQ52AlIqLqAHVTNMXah4q1oioBZPjmjFN7v/R8m+7H5aosqBn6QUl&#10;htVYpEfRefIROpKF/LSNy9HsoUFD3+E11jlqdc098CdHDNxWzGzEjbXQVoKVGN80IJMjaM/jAsm6&#10;/QolumFbD5Gok7YOycN0EGTHOu3H2oRQOF6ez9LFxTyjhOPb2SxNZ9l59MHyA7yxzn8WUJOwKajF&#10;4kd6trt3PoTD8oNJ8OZAq3KltI4Hu1nfakt2DBtltbi5nC8G9hMzbV4jQ6uKEeu7XvoL/pCWT6aM&#10;7eaZ0v0eIwqMMU8hNUOS/F6L4Eebn0JicVB+1mf81Ff5dPAVLQNEop4RNJTpFKT9ATTYBpiIozIC&#10;07e9jdbRIxg/AmtlwL4Nlr39QXWvNTSK79bd0G5rKPfYKBb6ecX/BTcV2GdKWpzVgrrfW2YFJfqL&#10;wWa7nM5mYbjjYXZ+keHBHr+sj1+Y4UhVUE9Jv7318UMIYgzcYFNKFdslBNVHMgSLMxi7aPgvwpAf&#10;n6PV319t+QcAAP//AwBQSwMEFAAGAAgAAAAhADfFZjneAAAACAEAAA8AAABkcnMvZG93bnJldi54&#10;bWxMj81OwzAQhO9IvIO1SNxap0FJqhCnQhWIGxJtL9zcePPTxusodtLw9iwnOM7OaObbYrfYXsw4&#10;+s6Rgs06AoFUOdNRo+B0fFttQfigyejeESr4Rg+78v6u0LlxN/rE+RAawSXkc62gDWHIpfRVi1b7&#10;tRuQ2KvdaHVgOTbSjPrG5baXcRSl0uqOeKHVA+5brK6HySoYpv3l9BG/ptGEdTK/Z/VX9jQr9fiw&#10;vDyDCLiEvzD84jM6lMx0dhMZL3oFq5SDfE4zEGxvk00M4qwgSeIYZFnI/w+UPwAAAP//AwBQSwEC&#10;LQAUAAYACAAAACEAtoM4kv4AAADhAQAAEwAAAAAAAAAAAAAAAAAAAAAAW0NvbnRlbnRfVHlwZXNd&#10;LnhtbFBLAQItABQABgAIAAAAIQA4/SH/1gAAAJQBAAALAAAAAAAAAAAAAAAAAC8BAABfcmVscy8u&#10;cmVsc1BLAQItABQABgAIAAAAIQBGJSNJYQIAAB0FAAAOAAAAAAAAAAAAAAAAAC4CAABkcnMvZTJv&#10;RG9jLnhtbFBLAQItABQABgAIAAAAIQA3xWY53gAAAAgBAAAPAAAAAAAAAAAAAAAAALsEAABkcnMv&#10;ZG93bnJldi54bWxQSwUGAAAAAAQABADzAAAAxgUAAAAA&#10;" fillcolor="#f8a968" strokecolor="black [3213]" strokeweight="2pt">
                <v:textbox>
                  <w:txbxContent>
                    <w:p w:rsidR="00935902" w:rsidRPr="00935902" w:rsidRDefault="00935902" w:rsidP="00935902">
                      <w:pPr>
                        <w:pStyle w:val="NormalWeb"/>
                        <w:shd w:val="clear" w:color="auto" w:fill="F8A968"/>
                        <w:spacing w:before="240" w:beforeAutospacing="0" w:after="240" w:afterAutospacing="0"/>
                        <w:jc w:val="both"/>
                        <w:rPr>
                          <w:rFonts w:ascii="Segoe UI" w:hAnsi="Segoe UI" w:cs="Segoe UI"/>
                          <w:i/>
                          <w:iCs/>
                          <w:color w:val="111111"/>
                          <w:sz w:val="20"/>
                          <w:szCs w:val="20"/>
                          <w:shd w:val="clear" w:color="auto" w:fill="F8A968"/>
                        </w:rPr>
                      </w:pPr>
                      <w:r w:rsidRPr="00935902">
                        <w:rPr>
                          <w:rStyle w:val="Emphasis"/>
                          <w:rFonts w:ascii="Segoe UI" w:hAnsi="Segoe UI" w:cs="Segoe UI"/>
                          <w:i w:val="0"/>
                          <w:color w:val="111111"/>
                          <w:sz w:val="20"/>
                          <w:szCs w:val="20"/>
                          <w:shd w:val="clear" w:color="auto" w:fill="F8A968"/>
                        </w:rPr>
                        <w:t>This study aims to analyze the vision of social justice of the Partai Keadilan Sejahtera (PKS) in the development policies of the West Sumatra government. This research is located in West Sumatra Province, chosen as the research site because West Sumatra is known for its strong adherence to Islamic teachings and the homogeneity of its social and cultural life. PKS has always won in West Sumatra from 2010 to 2020. Significant development policies in West Sumatra. The implementation of the social justice vision of PKS in West Sumatra is integrated into the West Sumatra Provincial Regulation No. 7 of 2008 concerning the RPJPD, the West Sumatra Provincial Regulation No. 1 of 2018 concerning amendments to Provincial Regulation No. 6 of 2016 concerning the RPJMD, and the LKPJ for the periods 2010-2015 and 2016-2021. The transformation of the party's vision into government development policies is clearly evident in this strategic framework, where religious, political, economic, and socio-community aspects serve as the foundation. PKS West Sumatra adopts a holistic strategy by integrating local culture and Islam, utilizing preaching through religious activities, education, and community empowerment. With a focus on the economic sector, PKS promotes fair development, income distribution, and sustainable agriculture, creating a foundation for a just and equitable social order in West Sumatra. T</w:t>
                      </w:r>
                      <w:r w:rsidRPr="00935902">
                        <w:rPr>
                          <w:rStyle w:val="Emphasis"/>
                          <w:rFonts w:ascii="Segoe UI" w:hAnsi="Segoe UI" w:cs="Segoe UI"/>
                          <w:color w:val="111111"/>
                          <w:sz w:val="20"/>
                          <w:szCs w:val="20"/>
                          <w:shd w:val="clear" w:color="auto" w:fill="F8A968"/>
                        </w:rPr>
                        <w:t>he positive impact is evident from the increased awareness of the community, improved welfare, and reduced poverty levels.</w:t>
                      </w:r>
                    </w:p>
                    <w:p w:rsidR="00EA72E1" w:rsidRDefault="00EA72E1" w:rsidP="00EA72E1">
                      <w:pPr>
                        <w:shd w:val="clear" w:color="auto" w:fill="F8A968"/>
                        <w:jc w:val="center"/>
                      </w:pPr>
                    </w:p>
                    <w:p w:rsidR="00EA72E1" w:rsidRDefault="00EA72E1" w:rsidP="00EA72E1">
                      <w:pPr>
                        <w:shd w:val="clear" w:color="auto" w:fill="F8A968"/>
                      </w:pPr>
                    </w:p>
                  </w:txbxContent>
                </v:textbox>
              </v:shape>
            </w:pict>
          </mc:Fallback>
        </mc:AlternateContent>
      </w:r>
    </w:p>
    <w:p w:rsidR="008527F6" w:rsidRPr="00306720"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Pr="00306720"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Pr="00306720"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Pr="00306720"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rsidR="008527F6" w:rsidRPr="00306720"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8527F6" w:rsidRPr="00306720"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EA72E1" w:rsidRPr="00306720" w:rsidRDefault="00EA72E1"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935902" w:rsidRPr="00306720" w:rsidRDefault="0093590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935902" w:rsidRPr="00306720" w:rsidRDefault="0093590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935902" w:rsidRPr="00306720" w:rsidRDefault="0093590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rsidR="00935902" w:rsidRPr="00306720" w:rsidRDefault="00667895" w:rsidP="00935902">
      <w:pPr>
        <w:tabs>
          <w:tab w:val="left" w:pos="330"/>
        </w:tabs>
        <w:rPr>
          <w:rStyle w:val="Emphasis"/>
          <w:rFonts w:ascii="Segoe UI" w:hAnsi="Segoe UI" w:cs="Segoe UI"/>
          <w:color w:val="111111"/>
          <w:sz w:val="20"/>
          <w:szCs w:val="20"/>
        </w:rPr>
      </w:pPr>
      <w:r w:rsidRPr="00306720">
        <w:rPr>
          <w:rStyle w:val="Emphasis"/>
          <w:rFonts w:ascii="Segoe UI" w:hAnsi="Segoe UI" w:cs="Segoe UI"/>
          <w:b/>
          <w:bCs/>
          <w:color w:val="111111"/>
          <w:sz w:val="20"/>
          <w:szCs w:val="20"/>
        </w:rPr>
        <w:t>Keywords:</w:t>
      </w:r>
      <w:r w:rsidR="00131FDB" w:rsidRPr="00306720">
        <w:rPr>
          <w:rFonts w:ascii="Segoe UI" w:hAnsi="Segoe UI" w:cs="Segoe UI"/>
          <w:noProof/>
          <w:color w:val="111111"/>
          <w:lang w:val="en-US"/>
        </w:rPr>
        <mc:AlternateContent>
          <mc:Choice Requires="wps">
            <w:drawing>
              <wp:anchor distT="0" distB="0" distL="114300" distR="114300" simplePos="0" relativeHeight="251675648" behindDoc="0" locked="0" layoutInCell="1" allowOverlap="1" wp14:anchorId="378E867B" wp14:editId="71C9DBC5">
                <wp:simplePos x="0" y="0"/>
                <wp:positionH relativeFrom="column">
                  <wp:posOffset>-527685</wp:posOffset>
                </wp:positionH>
                <wp:positionV relativeFrom="paragraph">
                  <wp:posOffset>297815</wp:posOffset>
                </wp:positionV>
                <wp:extent cx="2908935" cy="466725"/>
                <wp:effectExtent l="0" t="0" r="2476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466725"/>
                        </a:xfrm>
                        <a:prstGeom prst="rect">
                          <a:avLst/>
                        </a:prstGeom>
                        <a:solidFill>
                          <a:srgbClr val="FFFFFF"/>
                        </a:solidFill>
                        <a:ln w="3175">
                          <a:solidFill>
                            <a:srgbClr val="FFFFFF"/>
                          </a:solidFill>
                          <a:miter lim="800000"/>
                          <a:headEnd/>
                          <a:tailEnd/>
                        </a:ln>
                      </wps:spPr>
                      <wps:txbx>
                        <w:txbxContent>
                          <w:p w:rsidR="00F246F1" w:rsidRPr="00EA72E1" w:rsidRDefault="00F246F1"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w:t>
                            </w:r>
                            <w:r w:rsidR="00F70D3C" w:rsidRPr="00EA72E1">
                              <w:rPr>
                                <w:rFonts w:ascii="Segoe UI" w:eastAsia="Times New Roman" w:hAnsi="Segoe UI" w:cs="Segoe UI"/>
                                <w:sz w:val="20"/>
                                <w:szCs w:val="24"/>
                                <w:lang w:eastAsia="id-ID"/>
                              </w:rPr>
                              <w:t>Penulis Korespondensi</w:t>
                            </w:r>
                          </w:p>
                          <w:p w:rsidR="00F246F1" w:rsidRPr="00EA72E1" w:rsidRDefault="00F246F1" w:rsidP="00935902">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 xml:space="preserve">E-mail : </w:t>
                            </w:r>
                            <w:hyperlink r:id="rId14" w:history="1">
                              <w:r w:rsidR="00935902" w:rsidRPr="00935902">
                                <w:rPr>
                                  <w:rStyle w:val="Emphasis"/>
                                  <w:rFonts w:ascii="Segoe UI" w:hAnsi="Segoe UI" w:cs="Segoe UI"/>
                                  <w:i w:val="0"/>
                                  <w:iCs w:val="0"/>
                                  <w:color w:val="111111"/>
                                  <w:sz w:val="18"/>
                                  <w:shd w:val="clear" w:color="auto" w:fill="FFFFFF"/>
                                </w:rPr>
                                <w:t>fitrahukum01@gmail.com</w:t>
                              </w:r>
                            </w:hyperlink>
                          </w:p>
                          <w:p w:rsidR="00F246F1" w:rsidRDefault="00F246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E867B" id="Rectangle 3" o:spid="_x0000_s1027" style="position:absolute;margin-left:-41.55pt;margin-top:23.45pt;width:229.0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AJgIAAE4EAAAOAAAAZHJzL2Uyb0RvYy54bWysVNuO0zAQfUfiHyy/0zS9N2q6WnUpQlpg&#10;xcIHOI7TWPjG2G1Svn7HbrfbhReEyIPl8YyPz5yZyeqm14ocBHhpTUnzwZASYbitpdmV9Pu37bsF&#10;JT4wUzNljSjpUXh6s377ZtW5Qoxsa1UtgCCI8UXnStqG4Ios87wVmvmBdcKgs7GgWUATdlkNrEN0&#10;rbLRcDjLOgu1A8uF93h6d3LSdcJvGsHDl6bxIhBVUuQW0gppreKarVes2AFzreRnGuwfWGgmDT56&#10;gbpjgZE9yD+gtORgvW3CgFud2aaRXKQcMJt8+Fs2jy1zIuWC4nh3kcn/P1j++fAARNZYO0oM01ii&#10;rygaMzslyDjK0zlfYNSje4CYoHf3lv/wxNhNi1HiFsB2rWA1kspjfPbqQjQ8XiVV98nWiM72wSal&#10;+gZ0BEQNSJ8KcrwURPSBcDwcLYeL5XhKCUffZDabj6bpCVY833bgwwdhNYmbkgJyT+jscO9DZMOK&#10;55DE3ipZb6VSyYBdtVFADgybY5u+M7q/DlOGdCUd5/NpQn7l838HoWXALldSl3QxjF98hxVRtvem&#10;TvvApDrtkbIyZx2jdKcShL7qz3XC+ChrZesjCgv21NQ4hLhpLfyipMOGLqn/uWcgKFEfDRZnmU8m&#10;cQKSMZnOR2jAtae69jDDEaqkgZLTdhNOU7N3IHctvpQnNYy9xYI2Mmn9wupMH5s2leA8YHEqru0U&#10;9fIbWD8BAAD//wMAUEsDBBQABgAIAAAAIQAjIZqx4AAAAAoBAAAPAAAAZHJzL2Rvd25yZXYueG1s&#10;TI9BTsMwEEX3SNzBGiR2rd0mLSXEqSASC1RVoi0HmMYmCcTjKHbb9PYMK1iO5un/9/P16DpxtkNo&#10;PWmYTRUIS5U3LdUaPg6vkxWIEJEMdp6shqsNsC5ub3LMjL/Qzp73sRYcQiFDDU2MfSZlqBrrMEx9&#10;b4l/n35wGPkcamkGvHC46+RcqaV02BI3NNjbsrHV9/7kNByqNryV2+RLvVxVWi66zTvuNlrf343P&#10;TyCiHeMfDL/6rA4FOx39iUwQnYbJKpkxqiFdPoJgIHlY8Lgjk3OVgixy+X9C8QMAAP//AwBQSwEC&#10;LQAUAAYACAAAACEAtoM4kv4AAADhAQAAEwAAAAAAAAAAAAAAAAAAAAAAW0NvbnRlbnRfVHlwZXNd&#10;LnhtbFBLAQItABQABgAIAAAAIQA4/SH/1gAAAJQBAAALAAAAAAAAAAAAAAAAAC8BAABfcmVscy8u&#10;cmVsc1BLAQItABQABgAIAAAAIQC/pbpAJgIAAE4EAAAOAAAAAAAAAAAAAAAAAC4CAABkcnMvZTJv&#10;RG9jLnhtbFBLAQItABQABgAIAAAAIQAjIZqx4AAAAAoBAAAPAAAAAAAAAAAAAAAAAIAEAABkcnMv&#10;ZG93bnJldi54bWxQSwUGAAAAAAQABADzAAAAjQUAAAAA&#10;" strokecolor="white" strokeweight=".25pt">
                <v:textbox>
                  <w:txbxContent>
                    <w:p w:rsidR="00F246F1" w:rsidRPr="00EA72E1" w:rsidRDefault="00F246F1" w:rsidP="00EA72E1">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w:t>
                      </w:r>
                      <w:r w:rsidR="00F70D3C" w:rsidRPr="00EA72E1">
                        <w:rPr>
                          <w:rFonts w:ascii="Segoe UI" w:eastAsia="Times New Roman" w:hAnsi="Segoe UI" w:cs="Segoe UI"/>
                          <w:sz w:val="20"/>
                          <w:szCs w:val="24"/>
                          <w:lang w:eastAsia="id-ID"/>
                        </w:rPr>
                        <w:t>Penulis Korespondensi</w:t>
                      </w:r>
                    </w:p>
                    <w:p w:rsidR="00F246F1" w:rsidRPr="00EA72E1" w:rsidRDefault="00F246F1" w:rsidP="00935902">
                      <w:pPr>
                        <w:spacing w:after="0" w:line="240" w:lineRule="auto"/>
                        <w:ind w:firstLine="720"/>
                        <w:jc w:val="both"/>
                        <w:rPr>
                          <w:rFonts w:ascii="Segoe UI" w:eastAsia="Times New Roman" w:hAnsi="Segoe UI" w:cs="Segoe UI"/>
                          <w:sz w:val="20"/>
                          <w:szCs w:val="24"/>
                          <w:lang w:eastAsia="id-ID"/>
                        </w:rPr>
                      </w:pPr>
                      <w:r w:rsidRPr="00EA72E1">
                        <w:rPr>
                          <w:rFonts w:ascii="Segoe UI" w:eastAsia="Times New Roman" w:hAnsi="Segoe UI" w:cs="Segoe UI"/>
                          <w:sz w:val="20"/>
                          <w:szCs w:val="24"/>
                          <w:lang w:eastAsia="id-ID"/>
                        </w:rPr>
                        <w:t xml:space="preserve">E-mail : </w:t>
                      </w:r>
                      <w:hyperlink r:id="rId15" w:history="1">
                        <w:r w:rsidR="00935902" w:rsidRPr="00935902">
                          <w:rPr>
                            <w:rStyle w:val="Emphasis"/>
                            <w:rFonts w:ascii="Segoe UI" w:hAnsi="Segoe UI" w:cs="Segoe UI"/>
                            <w:i w:val="0"/>
                            <w:iCs w:val="0"/>
                            <w:color w:val="111111"/>
                            <w:sz w:val="18"/>
                            <w:shd w:val="clear" w:color="auto" w:fill="FFFFFF"/>
                          </w:rPr>
                          <w:t>fitrahukum01@gmail.com</w:t>
                        </w:r>
                      </w:hyperlink>
                    </w:p>
                    <w:p w:rsidR="00F246F1" w:rsidRDefault="00F246F1"/>
                  </w:txbxContent>
                </v:textbox>
              </v:rect>
            </w:pict>
          </mc:Fallback>
        </mc:AlternateContent>
      </w:r>
      <w:r w:rsidR="00935902" w:rsidRPr="00306720">
        <w:rPr>
          <w:rStyle w:val="Emphasis"/>
          <w:rFonts w:ascii="Segoe UI" w:hAnsi="Segoe UI" w:cs="Segoe UI"/>
          <w:color w:val="111111"/>
          <w:sz w:val="20"/>
          <w:szCs w:val="20"/>
        </w:rPr>
        <w:t xml:space="preserve"> </w:t>
      </w:r>
      <w:r w:rsidR="00935902" w:rsidRPr="00306720">
        <w:rPr>
          <w:rStyle w:val="Emphasis"/>
          <w:rFonts w:ascii="Segoe UI" w:hAnsi="Segoe UI" w:cs="Segoe UI"/>
          <w:i w:val="0"/>
          <w:color w:val="111111"/>
          <w:sz w:val="20"/>
          <w:szCs w:val="20"/>
        </w:rPr>
        <w:t>Vision of Social Justice; PKS; Transformation; Development Policy</w:t>
      </w:r>
      <w:r w:rsidR="00935902" w:rsidRPr="00306720">
        <w:rPr>
          <w:rStyle w:val="Emphasis"/>
          <w:rFonts w:ascii="Segoe UI" w:hAnsi="Segoe UI" w:cs="Segoe UI"/>
          <w:color w:val="111111"/>
          <w:sz w:val="20"/>
          <w:szCs w:val="20"/>
        </w:rPr>
        <w:t xml:space="preserve"> </w:t>
      </w:r>
    </w:p>
    <w:p w:rsidR="00F246F1" w:rsidRPr="00306720" w:rsidRDefault="00F246F1" w:rsidP="00935902">
      <w:pPr>
        <w:pStyle w:val="NormalWeb"/>
        <w:shd w:val="clear" w:color="auto" w:fill="FFFFFF"/>
        <w:spacing w:before="240" w:beforeAutospacing="0" w:after="240" w:afterAutospacing="0"/>
        <w:jc w:val="both"/>
        <w:rPr>
          <w:rFonts w:ascii="Segoe UI" w:hAnsi="Segoe UI" w:cs="Segoe UI"/>
          <w:color w:val="111111"/>
          <w:sz w:val="20"/>
          <w:szCs w:val="20"/>
          <w:lang w:val="id-ID"/>
        </w:rPr>
      </w:pPr>
    </w:p>
    <w:p w:rsidR="00202192" w:rsidRPr="00306720" w:rsidRDefault="00202192" w:rsidP="00EA72E1">
      <w:pPr>
        <w:spacing w:after="0" w:line="240" w:lineRule="auto"/>
        <w:ind w:firstLine="720"/>
        <w:jc w:val="both"/>
        <w:rPr>
          <w:rFonts w:ascii="Segoe UI" w:eastAsia="Times New Roman" w:hAnsi="Segoe UI" w:cs="Segoe UI"/>
          <w:sz w:val="24"/>
          <w:szCs w:val="24"/>
          <w:lang w:eastAsia="id-ID"/>
        </w:rPr>
      </w:pPr>
    </w:p>
    <w:p w:rsidR="005F10AF" w:rsidRPr="00306720" w:rsidRDefault="005F10AF" w:rsidP="00EA72E1">
      <w:pPr>
        <w:spacing w:after="0" w:line="240" w:lineRule="auto"/>
        <w:ind w:firstLine="720"/>
        <w:jc w:val="both"/>
        <w:rPr>
          <w:rFonts w:ascii="Segoe UI" w:eastAsia="Times New Roman" w:hAnsi="Segoe UI" w:cs="Segoe UI"/>
          <w:sz w:val="24"/>
          <w:szCs w:val="24"/>
          <w:lang w:eastAsia="id-ID"/>
        </w:rPr>
      </w:pPr>
    </w:p>
    <w:p w:rsidR="005F10AF" w:rsidRPr="00306720" w:rsidRDefault="005F10AF" w:rsidP="002755D9">
      <w:pPr>
        <w:pStyle w:val="ListParagraph"/>
        <w:spacing w:after="0" w:line="240" w:lineRule="auto"/>
        <w:ind w:left="0"/>
        <w:jc w:val="both"/>
        <w:rPr>
          <w:rFonts w:ascii="Segoe UI" w:hAnsi="Segoe UI" w:cs="Segoe UI"/>
          <w:b/>
          <w:sz w:val="24"/>
          <w:szCs w:val="24"/>
          <w:lang w:val="en-US"/>
        </w:rPr>
        <w:sectPr w:rsidR="005F10AF" w:rsidRPr="00306720" w:rsidSect="008924AA">
          <w:pgSz w:w="11906" w:h="16838" w:code="9"/>
          <w:pgMar w:top="1080" w:right="1701" w:bottom="1134" w:left="1701" w:header="709" w:footer="709" w:gutter="0"/>
          <w:cols w:space="708"/>
          <w:docGrid w:linePitch="360"/>
        </w:sectPr>
      </w:pPr>
    </w:p>
    <w:p w:rsidR="00C01C20" w:rsidRPr="00306720" w:rsidRDefault="00422AC6" w:rsidP="00C01C20">
      <w:pPr>
        <w:pStyle w:val="ListParagraph"/>
        <w:spacing w:after="0" w:line="240" w:lineRule="auto"/>
        <w:ind w:left="0"/>
        <w:rPr>
          <w:rFonts w:ascii="Segoe UI" w:hAnsi="Segoe UI" w:cs="Segoe UI"/>
          <w:b/>
        </w:rPr>
      </w:pPr>
      <w:r w:rsidRPr="00306720">
        <w:rPr>
          <w:rFonts w:ascii="Segoe UI" w:hAnsi="Segoe UI" w:cs="Segoe UI"/>
          <w:b/>
          <w:lang w:val="en-US"/>
        </w:rPr>
        <w:lastRenderedPageBreak/>
        <w:t>Introduction</w:t>
      </w:r>
      <w:r w:rsidR="000A34D7" w:rsidRPr="00306720">
        <w:rPr>
          <w:rFonts w:ascii="Segoe UI" w:hAnsi="Segoe UI" w:cs="Segoe UI"/>
          <w:b/>
          <w:lang w:val="en-US"/>
        </w:rPr>
        <w:t xml:space="preserve"> </w:t>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The emergence of political parties marks an important milestone in the transformation of political systems from classical approaches to modern methods of politics. Since the advent of political parties, the nature of politics has undergone a drastic transformation.</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politik yang mengisi pesta demokrasi rakyat tersebut dengan sejumlah visi dan misi partai … menunjukkan bahwa dalam pelaksanaan agenda rekrutmen politik DPD Partai Golkar sendiri …","author":[{"dropping-particle":"","family":"Handayani","given":"A","non-dropping-particle":"","parse-names":false,"suffix":""}],"id":"ITEM-1","issued":{"date-parts":[["2024"]]},"note":"Query date: 2024-11-05 14:36:02","publisher":"repository.ar-raniry.ac.id","title":"Proses Rekrutmen Dalam Partai Keadilan Sejahtera Pada Pemilu 2024 (Studi Kasus Calon Legislatif DPRK Kota Banda Aceh)","type":"book"},"uris":["http://www.mendeley.com/documents/?uuid=143521c7-17fc-4bb7-9732-5b7b0c2dcf39"]}],"mendeley":{"formattedCitation":"(Handayani 2024)","plainTextFormattedCitation":"(Handayani 2024)","previouslyFormattedCitation":"A Handayani, &lt;i&gt;Proses Rekrutmen Dalam Partai Keadilan Sejahtera Pada Pemilu 2024 (Studi Kasus Calon Legislatif DPRK Kota Banda Aceh)&lt;/i&gt; (repository.ar-raniry.ac.id, 2024), https://repository.ar-raniry.ac.id/id/eprint/38986/."},"properties":{"noteIndex":0},"schema":"https://github.com/citation-style-language/schema/raw/master/csl-citation.json"}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(Handayani 2024)</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Political parties have succeeded in transforming the dynamics of the relationship between the people and those in power, shifting from previously sidelining the role of the people in the political arena to involving them as key actors and vital components in this relationship.</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memegang teguh integritas sesuai dengan visi dan misi. … Pelaksanaan rekrutmen Caleg yang dilakukan DPC partai Gerindra … kemerdakaan, perdamaian abadi dan keadilan sosial …","author":[{"dropping-particle":"","family":"MUTTAQIN","given":"L I","non-dropping-particle":"","parse-names":false,"suffix":""}],"id":"ITEM-1","issued":{"date-parts":[["2019"]]},"note":"Query date: 2024-11-05 14:36:02","publisher":"digilib.unila.ac.id","title":"MODEL REKRUTMEN PARTAI KEADILAN SEJAHTERA DALAM PENCALONAN ANGGOTA DPRD (Studi pada Pemilihan Umum 2019 di Kota Bandar lampung)","type":"book"},"uris":["http://www.mendeley.com/documents/?uuid=230e3401-ab86-4662-b6c2-519ecc4c09ce"]}],"mendeley":{"formattedCitation":"(MUTTAQIN 2019)","plainTextFormattedCitation":"(MUTTAQIN 2019)","previouslyFormattedCitation":"L I MUTTAQIN, &lt;i&gt;MODEL REKRUTMEN PARTAI KEADILAN SEJAHTERA DALAM PENCALONAN ANGGOTA DPRD (Studi Pada Pemilihan Umum 2019 Di Kota Bandar Lampung)&lt;/i&gt; (digilib.unila.ac.id, 2019), http://digilib.unila.ac.id/59377/."},"properties":{"noteIndex":0},"schema":"https://github.com/citation-style-language/schema/raw/master/csl-citation.json"}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(MUTTAQIN 2019)</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 xml:space="preserve">In the context of contemporary democracy, political parties serve as the primary </w:t>
      </w:r>
      <w:r w:rsidRPr="00306720">
        <w:rPr>
          <w:rFonts w:ascii="Segoe UI" w:hAnsi="Segoe UI" w:cs="Segoe UI"/>
          <w:color w:val="333333"/>
        </w:rPr>
        <w:lastRenderedPageBreak/>
        <w:t>tools for the people to compete and take control of political institutions. They provide a platform where the aspirations, values, and interests of society can be articulated and defended. Thus, this transformation reflects a significant evolution in political participation, empowering the people as the central pillar of modern political systems.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bisa diambil dari proses pelaksanaan pilkada yang … , visi, identitas ideologi, dan program kerja biasanya dikemas dalam media luar ruang. Tidak seperti media massa dan media sosial …","author":[{"dropping-particle":"","family":"Izzah","given":"A","non-dropping-particle":"","parse-names":false,"suffix":""}],"id":"ITEM-1","issued":{"date-parts":[["2020"]]},"note":"Query date: 2024-11-05 14:36:02","publisher":"etheses.uinmataram.ac.id","title":"Strategi humas Partai Keadilan Sejahtera (PKS) dalam pemenangan gubernur NTB tahun 2018","type":"book"},"uris":["http://www.mendeley.com/documents/?uuid=7d84dcb1-48e7-4a95-b250-ba21efad2765"]}],"mendeley":{"formattedCitation":"(Izzah 2020)","plainTextFormattedCitation":"(Izzah 2020)","previouslyFormattedCitation":"A Izzah, &lt;i&gt;Strategi Humas Partai Keadilan Sejahtera (PKS) Dalam Pemenangan Gubernur NTB Tahun 2018&lt;/i&gt; (etheses.uinmataram.ac.id, 2020), https://etheses.uinmataram.ac.id/839/1/Aqidatul Izzah 160301004.pdf."},"properties":{"noteIndex":0},"schema":"https://github.com/citation-style-language/schema/raw/master/csl-citation.json"}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(Izzah 2020)</w:t>
      </w:r>
      <w:r w:rsidR="00975791">
        <w:rPr>
          <w:rStyle w:val="FootnoteReference"/>
          <w:rFonts w:ascii="Segoe UI" w:hAnsi="Segoe UI" w:cs="Segoe UI"/>
          <w:color w:val="333333"/>
        </w:rPr>
        <w:fldChar w:fldCharType="end"/>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The Prosperous Justice Pa</w:t>
      </w:r>
      <w:r w:rsidR="006C452D">
        <w:rPr>
          <w:rFonts w:ascii="Segoe UI" w:hAnsi="Segoe UI" w:cs="Segoe UI"/>
          <w:color w:val="333333"/>
        </w:rPr>
        <w:t>rty (</w:t>
      </w:r>
      <w:bookmarkStart w:id="0" w:name="_GoBack"/>
      <w:bookmarkEnd w:id="0"/>
      <w:r w:rsidR="006C452D">
        <w:rPr>
          <w:rFonts w:ascii="Segoe UI" w:hAnsi="Segoe UI" w:cs="Segoe UI"/>
          <w:color w:val="333333"/>
        </w:rPr>
        <w:t>Partai Keadilan Sejahtera</w:t>
      </w:r>
      <w:r w:rsidRPr="00306720">
        <w:rPr>
          <w:rFonts w:ascii="Segoe UI" w:hAnsi="Segoe UI" w:cs="Segoe UI"/>
          <w:color w:val="333333"/>
        </w:rPr>
        <w:t xml:space="preserve"> or PKS) is often regarded as a political phenomenon in Indonesia, gaining public attention a year after the reform era in August 1998 through its participation in the 1999 general election.</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warga, dengan visi sehat badan, mental spiritual, dan sosial sehingga dapat beribadah kepada … oleh masyarakat setempat sehingga pelaksanaan program partai berjalan dengan baik. …","author":[{"dropping-particle":"","family":"Supriatna","given":"I","non-dropping-particle":"","parse-names":false,"suffix":""},{"dropping-particle":"","family":"Amin","given":"M","non-dropping-particle":"","parse-names":false,"suffix":""},{"dropping-particle":"","family":"Jasad","given":"U","non-dropping-particle":"","parse-names":false,"suffix":""}],"container-title":"Jurnal Diskursus Islam","id":"ITEM-1","issued":{"date-parts":[["2019"]]},"note":"Query date: 2024-11-05 14:36:02","publisher":"core.ac.uk","title":"Faktor Pendukung dan Penghambat Strategi Dakwah Partai Keadilan Sejahtera (PKS) di Sulawesi Tenggara Serta Solusinya","type":"article-journal"},"uris":["http://www.mendeley.com/documents/?uuid=235c3ad1-cc1f-498b-9360-1c64bca5c0ed"]}],"mendeley":{"formattedCitation":"(Supriatna, Amin, and Jasad 2019)","plainTextFormattedCitation":"(Supriatna, Amin, and Jasad 2019)","previouslyFormattedCitation":"I Supriatna, M Amin, and U Jasad, “Faktor Pendukung Dan Penghambat Strategi Dakwah Partai Keadilan Sejahtera (PKS) Di Sulawesi Tenggara Serta Solusinya,” &lt;i&gt;Jurnal Diskursus Islam&lt;/i&gt;, 2019, https://core.ac.uk/download/pdf/234743097.pdf."},"properties":{"noteIndex":0},"schema":"https://github.com/citation-style-language/schema/raw/master/csl-citation.json"}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(Supriatna, Amin, and Jasad 2019)</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The name change from the Justice Party (*Partai Keadilan*) to the Prosperous Justice Party (*Partai Keadilan Sejahtera*) was related to the electoral threshold, which required parties to secure a certain level of support in order to participate in general elections.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Produk politik yang ditawarkan dapat berupa visi dan misi partai politik, program kerja, isu … sama terhadap visi dan strategi kampanye, serta efisiensi dalam pelaksanaan tugas masing-…","author":[{"dropping-particle":"","family":"Jannati","given":"S","non-dropping-particle":"","parse-names":false,"suffix":""},{"dropping-particle":"","family":"Sinaga","given":"J B B","non-dropping-particle":"","parse-names":false,"suffix":""}],"id":"ITEM-1","issued":{"date-parts":[["2024"]]},"note":"Query date: 2024-11-05 14:36:02","publisher":"eprints.ipdn.ac.id","title":"PEMASARAN POLITIK PARTAI KEADILAN SEJAHTERA DI KABUPATEN LOMBOK TIMUR PROVINSI NUSA TENGGARA BARAT TAHUN 2024","type":"book"},"uris":["http://www.mendeley.com/documents/?uuid=1ebe6183-34f4-4bc2-b776-2a47df73107d"]}],"mendeley":{"formattedCitation":"(Jannati and Sinaga 2024)","plainTextFormattedCitation":"(Jannati and Sinaga 2024)","previouslyFormattedCitation":"S Jannati and J B B Sinaga, &lt;i&gt;PEMASARAN POLITIK PARTAI KEADILAN SEJAHTERA DI KABUPATEN LOMBOK TIMUR PROVINSI NUSA TENGGARA BARAT TAHUN 2024&lt;/i&gt; (eprints.ipdn.ac.id, 2024), http://eprints.ipdn.ac.id/17936/."},"properties":{"noteIndex":0},"schema":"https://github.com/citation-style-language/schema/raw/master/csl-citation.json"}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(Jannati and Sinaga 2024)</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Although it initially failed to meet the electoral threshold, PKS continued to experience rapid growth and successfully gained significant public support. This success, particularly in the 2004–2009 elections, can be attributed to its active *dakwah* efforts (Islamic proselytization), emphasis on justice values, and its image as a party concerned with societal welfare. PKS also skillfully utilized mass media and social networks to convey its political messages, which ultimately contributed to its success in Indonesia's political landscape.</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difokuskan pada pelaksanaan Peran organisasi sayap Partai Keadilan Sejahtera yaitu PKS … masyarakat madani yang adil, sejahtera, dan bermartabat visi misi PKS dalam AD/ART …","author":[{"dropping-particle":"","family":"HIKMAWAN","given":"S","non-dropping-particle":"","parse-names":false,"suffix":""}],"id":"ITEM-1","issued":{"date-parts":[["2023"]]},"note":"Query date: 2024-11-05 14:36:02","publisher":"digilib.unila.ac.id","title":"PERAN PKS MUDA DALAM MENINGKATKAN BASIS MASSA PARTAI KEADILAN SEJAHTERA (Studi Pada PKS Muda Kota Bandar Lampung)","type":"book"},"uris":["http://www.mendeley.com/documents/?uuid=d74be9fd-0411-4367-aeab-6bffa2e85703"]}],"mendeley":{"formattedCitation":"(HIKMAWAN 2023)","plainTextFormattedCitation":"(HIKMAWAN 2023)","previouslyFormattedCitation":"S HIKMAWAN, &lt;i&gt;PERAN PKS MUDA DALAM MENINGKATKAN BASIS MASSA PARTAI KEADILAN SEJAHTERA (Studi Pada PKS Muda Kota Bandar Lampung)&lt;/i&gt; (digilib.unila.ac.id, 2023), http://digilib.unila.ac.id/id/eprint/70674."},"properties":{"noteIndex":0},"schema":"https://github.com/citation-style-language/schema/raw/master/csl-citation.json"}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(HIKMAWAN 2023)</w:t>
      </w:r>
      <w:r w:rsidR="00975791">
        <w:rPr>
          <w:rStyle w:val="FootnoteReference"/>
          <w:rFonts w:ascii="Segoe UI" w:hAnsi="Segoe UI" w:cs="Segoe UI"/>
          <w:color w:val="333333"/>
        </w:rPr>
        <w:fldChar w:fldCharType="end"/>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The vision of Indonesia that the Prosperous Justice Party aspires to is "the realization of a just, prosperous and dignified civil society". The substance of this vision can be explained into three dimensions, namely;  Civil society is a highly civilized and advanced society which is based on: values, norms, laws, morals which are supported by faith; respect plurality; be open and democratic; and work together to maintain state sovereignty. Fairness is a condition where entities and the quality of life, including political, economic, legal and social development, are placed proportionally in an appropriate and balanced measure and do not cross boundaries. Prosperity is defined as directing development towards fulfilling the physical and spiritual needs of humans so that they can function as servants and caliphs of Allah, namely a balance between needs and sources of fulfillment. Individual and social dignity according to the Indonesian people to place themselves on an equal footing with other nations in the world. Dignity arises from good morals and character, mentality, work ethic and ultimately leads to personality integrity and appears in the form of productivity and creativity.</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Dalam pelaksanaan Pemilu Legislatif 2014, partai PKS … Nasional dan pada pelaksanaan Pemilu Legislatif 2019, partai PKS … -kegiatan sosial ini bertujuan untuk memasarkan visi, misi …","author":[{"dropping-particle":"","family":"Syahid","given":"I","non-dropping-particle":"","parse-names":false,"suffix":""},{"dropping-particle":"","family":"Idris","given":"A","non-dropping-particle":"","parse-names":false,"suffix":""}],"container-title":"Jurnal Ilmu Pemerintahan","id":"ITEM-1","issued":{"date-parts":[["2021"]]},"note":"Query date: 2024-11-05 14:36:02","publisher":"e-journals2.unmul.ac.id","title":"Implementasi Rekrutmen Anggota Partai Keadilan Sejahtera (PKS) di Kota Balikpapan","type":"article-journal"},"uris":["http://www.mendeley.com/documents/?uuid=b9acb2ce-cc63-4bca-b55a-c3af39f16fba"]}],"mendeley":{"formattedCitation":"(Syahid and Idris 2021)","plainTextFormattedCitation":"(Syahid and Idris 2021)","previouslyFormattedCitation":"I Syahid and A Idris, “Implementasi Rekrutmen Anggota Partai Keadilan Sejahtera (PKS) Di Kota Balikpapan,” &lt;i&gt;Jurnal Ilmu Pemerintahan&lt;/i&gt;, 2021, http://e-journals2.unmul.ac.id/index.php/jip/article/view/908."},"properties":{"noteIndex":0},"schema":"https://github.com/citation-style-language/schema/raw/master/csl-citation.json"}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(Syahid and Idris 2021)</w:t>
      </w:r>
      <w:r w:rsidR="00975791">
        <w:rPr>
          <w:rStyle w:val="FootnoteReference"/>
          <w:rFonts w:ascii="Segoe UI" w:hAnsi="Segoe UI" w:cs="Segoe UI"/>
          <w:color w:val="333333"/>
        </w:rPr>
        <w:fldChar w:fldCharType="end"/>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PKS has successfully held the highest office as the Governor of West Sumatra, winning regional elections for three consecutive terms, and has been recognized as a trusted political party by the public since 2011 to the present. In leading the province of West Sumatra, PKS is believed to have implemented governance policies based on the concept of social justice. The government policies of West Sumatra are reflected in the vision and mission of the Governor of West Sumatra for the 2011-2016 and 2016-2021 periods. The vision mandates the realization of a just, prosperous, and dignified West Sumatra, in the grace of Allah. The missions include realizing religious life and cultural traditions based on the ABS-SBK philosophy, creating good governance and legal systems, developing high-quality human resources, promoting a productive, people-</w:t>
      </w:r>
      <w:r w:rsidRPr="00306720">
        <w:rPr>
          <w:rFonts w:ascii="Segoe UI" w:hAnsi="Segoe UI" w:cs="Segoe UI"/>
          <w:color w:val="333333"/>
        </w:rPr>
        <w:lastRenderedPageBreak/>
        <w:t>centered, and globally competitive economy, and maintaining a quality, green, beautiful, and sustainable environment. With this vision and mission, PKS is expected to continue making a positive contribution to the development and welfare of the people of West Sumatra.</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yang digunakan Partai Keadilan Sejahtera dan kendala-… , sosialisasi dalam menyampaikan visi-misi pasangan calon, … 6 Tahun 2005 yang mengatur pelaksanaan Pilkada secara …","author":[{"dropping-particle":"","family":"Hamonangan","given":"G","non-dropping-particle":"","parse-names":false,"suffix":""}],"container-title":"Tazkir: Jurnal Penelitian Ilmu-ilmu Sosial …","id":"ITEM-1","issued":{"date-parts":[["2017"]]},"note":"Query date: 2024-11-05 14:36:02","publisher":"jurnal.uinsyahada.ac.id","title":"Strategi Partai Keadilan Sejahtera (PKS) Untuk Memenangkan Calon Kepala Daerah yang Diusungnya di Kabupaten Padang Lawas Utara","type":"article-journal"},"uris":["http://www.mendeley.com/documents/?uuid=dc05e7f4-3715-4e41-becb-a0d8c9d98e86"]}],"mendeley":{"formattedCitation":"(Hamonangan 2017)","plainTextFormattedCitation":"(Hamonangan 2017)","previouslyFormattedCitation":"G Hamonangan, “Strategi Partai Keadilan Sejahtera (PKS) Untuk Memenangkan Calon Kepala Daerah Yang Diusungnya Di Kabupaten Padang Lawas Utara,” &lt;i&gt;Tazkir: Jurnal Penelitian Ilmu-Ilmu Sosial …&lt;/i&gt;, 2017, https://jurnal.uinsyahada.ac.id/index.php/TZ/article/view/1551."},"properties":{"noteIndex":0},"schema":"https://github.com/citation-style-language/schema/raw/master/csl-citation.json"}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(Hamonangan 2017)</w:t>
      </w:r>
      <w:r w:rsidR="00975791">
        <w:rPr>
          <w:rStyle w:val="FootnoteReference"/>
          <w:rFonts w:ascii="Segoe UI" w:hAnsi="Segoe UI" w:cs="Segoe UI"/>
          <w:color w:val="333333"/>
        </w:rPr>
        <w:fldChar w:fldCharType="end"/>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The government policies of West Sumatra are generall</w:t>
      </w:r>
      <w:r w:rsidR="006C452D">
        <w:rPr>
          <w:rFonts w:ascii="Segoe UI" w:hAnsi="Segoe UI" w:cs="Segoe UI"/>
          <w:color w:val="333333"/>
        </w:rPr>
        <w:t>y recognized in Islamic law as siyasah</w:t>
      </w:r>
      <w:r w:rsidRPr="00306720">
        <w:rPr>
          <w:rFonts w:ascii="Segoe UI" w:hAnsi="Segoe UI" w:cs="Segoe UI"/>
          <w:color w:val="333333"/>
        </w:rPr>
        <w:t>. The understanding of *siyasah* is divided into two perspe</w:t>
      </w:r>
      <w:r w:rsidR="006C452D">
        <w:rPr>
          <w:rFonts w:ascii="Segoe UI" w:hAnsi="Segoe UI" w:cs="Segoe UI"/>
          <w:color w:val="333333"/>
        </w:rPr>
        <w:t>ctives. First, linguistically, siyasah</w:t>
      </w:r>
      <w:r w:rsidRPr="00306720">
        <w:rPr>
          <w:rFonts w:ascii="Segoe UI" w:hAnsi="Segoe UI" w:cs="Segoe UI"/>
          <w:color w:val="333333"/>
        </w:rPr>
        <w:t xml:space="preserve"> encompasses a variety of meanings such as to regulate, manage, govern, lead, make policies, governance, and politics.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dalam pelaksanaan uu no 2 tahun 2011 tentang partai politik, … (statute approach) dan pendekatan sosial (social approach). … Partai politik tidak mempunyai visi dan strategi yang jelas …","author":[{"dropping-particle":"","family":"Sanjaya","given":"S Edy","non-dropping-particle":"","parse-names":false,"suffix":""}],"id":"ITEM-1","issued":{"date-parts":[["2018"]]},"note":"Query date: 2024-11-05 14:36:02","publisher":"repository.uinsu.ac.id","title":"Peran Partai Keadilan Sejahtera Dalam Meningkatkan Partisipasi Masyarakat Pada PILKADA Kota Medan Pada Tahun 2015","type":"book"},"uris":["http://www.mendeley.com/documents/?uuid=c9eacc6d-0008-4173-a0f4-5121ddb2cdb8"]}],"mendeley":{"formattedCitation":"(Sanjaya 2018)","plainTextFormattedCitation":"(Sanjaya 2018)","previouslyFormattedCitation":"S Edy Sanjaya, &lt;i&gt;Peran Partai Keadilan Sejahtera Dalam Meningkatkan Partisipasi Masyarakat Pada PILKADA Kota Medan Pada Tahun 2015&lt;/i&gt; (repository.uinsu.ac.id, 2018), http://repository.uinsu.ac.id/5790/1/Skripsi.pdf."},"properties":{"noteIndex":0},"schema":"https://github.com/citation-style-language/schema/raw/master/csl-citation.json"}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(Sanjaya 2018)</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In this sense, *siyasah* becomes a general term and quite broad in modern Arabic. Second, from the perspective of religious terminology, *siyasah* is associated with the concept of *siyasah syar'iyyah*: governance based on Islamic Sharia law. *Siyasah syar'iyyah* has developed into a distinct field of knowledge that discusses the regulation of societal and state affairs based on Islamic principles. Its goal is to achieve *maslahah* or the well-being of society.</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-baiknya oleh parpol menjadi ide, visi, dan kebijakan parpol. Setelah itu … partai politik sebaiknya dibuat dan direncanakan secara detail dan mendalam jauh hari sebelum pelaksanaan …","author":[{"dropping-particle":"","family":"Mahmud","given":"I","non-dropping-particle":"","parse-names":false,"suffix":""}],"container-title":"Politika: Jurnal Ilmu Politik","id":"ITEM-1","issued":{"date-parts":[["2018"]]},"note":"Query date: 2024-11-05 14:36:02","publisher":"ejournal.undip.ac.id","title":"STRATEGI PEMENANGAN PARTAI POLITIK DALAM PEMILU (Study kasus Partai Keadilan Sejahtera dan Partai Keadilan dan Persatuan Indonesia di Kota Salatiga …","type":"article-journal"},"uris":["http://www.mendeley.com/documents/?uuid=4d221cf7-222d-435a-b55a-afe4be26f17f"]}],"mendeley":{"formattedCitation":"(Mahmud 2018)","plainTextFormattedCitation":"(Mahmud 2018)","previouslyFormattedCitation":"I Mahmud, “STRATEGI PEMENANGAN PARTAI POLITIK DALAM PEMILU (Study Kasus Partai Keadilan Sejahtera Dan Partai Keadilan Dan Persatuan Indonesia Di Kota Salatiga …,” &lt;i&gt;Politika: Jurnal Ilmu Politik&lt;/i&gt;, 2018, https://ejournal.undip.ac.id/index.php/politika/article/view/17502."},"properties":{"noteIndex":0},"schema":"https://github.com/citation-style-language/schema/raw/master/csl-citation.json"}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(Mahmud 2018)</w:t>
      </w:r>
      <w:r w:rsidR="00975791">
        <w:rPr>
          <w:rStyle w:val="FootnoteReference"/>
          <w:rFonts w:ascii="Segoe UI" w:hAnsi="Segoe UI" w:cs="Segoe UI"/>
          <w:color w:val="333333"/>
        </w:rPr>
        <w:fldChar w:fldCharType="end"/>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According to Abdurrahman Taj, the scope of fiqh siyasah is divided into seven areas: siyasah dusturiyah (constitution), siyasah tasyri'iyah (legislative), siyasah qadhaiyah (judiciary), siyasah maliyah (finance), siyasah idariyah (administration), siyasah tanfiziyah (executive), and siyasah kharijiah (foreign affairs).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partai dakwah penegak keadilan dan kesejahteraan dalam bingkai persatuan umat dan bangsa”. Visi umum ini dijabarkan lagi jadi visi … kami miliki untuk pelaksanaan program Pos Eka …","author":[{"dropping-particle":"","family":"Sari","given":"A Marina","non-dropping-particle":"","parse-names":false,"suffix":""}],"id":"ITEM-1","issued":{"date-parts":[["2019"]]},"note":"Query date: 2024-11-05 14:36:02","publisher":"repository.metrouniv.ac.id","title":"Strategi dakwah Partai Keadilan Sejahtera (PKS) dalam meningkatkan kualitas hidup masyarakat di Kota Metro","type":"book"},"uris":["http://www.mendeley.com/documents/?uuid=72aba62c-c50b-40b1-9032-130640499171"]}],"mendeley":{"formattedCitation":"(Sari 2019)","plainTextFormattedCitation":"(Sari 2019)","previouslyFormattedCitation":"A Marina Sari, &lt;i&gt;Strategi Dakwah Partai Keadilan Sejahtera (PKS) Dalam Meningkatkan Kualitas Hidup Masyarakat Di Kota Metro&lt;/i&gt; (repository.metrouniv.ac.id, 2019), https://repository.metrouniv.ac.id/id/eprint/131/."},"properties":{"noteIndex":0},"schema":"https://github.com/citation-style-language/schema/raw/master/csl-citation.json"}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(Sari 2019)</w:t>
      </w:r>
      <w:r w:rsidR="00975791">
        <w:rPr>
          <w:rStyle w:val="FootnoteReference"/>
          <w:rFonts w:ascii="Segoe UI" w:hAnsi="Segoe UI" w:cs="Segoe UI"/>
          <w:color w:val="333333"/>
        </w:rPr>
        <w:fldChar w:fldCharType="end"/>
      </w:r>
      <w:r w:rsidRPr="00306720">
        <w:rPr>
          <w:rFonts w:ascii="Segoe UI" w:hAnsi="Segoe UI" w:cs="Segoe UI"/>
          <w:color w:val="333333"/>
        </w:rPr>
        <w:t xml:space="preserve"> </w:t>
      </w:r>
    </w:p>
    <w:p w:rsidR="00C01C20" w:rsidRPr="00306720" w:rsidRDefault="00C01C20" w:rsidP="00975791">
      <w:pPr>
        <w:ind w:firstLine="709"/>
        <w:jc w:val="both"/>
        <w:rPr>
          <w:rFonts w:ascii="Segoe UI" w:hAnsi="Segoe UI" w:cs="Segoe UI"/>
          <w:color w:val="333333"/>
        </w:rPr>
      </w:pPr>
      <w:r w:rsidRPr="00306720">
        <w:rPr>
          <w:rFonts w:ascii="Segoe UI" w:hAnsi="Segoe UI" w:cs="Segoe UI"/>
          <w:color w:val="333333"/>
        </w:rPr>
        <w:t>Siysah dusturiyah deals with the constitution, which outlines the form of government, limits the powers of the rulers and other state officials, and establishes the methods for its application, as well as defining the rights of individuals and institutions. Meanwhile, siyasah tasyri'iyah pertains to the making of laws and regulations related to the public welfare. Siyasah qadhaiyah refers to the efforts of institutions in implementing the existing laws and regulations.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PKS diwajibkan memahami tentang visi-misi partai, platform partai, tujuan dari partai politik, selain … (PKS) berciri dan bersifat keagamaan pelaksanaan kaderisasinya dilakukan dengan …","author":[{"dropping-particle":"","family":"Tunjungsari","given":"A R","non-dropping-particle":"","parse-names":false,"suffix":""},{"dropping-particle":"","family":"Lestari","given":"P","non-dropping-particle":"","parse-names":false,"suffix":""},{"dropping-particle":"","family":"...","given":"","non-dropping-particle":"","parse-names":false,"suffix":""}],"container-title":"Unnes Political Science …","id":"ITEM-1","issued":{"date-parts":[["2017"]]},"note":"Query date: 2024-11-05 14:36:02","publisher":"journal.unnes.ac.id","title":"Gerakan Dakwah sebagai Sistem Kaderisasi Partai Keadilan Sejahtera","type":"article-journal"},"uris":["http://www.mendeley.com/documents/?uuid=56c09d45-c9bb-4aa6-90b3-2931f5ff5359"]}],"mendeley":{"formattedCitation":"(Tunjungsari, Lestari, and ... 2017)","plainTextFormattedCitation":"(Tunjungsari, Lestari, and ... 2017)","previouslyFormattedCitation":"A R Tunjungsari, P Lestari, and ..., “Gerakan Dakwah Sebagai Sistem Kaderisasi Partai Keadilan Sejahtera,” &lt;i&gt;Unnes Political Science …&lt;/i&gt;, 2017, https://journal.unnes.ac.id/sju/upsj/article/view/19834."},"properties":{"noteIndex":0},"schema":"https://github.com/citation-style-language/schema/raw/master/csl-citation.json"}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(Tunjungsari, Lestari, and ... 2017)</w:t>
      </w:r>
      <w:r w:rsidR="00975791">
        <w:rPr>
          <w:rStyle w:val="FootnoteReference"/>
          <w:rFonts w:ascii="Segoe UI" w:hAnsi="Segoe UI" w:cs="Segoe UI"/>
          <w:color w:val="333333"/>
        </w:rPr>
        <w:fldChar w:fldCharType="end"/>
      </w:r>
    </w:p>
    <w:p w:rsidR="00C01C20" w:rsidRPr="00306720" w:rsidRDefault="00C01C20" w:rsidP="00C01C20">
      <w:pPr>
        <w:spacing w:after="0" w:line="240" w:lineRule="auto"/>
        <w:ind w:firstLine="709"/>
        <w:jc w:val="both"/>
        <w:rPr>
          <w:rFonts w:ascii="Segoe UI" w:eastAsia="Times New Roman" w:hAnsi="Segoe UI" w:cs="Segoe UI"/>
          <w:lang w:eastAsia="id-ID"/>
        </w:rPr>
      </w:pPr>
      <w:r w:rsidRPr="00306720">
        <w:rPr>
          <w:rFonts w:ascii="Segoe UI" w:hAnsi="Segoe UI" w:cs="Segoe UI"/>
          <w:color w:val="333333"/>
        </w:rPr>
        <w:t>The study of the transformation of the vision of social justice in the development policies of the Prosperous Justice Party (PKS) in West Sumatra is important for three main reasons: First, social justice is not only the party's vision but also the goal and principle of the state according to the 1945 Constitution and Pancasila; Second, as the winning party in the elections and active in campaigning, PKS has explained that development will be based on its party's vision, as stated in the PKS's Charter; Third, in reality, there is a disagreement between the vision of social justice as the party's principle and the development practices and priorities in West Sumatra, which have not been fully realized. This study is expected to provide insight into the gap between idealism and the implementation of the vision of social justice in the context of development in West Sumatra.</w:t>
      </w:r>
    </w:p>
    <w:p w:rsidR="002755D9" w:rsidRPr="00306720" w:rsidRDefault="002755D9" w:rsidP="00C01C20">
      <w:pPr>
        <w:spacing w:after="0" w:line="240" w:lineRule="auto"/>
        <w:jc w:val="both"/>
        <w:rPr>
          <w:rFonts w:ascii="Segoe UI" w:eastAsia="Times New Roman" w:hAnsi="Segoe UI" w:cs="Segoe UI"/>
          <w:lang w:val="en-US" w:eastAsia="id-ID"/>
        </w:rPr>
      </w:pPr>
    </w:p>
    <w:p w:rsidR="007A6673" w:rsidRPr="00306720" w:rsidRDefault="00422AC6" w:rsidP="005F10AF">
      <w:pPr>
        <w:pStyle w:val="ListParagraph"/>
        <w:spacing w:after="0" w:line="240" w:lineRule="auto"/>
        <w:ind w:left="0"/>
        <w:jc w:val="both"/>
        <w:rPr>
          <w:rFonts w:ascii="Segoe UI" w:eastAsia="Times New Roman" w:hAnsi="Segoe UI" w:cs="Segoe UI"/>
          <w:lang w:eastAsia="id-ID"/>
        </w:rPr>
      </w:pPr>
      <w:r w:rsidRPr="00306720">
        <w:rPr>
          <w:rFonts w:ascii="Segoe UI" w:eastAsia="Times New Roman" w:hAnsi="Segoe UI" w:cs="Segoe UI"/>
          <w:b/>
          <w:bCs/>
          <w:lang w:val="en-US" w:eastAsia="id-ID"/>
        </w:rPr>
        <w:t>Research Methods</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This study was conducted through direct interviews with members of the Regional Representative Council (DPRD) of West Sumatra Province from the Prosperous Justice Party (PKS) faction.</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{"citationItems":[{"id":"ITEM-1","itemData":{"abstract":"This paper aims to elaborate the concept of baliqh from the perspective of fiqh and Positive Law in Indonesia as the fuqaha's opinion about baligh and adult in Law no. 16 of 2019 …","author":[{"dropping-particle":"","family":"Amin","given":"I","non-dropping-particle":"","parse-names":false,"suffix":""},{"dropping-particle":"","family":"Lendrawati","given":"L","non-dropping-particle":"","parse-names":false,"suffix":""},{"dropping-particle":"","family":"Efendi","given":"F","non-dropping-particle":"","parse-names":false,"suffix":""},{"dropping-particle":"","family":"...","given":"","non-dropping-particle":"","parse-names":false,"suffix":""}],"container-title":"Al-Istinbath: Jurnal …","id":"ITEM-1","issued":{"date-parts":[["2022"]]},"note":"Query date: 2024-06-18 14:42:09","publisher":"journal.iaincurup.ac.id","title":"The Concept of Baligh Perspective of Fiqh and Positive Law","type":"article-journal"},"uris":["http://www.mendeley.com/documents/?uuid=51a98e52-a61a-43f9-a9f3-a395de6264b1"]}],"mendeley":{"formattedCitation":"(Amin et al. 2022)","plainTextFormattedCitation":"(Amin et al. 2022)","previouslyFormattedCitation":"I Amin et al., “The Concept of Baligh Perspective of Fiqh and Positive Law,” &lt;i&gt;Al-Istinbath: Jurnal …&lt;/i&gt;, 2022, http://journal.iaincurup.ac.id/index.php/alistinbath/article/view/5268/0."},"properties":{"noteIndex":0},"schema":"https://github.com/citation-style-language/schema/raw/master/csl-citation.json"}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(Amin et al. 2022)</w:t>
      </w:r>
      <w:r w:rsidR="00975791">
        <w:rPr>
          <w:rStyle w:val="FootnoteReference"/>
          <w:rFonts w:ascii="Segoe UI" w:hAnsi="Segoe UI" w:cs="Segoe UI"/>
          <w:color w:val="333333"/>
        </w:rPr>
        <w:fldChar w:fldCharType="end"/>
      </w:r>
      <w:r w:rsidRPr="00306720">
        <w:rPr>
          <w:rFonts w:ascii="Segoe UI" w:hAnsi="Segoe UI" w:cs="Segoe UI"/>
          <w:color w:val="333333"/>
        </w:rPr>
        <w:t xml:space="preserve"> </w:t>
      </w:r>
      <w:r w:rsidRPr="00306720">
        <w:rPr>
          <w:rFonts w:ascii="Segoe UI" w:hAnsi="Segoe UI" w:cs="Segoe UI"/>
        </w:rPr>
        <w:t xml:space="preserve"> </w:t>
      </w:r>
      <w:r w:rsidRPr="00306720">
        <w:rPr>
          <w:rFonts w:ascii="Segoe UI" w:hAnsi="Segoe UI" w:cs="Segoe UI"/>
          <w:color w:val="333333"/>
        </w:rPr>
        <w:t xml:space="preserve">The research is located in West Sumatra Province, chosen as the research site for the following reasons: First, West Sumatra is known for its strong Islamic teachings and the homogeneity of its social and cultural life; Second, PKS has consistently won in West Sumatra from 2010 to 2020; Third, there have been significant development policies in West Sumatra.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{"citationItems":[{"id":"ITEM-1","itemData":{"abstract":"Urinary tract infections (UTIs) are the most common bacterial infections encountered by clinicians in developing countries associated with considera ble morbidity and health care cost. This study was performed to know the microbiological profile and their antibiotic susceptibility pattern of organisms isolated from urine. Urine samples were streak ed on Mac conkey and blood agar by Modified M ayo’s technique and incubated at 37 0 C. Gram negative bacilli were the predominant isolates(75.9%), Gram positive cocci and Candida constituted 20.6% and 8% respectively. E.coli was the major pathogen isolated from urine cultures constituting 57% of the total uropathogens. Highest sensitivity was no ted to imipenem, Pipericillin/tazobactam, amikacin and nitrofurant oin. E.coli was the predominant bacteria isolated. High amount of antibiotic resistance was noted to commonly used antibiotics.","author":[{"dropping-particle":"","family":"Sankarankutty","given":"Jaya","non-dropping-particle":"","parse-names":false,"suffix":""},{"dropping-particle":"","family":"Kaup","given":"Soumya","non-dropping-particle":"","parse-names":false,"suffix":""}],"id":"ITEM-1","issued":{"date-parts":[["2014"]]},"note":"Query date: 2024-05-17 22:20:31","title":"Scholars Research Library","type":"article"},"uris":["http://www.mendeley.com/documents/?uuid=2bc5687b-d09b-43b7-84a1-9a251b50a5c1"]}],"mendeley":{"formattedCitation":"(Sankarankutty and Kaup 2014)","plainTextFormattedCitation":"(Sankarankutty and Kaup 2014)","previouslyFormattedCitation":"Jaya Sankarankutty and Soumya Kaup, “Scholars Research Library,” 2014."},"properties":{"noteIndex":0},"schema":"https://github.com/citation-style-language/schema/raw/master/csl-citation.json"}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(Sankarankutty and Kaup 2014)</w:t>
      </w:r>
      <w:r w:rsidR="00975791">
        <w:rPr>
          <w:rStyle w:val="FootnoteReference"/>
          <w:rFonts w:ascii="Segoe UI" w:hAnsi="Segoe UI" w:cs="Segoe UI"/>
          <w:color w:val="333333"/>
        </w:rPr>
        <w:fldChar w:fldCharType="end"/>
      </w:r>
    </w:p>
    <w:p w:rsidR="000A34D7"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lastRenderedPageBreak/>
        <w:t>The method used is qualitative analysis through descriptive content analysis. The technique for sourcing legal materials involves document study, and the analysis is conducted using interactive data analysis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{"citationItems":[{"id":"ITEM-1","itemData":{"abstract":"Abstract Islamic Economic Fiqh is an important foundation for understanding and applying economic principles in Islam, with a special focus on muamalah or daily life transactions …","author":[{"dropping-particle":"","family":"Efendi","given":"F","non-dropping-particle":"","parse-names":false,"suffix":""},{"dropping-particle":"","family":"Candra","given":"A","non-dropping-particle":"","parse-names":false,"suffix":""},{"dropping-particle":"","family":"Mardianton","given":"M","non-dropping-particle":"","parse-names":false,"suffix":""},{"dropping-particle":"","family":"Fauzi","given":"M","non-dropping-particle":"","parse-names":false,"suffix":""},{"dropping-particle":"","family":"...","given":"","non-dropping-particle":"","parse-names":false,"suffix":""}],"container-title":"Samara: Journal of …","id":"ITEM-1","issued":{"date-parts":[["2023"]]},"note":"Query date: 2024-06-18 14:42:09","publisher":"ojs.stai-bls.ac.id","title":"The Concept of Islamic Economic Fiqh in Mu'amalah Perspective","type":"article-journal"},"uris":["http://www.mendeley.com/documents/?uuid=8639776f-1fd4-4b1a-acce-cd1a5df29ef5"]}],"mendeley":{"formattedCitation":"(Efendi et al. 2023)","plainTextFormattedCitation":"(Efendi et al. 2023)","previouslyFormattedCitation":"F Efendi et al., “The Concept of Islamic Economic Fiqh in Mu’amalah Perspective,” &lt;i&gt;Samara: Journal of …&lt;/i&gt;, 2023, http://ojs.stai-bls.ac.id/index.php/sajilfas/article/view/70."},"properties":{"noteIndex":0},"schema":"https://github.com/citation-style-language/schema/raw/master/csl-citation.json"}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(Efendi et al. 2023)</w:t>
      </w:r>
      <w:r w:rsidR="00975791">
        <w:rPr>
          <w:rStyle w:val="FootnoteReference"/>
          <w:rFonts w:ascii="Segoe UI" w:hAnsi="Segoe UI" w:cs="Segoe UI"/>
          <w:color w:val="333333"/>
        </w:rPr>
        <w:fldChar w:fldCharType="end"/>
      </w:r>
      <w:r w:rsidRPr="00306720">
        <w:rPr>
          <w:rFonts w:ascii="Segoe UI" w:hAnsi="Segoe UI" w:cs="Segoe UI"/>
          <w:color w:val="333333"/>
        </w:rPr>
        <w:t xml:space="preserve"> To obtain valid data, information, or statements for this study, the individuals to be interviewed include the Chairman of the Prosperous Justice Party (PKS) of West Sumatra, the regional leadership of the PKS in districts/cities of West Sumatra, the regional heads of West Sumatra, and other relevant parties who can provide comprehensive data related to the issues addressed in this research.</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{"citationItems":[{"id":"ITEM-1","itemData":{"abstract":"Permasalahan dalam penelitian ini bagaimana implementasi program bedah rumah yang dillakukan Baznas Kabupaten Pasaman dan melihat bagaimana tingkatan efektivitasnya …","author":[{"dropping-particle":"","family":"Efendi","given":"F","non-dropping-particle":"","parse-names":false,"suffix":""},{"dropping-particle":"","family":"Amin","given":"I","non-dropping-particle":"","parse-names":false,"suffix":""}],"container-title":"Filantropi: Jurnal Manajemen Zakat dan …","id":"ITEM-1","issued":{"date-parts":[["2022"]]},"note":"Query date: 2024-08-18 08:05:51","publisher":"ejournal.uinsaid.ac.id","title":"IMPLEMENTASI PROGRAM BEDAH RUMAH STUDI ANALISIS BAZNAS KABUPATEN PASAMAN PADA TAHUN 2017 SAMPAI 2019","type":"article-journal"},"uris":["http://www.mendeley.com/documents/?uuid=9decc587-e4df-4f91-83c2-0469470b301e"]}],"mendeley":{"formattedCitation":"(Efendi and Amin 2022)","plainTextFormattedCitation":"(Efendi and Amin 2022)","previouslyFormattedCitation":"F Efendi and I Amin, “IMPLEMENTASI PROGRAM BEDAH RUMAH STUDI ANALISIS BAZNAS KABUPATEN PASAMAN PADA TAHUN 2017 SAMPAI 2019,” &lt;i&gt;Filantropi: Jurnal Manajemen Zakat Dan …&lt;/i&gt;, 2022, https://ejournal.uinsaid.ac.id/index.php/filantropi/article/view/5959."},"properties":{"noteIndex":0},"schema":"https://github.com/citation-style-language/schema/raw/master/csl-citation.json"}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(Efendi and Amin 2022)</w:t>
      </w:r>
      <w:r w:rsidR="00975791">
        <w:rPr>
          <w:rStyle w:val="FootnoteReference"/>
          <w:rFonts w:ascii="Segoe UI" w:hAnsi="Segoe UI" w:cs="Segoe UI"/>
          <w:color w:val="333333"/>
        </w:rPr>
        <w:fldChar w:fldCharType="end"/>
      </w:r>
      <w:r w:rsidRPr="00306720">
        <w:rPr>
          <w:rFonts w:ascii="Segoe UI" w:hAnsi="Segoe UI" w:cs="Segoe UI"/>
          <w:color w:val="333333"/>
        </w:rPr>
        <w:t xml:space="preserve"> The data collection pertains to "The Transformation of the Vision of Social Justice of the Prosperous Justice Party (PKS) in the Development Policies of West Sumatra.".</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{"citationItems":[{"id":"ITEM-1","itemData":{"DOI":"10.5772/intechopen.68749","abstract":"Library and information science (LIS) is a very broad discipline, which uses a wide range of constantly evolving research strategies and techniques. The aim of this chapter is to provide an updated view of research issues in library and information science. A strati‐ fied random sample of 440 articles published in five prominent journals was analyzed and classified to identify (i) research approach, (ii) research methodology, and (iii) method of data analysis. For each variable, a coding scheme was developed, and the articles were coded accordingly. A total of 78% of the articles reported empirical research. The rest 22% were classified as non‐empirical research papers. The five most popular topics were “information retrieval,” “information behaviour,” “information literacy,” “library ser‐ vices,” and “organization and management.” An overwhelming majority of the empirical research articles employed a quantitative approach. Although the survey emerged as the most frequently used research strategy, there is evidence that the number and variety of research methodologies have been increased. There is also evidence that qualitative approaches are gaining increasing importance and have a role to play in LIS, while mixed methods have not yet gained enough recognition in LIS research.","author":[{"dropping-particle":"","family":"Togia","given":"Aspasia","non-dropping-particle":"","parse-names":false,"suffix":""},{"dropping-particle":"","family":"Malliari","given":"Afrodite","non-dropping-particle":"","parse-names":false,"suffix":""}],"container-title":"Qualitative versus Quantitative Research","id":"ITEM-1","issued":{"date-parts":[["2017","6","28"]]},"note":"Query date: 2024-05-17 22:20:31","publisher":"InTech","title":"Research Methods in Library and Information Science","type":"chapter"},"uris":["http://www.mendeley.com/documents/?uuid=ac8f0ee3-ada0-4d72-8131-9a52e55ed1b2"]}],"mendeley":{"formattedCitation":"(Togia and Malliari 2017)","plainTextFormattedCitation":"(Togia and Malliari 2017)","previouslyFormattedCitation":"Aspasia Togia and Afrodite Malliari, “Research Methods in Library and Information Science,” in &lt;i&gt;Qualitative versus Quantitative Research&lt;/i&gt; (InTech, 2017), https://doi.org/10.5772/intechopen.68749."},"properties":{"noteIndex":0},"schema":"https://github.com/citation-style-language/schema/raw/master/csl-citation.json"}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(Togia and Malliari 2017)</w:t>
      </w:r>
      <w:r w:rsidR="00975791">
        <w:rPr>
          <w:rStyle w:val="FootnoteReference"/>
          <w:rFonts w:ascii="Segoe UI" w:hAnsi="Segoe UI" w:cs="Segoe UI"/>
          <w:color w:val="333333"/>
        </w:rPr>
        <w:fldChar w:fldCharType="end"/>
      </w:r>
    </w:p>
    <w:p w:rsidR="007A6673" w:rsidRPr="00306720" w:rsidRDefault="005F10AF" w:rsidP="005F10AF">
      <w:pPr>
        <w:pStyle w:val="ListParagraph"/>
        <w:spacing w:after="0" w:line="240" w:lineRule="auto"/>
        <w:ind w:left="0"/>
        <w:jc w:val="both"/>
        <w:rPr>
          <w:rFonts w:ascii="Segoe UI" w:eastAsia="Times New Roman" w:hAnsi="Segoe UI" w:cs="Segoe UI"/>
          <w:lang w:eastAsia="id-ID"/>
        </w:rPr>
      </w:pPr>
      <w:r w:rsidRPr="00306720">
        <w:rPr>
          <w:rFonts w:ascii="Segoe UI" w:eastAsia="Times New Roman" w:hAnsi="Segoe UI" w:cs="Segoe UI"/>
          <w:b/>
          <w:bCs/>
          <w:lang w:val="en-US" w:eastAsia="id-ID"/>
        </w:rPr>
        <w:t>Result</w:t>
      </w:r>
      <w:r w:rsidR="00422AC6" w:rsidRPr="00306720">
        <w:rPr>
          <w:rFonts w:ascii="Segoe UI" w:eastAsia="Times New Roman" w:hAnsi="Segoe UI" w:cs="Segoe UI"/>
          <w:b/>
          <w:bCs/>
          <w:lang w:val="en-US" w:eastAsia="id-ID"/>
        </w:rPr>
        <w:t>s and Discussion</w:t>
      </w:r>
      <w:r w:rsidR="002755D9" w:rsidRPr="00306720">
        <w:rPr>
          <w:rFonts w:ascii="Segoe UI" w:eastAsia="Times New Roman" w:hAnsi="Segoe UI" w:cs="Segoe UI"/>
          <w:lang w:eastAsia="id-ID"/>
        </w:rPr>
        <w:t xml:space="preserve"> </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transformation of the vision of social justice by the Prosperous Justice Party (PKS) is the condition where the entities and qualities of life, including political, economic, legal, and socio-cultural development, are placed proportionally in appropriate and balanced measures, without exceeding limits.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{"citationItems":[{"id":"ITEM-1","itemData":{"abstract":"Penelitian ini membahas tentang Affirmative Action terkait pencalonan perempuan dalam Pemilu Tahun 2019. Spesifiknya, penelitian ini mencoba menggali pemikiran politik Partai …","author":[{"dropping-particle":"","family":"Fathurahman","given":"T N","non-dropping-particle":"","parse-names":false,"suffix":""}],"id":"ITEM-1","issued":{"date-parts":[["2022"]]},"note":"Query date: 2024-11-05 14:36:02","publisher":"repository.unas.ac.id","title":"PELAKSANAAN AFFIRMATIVE ACTION DALAM PENCALONAN PEREMPUAN DI PARTAI KEADILAN SEJAHTERA TAHUN 2019 (STUDI KASUS: DEWAN …","type":"book"},"uris":["http://www.mendeley.com/documents/?uuid=cf052857-7ebe-40f2-83fc-3deccb492bcf"]}],"mendeley":{"formattedCitation":"(Fathurahman 2022)","plainTextFormattedCitation":"(Fathurahman 2022)","previouslyFormattedCitation":"T N Fathurahman, &lt;i&gt;PELAKSANAAN AFFIRMATIVE ACTION DALAM PENCALONAN PEREMPUAN DI PARTAI KEADILAN SEJAHTERA TAHUN 2019 (STUDI KASUS: DEWAN …&lt;/i&gt; (repository.unas.ac.id, 2022), http://repository.unas.ac.id/5449/."},"properties":{"noteIndex":0},"schema":"https://github.com/citation-style-language/schema/raw/master/csl-citation.json"}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(Fathurahman 2022)</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It embodies a moderate attitude, balance, and avoidance of extremes (tafrith and ifrath). In transforming the PKS vision of social justice into the development policies of the West Sumatra government, this is done through Regional Regulation of West Sumatra Province No. 7 of 2008 on the Draft Long-Term Regional Development Plan (RPJPD), Regional Regulation of West Sumatra Province No. 1 of 2018 on Amendments to Regional Regulation No. 6 of 2016 on the Medium-Term Regional Development Plan (RPJMD) of West Sumatra Province, and the Accountability Report (LKPJ) from the periods 2010-2015 and 2016-2021.</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{"citationItems":[{"id":"ITEM-1","itemData":{"author":[{"dropping-particle":"","family":"Syukur","given":"A","non-dropping-particle":"","parse-names":false,"suffix":""}],"id":"ITEM-1","issued":{"date-parts":[["2024"]]},"note":"Query date: 2024-11-05 14:36:02","publisher":"Universitas Hasanuddin","title":"… POLITIK (STUDI PADA ORGANISASI GARUDA KEADILAN TERHADAP REKRUTMEN CALON ANGGOTA LEGISLATIF PARTAI KEADILAN SEJAHTERA …","type":"book"},"uris":["http://www.mendeley.com/documents/?uuid=97c7ada4-c392-4dfc-b61b-08a257d7e7d5"]}],"mendeley":{"formattedCitation":"(Syukur 2024)","plainTextFormattedCitation":"(Syukur 2024)","previouslyFormattedCitation":"A Syukur, &lt;i&gt;… POLITIK (STUDI PADA ORGANISASI GARUDA KEADILAN TERHADAP REKRUTMEN CALON ANGGOTA LEGISLATIF PARTAI KEADILAN SEJAHTERA …&lt;/i&gt; (Universitas Hasanuddin, 2024)."},"properties":{"noteIndex":0},"schema":"https://github.com/citation-style-language/schema/raw/master/csl-citation.json"}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(Syukur 2024)</w:t>
      </w:r>
      <w:r w:rsidR="00975791">
        <w:rPr>
          <w:rStyle w:val="FootnoteReference"/>
          <w:rFonts w:ascii="Segoe UI" w:hAnsi="Segoe UI" w:cs="Segoe UI"/>
          <w:color w:val="333333"/>
        </w:rPr>
        <w:fldChar w:fldCharType="end"/>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In realizing the vision of social justice, it is necessary to evaluate the comparison between the policies of the Prosperous Justice Party (PKS) and the provincial government of West Sumatra. PKS, as a political party with a vision of social justice, plays an important role in formulating policies that align with these values.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politik yang baik sehingga mampu untuk mengawal kebijakan dan visi misi serta idiologi … Pelaksanaan akuntabilitas pengelolaan partai politik dalam praktik sejauh ini masih jauh …","author":[{"dropping-particle":"","family":"Nendi","given":"A P","non-dropping-particle":"","parse-names":false,"suffix":""}],"id":"ITEM-1","issued":{"date-parts":[["2023"]]},"note":"Query date: 2024-11-05 14:36:02","publisher":"digilib.unila.ac.id","title":"AKUNTABILITAS PENGELOLAAN BANTUAN KEUANGAN PARTAI POLITIK TAHUN 2022 (Studi di DPD Partai Keadilan Sejahtera Kota Bandar Lampung)","type":"book"},"uris":["http://www.mendeley.com/documents/?uuid=6dc570fe-bfe3-4b75-b879-407eba36cca4"]}],"mendeley":{"formattedCitation":"(Nendi 2023)","plainTextFormattedCitation":"(Nendi 2023)","previouslyFormattedCitation":"A P Nendi, &lt;i&gt;AKUNTABILITAS PENGELOLAAN BANTUAN KEUANGAN PARTAI POLITIK TAHUN 2022 (Studi Di DPD Partai Keadilan Sejahtera Kota Bandar Lampung)&lt;/i&gt; (digilib.unila.ac.id, 2023), http://digilib.unila.ac.id/76624/."},"properties":{"noteIndex":0},"schema":"https://github.com/citation-style-language/schema/raw/master/csl-citation.json"}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(Nendi 2023)</w:t>
      </w:r>
      <w:r w:rsidR="00975791">
        <w:rPr>
          <w:rStyle w:val="FootnoteReference"/>
          <w:rFonts w:ascii="Segoe UI" w:hAnsi="Segoe UI" w:cs="Segoe UI"/>
          <w:color w:val="333333"/>
        </w:rPr>
        <w:fldChar w:fldCharType="end"/>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Meanwhile, the provincial government has the responsibility to implement policies and carry out programs that support this vision of justice. Evaluating the differences and synergy between the policies of PKS and the provincial government is crucial to understanding the extent of the implementation of social justice at the local level. By considering the programs in place, concrete efforts made to realize social justice in the context of West Sumatra can be identified. Overall, collaboration between PKS and the provincial government is key to steering inclusive and just development.</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pasangan Kepala Daerah yang memiliki visi meningkatkan kesejahteraan rakyat daerah. … maju dan sejahtera serta pelayanan publik yang lebih baik Pelaksanaan Pemilihan Kepala …","author":[{"dropping-particle":"","family":"Khomaria","given":"N K","non-dropping-particle":"","parse-names":false,"suffix":""}],"id":"ITEM-1","issued":{"date-parts":[["2022"]]},"note":"Query date: 2024-11-05 14:36:02","publisher":"repository.uinsu.ac.id","title":"Pandangan Masyarakat Terhadap Partai Keadilan Sejahtera (PKS) Dalam Pemilihan Kepala Daerah 2019 Di Kecamatan Lima Puluh","type":"book"},"uris":["http://www.mendeley.com/documents/?uuid=344a7cdf-7c22-4bb0-8983-dc3d5f440a8f"]}],"mendeley":{"formattedCitation":"(Khomaria 2022)","plainTextFormattedCitation":"(Khomaria 2022)","previouslyFormattedCitation":"N K Khomaria, &lt;i&gt;Pandangan Masyarakat Terhadap Partai Keadilan Sejahtera (PKS) Dalam Pemilihan Kepala Daerah 2019 Di Kecamatan Lima Puluh&lt;/i&gt; (repository.uinsu.ac.id, 2022), http://repository.uinsu.ac.id/id/eprint/18516."},"properties":{"noteIndex":0},"schema":"https://github.com/citation-style-language/schema/raw/master/csl-citation.json"}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(Khomaria 2022)</w:t>
      </w:r>
      <w:r w:rsidR="00975791">
        <w:rPr>
          <w:rStyle w:val="FootnoteReference"/>
          <w:rFonts w:ascii="Segoe UI" w:hAnsi="Segoe UI" w:cs="Segoe UI"/>
          <w:color w:val="333333"/>
        </w:rPr>
        <w:fldChar w:fldCharType="end"/>
      </w:r>
    </w:p>
    <w:p w:rsidR="00C01C20" w:rsidRPr="00306720" w:rsidRDefault="00C01C20" w:rsidP="00C01C20">
      <w:pPr>
        <w:spacing w:after="240"/>
        <w:jc w:val="both"/>
        <w:rPr>
          <w:rFonts w:ascii="Segoe UI" w:hAnsi="Segoe UI" w:cs="Segoe UI"/>
          <w:b/>
          <w:bCs/>
          <w:color w:val="333333"/>
        </w:rPr>
      </w:pPr>
      <w:r w:rsidRPr="00306720">
        <w:rPr>
          <w:rFonts w:ascii="Segoe UI" w:hAnsi="Segoe UI" w:cs="Segoe UI"/>
          <w:b/>
          <w:bCs/>
          <w:color w:val="333333"/>
        </w:rPr>
        <w:t>The Policy of the Prosperous Justice Party (PKS) in Realizing the Vision of Social Justice</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Prosperous Justice Party (PKS) is a political party in Indonesia that has a vision to realize social justice based on Islamic values.</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Post-Islamisme di Indonesia dengan menggunakan Partai Keadilan Sejahtera (PKS) sebagai objeknya. Dalam penelitian ini berfokus pada visi, misi serta gagasan yang dianut oleh …","author":[{"dropping-particle":"","family":"Riadi","given":"M A","non-dropping-particle":"","parse-names":false,"suffix":""}],"container-title":"repository.uinjkt.ac.id","id":"ITEM-1","issued":{"date-parts":[["0"]]},"note":"Query date: 2024-11-05 14:36:02","title":"Post-islamisme di indonesia (studi kasus partai keadilan sejahtera)","type":"article-journal"},"uris":["http://www.mendeley.com/documents/?uuid=81fdccca-b36a-44c1-a3f9-3c47b64a8f62"]}],"mendeley":{"formattedCitation":"(Riadi, n.d.)","plainTextFormattedCitation":"(Riadi, n.d.)","previouslyFormattedCitation":"M A Riadi, “Post-Islamisme Di Indonesia (Studi Kasus Partai Keadilan Sejahtera),” &lt;i&gt;Repository.Uinjkt.Ac.Id&lt;/i&gt;, n.d., https://repository.uinjkt.ac.id/dspace/handle/123456789/48475."},"properties":{"noteIndex":0},"schema":"https://github.com/citation-style-language/schema/raw/master/csl-citation.json"}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(Riadi, n.d.)</w:t>
      </w:r>
      <w:r w:rsidR="00975791">
        <w:rPr>
          <w:rStyle w:val="FootnoteReference"/>
          <w:rFonts w:ascii="Segoe UI" w:hAnsi="Segoe UI" w:cs="Segoe UI"/>
          <w:color w:val="333333"/>
        </w:rPr>
        <w:fldChar w:fldCharType="end"/>
      </w:r>
      <w:r w:rsidRPr="00306720">
        <w:rPr>
          <w:rFonts w:ascii="Segoe UI" w:hAnsi="Segoe UI" w:cs="Segoe UI"/>
          <w:color w:val="333333"/>
        </w:rPr>
        <w:t xml:space="preserve"> In order to achieve this vision of social justice, PKS has various policies and approaches, which have been outlined in various official documents and statements from party members. Below are </w:t>
      </w:r>
      <w:r w:rsidRPr="00306720">
        <w:rPr>
          <w:rFonts w:ascii="Segoe UI" w:hAnsi="Segoe UI" w:cs="Segoe UI"/>
          <w:color w:val="333333"/>
        </w:rPr>
        <w:lastRenderedPageBreak/>
        <w:t>some of the policies identified from PKS in realizing the vision of social justice: (Summary of PKS Development Policy Platform, 2022)</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Religion: The Indonesian nation is a religious nation based on the belief in One God, guaranteeing freedom of religion for its followers, and promoting tolerance and cooperation among religious communities as the foundation of national development.</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Politics, Law, and Human Rights: Strengthening the sovereignty of the people based on the belief in One God and reinforcing the rule of law by guaranteeing the protection of human rights for all citizens.</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Defense and Security: Defense and security guarantee the sovereignty and order of the state by involving the participation of all citizens.</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Economy: Fulfilling the basic needs of citizens and ensuring the equitable distribution of welfare is the key to national prosperity, supported by the strengthening of institutions.</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Agriculture and Maritime: Agriculture, maritime affairs, and food sovereignty as the pillars of food security and independence, ensuring justice and sustainability.</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Labor: Work is not only seen as fulfilling obligations but is also based on the awareness of the importance of the value of work in human dignity, thereby building fair labor relations.</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Natural Resources, Agrarian Affairs, Forestry, and the Environment: The earth, water, and its natural resources should be used for the welfare of human life, implemented with trust, based on justice, sustainability, and environmental awareness.</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Education, Social, and Culture: Comprehensive and integrative education based on faith and piety is the key to constructing a social order to face dynamic changes and manage social and cultural diversity.</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Health: A healthy lifestyle and public health insurance are prerequisites for building a healthy, strong, and prosperous Indonesian society.</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International Relations: Strengthening the implementation of Indonesia’s foreign policy principles of a free and active stance, as well as supporting the right to self-determination for every nation.</w:t>
      </w:r>
    </w:p>
    <w:p w:rsidR="00C01C20" w:rsidRPr="00306720" w:rsidRDefault="00C01C20" w:rsidP="00C01C20">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Science and Technology: The development of research and the application of science and technology is conducted based on divinity and professional ethics for the benefit of national development and the welfare of the people.</w:t>
      </w:r>
    </w:p>
    <w:p w:rsidR="00C01C20" w:rsidRPr="00306720" w:rsidRDefault="00C01C20" w:rsidP="00975791">
      <w:pPr>
        <w:numPr>
          <w:ilvl w:val="0"/>
          <w:numId w:val="8"/>
        </w:numPr>
        <w:spacing w:after="240" w:line="240" w:lineRule="auto"/>
        <w:jc w:val="both"/>
        <w:rPr>
          <w:rFonts w:ascii="Segoe UI" w:hAnsi="Segoe UI" w:cs="Segoe UI"/>
          <w:color w:val="333333"/>
        </w:rPr>
      </w:pPr>
      <w:r w:rsidRPr="00306720">
        <w:rPr>
          <w:rFonts w:ascii="Segoe UI" w:hAnsi="Segoe UI" w:cs="Segoe UI"/>
          <w:color w:val="333333"/>
        </w:rPr>
        <w:t>Individuals, Families, and Gender Partnerships: The partnership between men and women, based on values of policy, justice, balance, mutual complementarity, and freedom from discrimination, serves as the foundation for national progress.</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modal sosial kader PKS dalam upaya program pemberdayaan masyarakat di Kecamatan Singingi Hili; (2) mengetahui program pemberdayaan partai … “Visi Partai adalah menjadi partai …","author":[{"dropping-particle":"","family":"Zamzammi","given":"S","non-dropping-particle":"","parse-names":false,"suffix":""}],"container-title":"FOKUS: Publikasi Ilmiah untuk Mahasiswa, Staf …","id":"ITEM-1","issued":{"date-parts":[["2023"]]},"note":"Query date: 2024-11-05 14:36:02","publisher":"jurnal.unka.ac.id","title":"PELAKSANAAN PROGRAM PEMBERDAYAAN PARTAI KEADILAN SEJAHTERA (PKS) BERBASIS MODAL SOSIAL DI KECAMATAN SINGINGI HILIR …","type":"article-journal"},"uris":["http://www.mendeley.com/documents/?uuid=5cae4cf0-b8de-4824-8c21-46784f542da7"]}],"mendeley":{"formattedCitation":"(Zamzammi 2023)","plainTextFormattedCitation":"(Zamzammi 2023)","previouslyFormattedCitation":"S Zamzammi, “PELAKSANAAN PROGRAM PEMBERDAYAAN PARTAI KEADILAN SEJAHTERA (PKS) BERBASIS MODAL SOSIAL DI KECAMATAN SINGINGI HILIR …,” &lt;i&gt;FOKUS: Publikasi Ilmiah Untuk Mahasiswa, Staf …&lt;/i&gt;, 2023, https://jurnal.unka.ac.id/index.php/fisip/article/download/880/805."},"properties":{"noteIndex":0},"schema":"https://github.com/citation-style-language/schema/raw/master/csl-citation.json"}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(Zamzammi 2023)</w:t>
      </w:r>
      <w:r w:rsidR="00975791">
        <w:rPr>
          <w:rStyle w:val="FootnoteReference"/>
          <w:rFonts w:ascii="Segoe UI" w:hAnsi="Segoe UI" w:cs="Segoe UI"/>
          <w:color w:val="333333"/>
        </w:rPr>
        <w:fldChar w:fldCharType="end"/>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lastRenderedPageBreak/>
        <w:t>The implementation of policies and approaches by the Prosperous Justice Party (PKS) in realizing the vision of social justice may vary depending on the political context and situation in Indonesia.</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Hal lain yang menarik dicermati dalam partai ini adalah … -masalah yang timbul sekitar pelaksanaan hak asasi manusia (… Dari visi yang pertama, difahami bahwa visi partai ini sejalan …","author":[{"dropping-particle":"","family":"Nurhakim","given":"M","non-dropping-particle":"","parse-names":false,"suffix":""}],"container-title":"Iqra: Jurnal Ilmu Kependidikan dan …","id":"ITEM-1","issued":{"date-parts":[["2023"]]},"note":"Query date: 2024-11-05 14:36:02","publisher":"jurnal.unismuhpalu.ac.id","title":"Kebebasan Beragama dalam Negara Demokrasi: Perspektif Pemikiran Elite Partai Keadilan Sejahtera","type":"article-journal"},"uris":["http://www.mendeley.com/documents/?uuid=654a09b7-b2a5-44e1-80b8-fc341824116f"]}],"mendeley":{"formattedCitation":"(Nurhakim 2023)","plainTextFormattedCitation":"(Nurhakim 2023)","previouslyFormattedCitation":"M Nurhakim, “Kebebasan Beragama Dalam Negara Demokrasi: Perspektif Pemikiran Elite Partai Keadilan Sejahtera,” &lt;i&gt;Iqra: Jurnal Ilmu Kependidikan Dan …&lt;/i&gt;, 2023, https://jurnal.unismuhpalu.ac.id/index.php/IQRA/article/view/3749."},"properties":{"noteIndex":0},"schema":"https://github.com/citation-style-language/schema/raw/master/csl-citation.json"}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(Nurhakim 2023)</w:t>
      </w:r>
      <w:r w:rsidR="00975791">
        <w:rPr>
          <w:rStyle w:val="FootnoteReference"/>
          <w:rFonts w:ascii="Segoe UI" w:hAnsi="Segoe UI" w:cs="Segoe UI"/>
          <w:color w:val="333333"/>
        </w:rPr>
        <w:fldChar w:fldCharType="end"/>
      </w:r>
      <w:r w:rsidRPr="00306720">
        <w:rPr>
          <w:rFonts w:ascii="Segoe UI" w:hAnsi="Segoe UI" w:cs="Segoe UI"/>
          <w:color w:val="333333"/>
        </w:rPr>
        <w:t xml:space="preserve"> The party’s vision and policies can change over time in response to political and social dynamics. As previously explained, PKS’s policies are also reflected in the policies of the West Sumatra provincial government, particularly in the Regional Regulation of West Sumatra Province No. 7 of 2008 on the Draft Long-Term Regional Development Plan (RPJPD), and the Regional Regulation of West Sumatra Province No. 1 of 2018 on Amendments to Regional Regulation No. 6 of 2016 on the Medium-Term Regional Development Plan (RPJMD) of West Sumatra Province. The implementation of these policies includes religious aspects through ABS-SBK, in line with the prevailing conditions, culture, and religion in West Sumatra. Additionally, aspects of the economy, agriculture, maritime affairs, labor, education, social, culture, and others are also accommodated. The synergy between PKS policies and the provincial government is crucial to achieving an inclusive vision of social justice that is in harmony with local realities.</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pasangan calon yang diusung dalam pelaksanaan pemilihan kepala daerah. Hal yang … PAN dan Partai Nasdem yang memiliki visi politik nasionalis dibanding partai-partai Islam dan …","author":[{"dropping-particle":"","family":"Syamsuadi","given":"A","non-dropping-particle":"","parse-names":false,"suffix":""},{"dropping-particle":"","family":"Zamhasari","given":"Z","non-dropping-particle":"","parse-names":false,"suffix":""},{"dropping-particle":"","family":"Hartati","given":"S","non-dropping-particle":"","parse-names":false,"suffix":""},{"dropping-particle":"","family":"...","given":"","non-dropping-particle":"","parse-names":false,"suffix":""}],"container-title":"… Jurnal Ilmu Sosial …","id":"ITEM-1","issued":{"date-parts":[["2020"]]},"note":"Query date: 2024-11-05 14:36:02","publisher":"journal.uinsgd.ac.id","title":"Pragmatisme Partai Islam: Strategi Politik Terbuka Partai Keadilan Sejahtera dalam Pemilihan Gubernur dan Wakil Gubernur Riau Tahun 2018","type":"article-journal"},"uris":["http://www.mendeley.com/documents/?uuid=de1e8649-429e-4c2a-ac8b-a5887b6d466a"]}],"mendeley":{"formattedCitation":"(Syamsuadi et al. 2020)","plainTextFormattedCitation":"(Syamsuadi et al. 2020)","previouslyFormattedCitation":"A Syamsuadi et al., “Pragmatisme Partai Islam: Strategi Politik Terbuka Partai Keadilan Sejahtera Dalam Pemilihan Gubernur Dan Wakil Gubernur Riau Tahun 2018,” &lt;i&gt;… Jurnal Ilmu Sosial …&lt;/i&gt;, 2020, https://journal.uinsgd.ac.id/index.php/jispo/article/view/8162."},"properties":{"noteIndex":0},"schema":"https://github.com/citation-style-language/schema/raw/master/csl-citation.json"}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(Syamsuadi et al. 2020)</w:t>
      </w:r>
      <w:r w:rsidR="00975791">
        <w:rPr>
          <w:rStyle w:val="FootnoteReference"/>
          <w:rFonts w:ascii="Segoe UI" w:hAnsi="Segoe UI" w:cs="Segoe UI"/>
          <w:color w:val="333333"/>
        </w:rPr>
        <w:fldChar w:fldCharType="end"/>
      </w:r>
    </w:p>
    <w:p w:rsidR="00C01C20" w:rsidRPr="00306720" w:rsidRDefault="00C01C20" w:rsidP="00C01C20">
      <w:pPr>
        <w:spacing w:after="240"/>
        <w:jc w:val="both"/>
        <w:rPr>
          <w:rFonts w:ascii="Segoe UI" w:hAnsi="Segoe UI" w:cs="Segoe UI"/>
          <w:b/>
          <w:bCs/>
          <w:color w:val="333333"/>
        </w:rPr>
      </w:pPr>
      <w:r w:rsidRPr="00306720">
        <w:rPr>
          <w:rFonts w:ascii="Segoe UI" w:hAnsi="Segoe UI" w:cs="Segoe UI"/>
          <w:b/>
          <w:bCs/>
          <w:color w:val="333333"/>
        </w:rPr>
        <w:t>The Policy of the West Sumatra Provincial Government in Development</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vision for regional development in West Sumatra for the years 2005-2025 is to make West Sumatra a leading province based on religiously-guided human resources by 2025.</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Penelitian ini mencoba memotret implementasi pelaksanaan nilai-nilai ideal tarbiyah dalam tubuh PKS ini terutama di DPD PKS Kota Batu. Kesepuluh aspek kualitas kader seb…","author":[{"dropping-particle":"","family":"Sholeh","given":"F T","non-dropping-particle":"","parse-names":false,"suffix":""}],"container-title":"Jurnal Salam","id":"ITEM-1","issued":{"date-parts":[["2015"]]},"note":"Query date: 2024-11-05 14:36:02","publisher":"ejournal.umm.ac.id","title":"Manhaj Tarbiyah dalam Pendidikan Politik Kader Partai Keadilan Sejahtera (PKS)","type":"article-journal"},"uris":["http://www.mendeley.com/documents/?uuid=592b640a-f56b-4b37-8b0a-ea3ceaac1514"]}],"mendeley":{"formattedCitation":"(Sholeh 2015)","plainTextFormattedCitation":"(Sholeh 2015)","previouslyFormattedCitation":"F T Sholeh, “Manhaj Tarbiyah Dalam Pendidikan Politik Kader Partai Keadilan Sejahtera (PKS),” &lt;i&gt;Jurnal Salam&lt;/i&gt;, 2015, http://ejournal.umm.ac.id/index.php/salam/article/view/2840/3492."},"properties":{"noteIndex":0},"schema":"https://github.com/citation-style-language/schema/raw/master/csl-citation.json"}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(Sholeh 2015)</w:t>
      </w:r>
      <w:r w:rsidR="00975791">
        <w:rPr>
          <w:rStyle w:val="FootnoteReference"/>
          <w:rFonts w:ascii="Segoe UI" w:hAnsi="Segoe UI" w:cs="Segoe UI"/>
          <w:color w:val="333333"/>
        </w:rPr>
        <w:fldChar w:fldCharType="end"/>
      </w:r>
      <w:r w:rsidRPr="00306720">
        <w:rPr>
          <w:rFonts w:ascii="Segoe UI" w:hAnsi="Segoe UI" w:cs="Segoe UI"/>
          <w:color w:val="333333"/>
        </w:rPr>
        <w:t xml:space="preserve"> To achieve this goal, Regional Regulation No. 7 of 2008 on the West Sumatra Long-Term Regional Development Plan (RPJPD) has established five main missions for regional development.</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kesejahteraan rakyat, keadilan sosial, penegakan hukum, dan … Visi Partai Keadilan Sejahtera (PKS) dibagi menjadi dua yaitu visi umum dan visi khusus, visi umum yaitu sebagai partai …","author":[{"dropping-particle":"","family":"Afriansyah","given":"A","non-dropping-particle":"","parse-names":false,"suffix":""}],"id":"ITEM-1","issued":{"date-parts":[["2021"]]},"note":"Query date: 2024-11-05 14:36:02","publisher":"etd.uinsyahada.ac.id","title":"Peran Partai Keadilan Sejahtera pada pelaksanaan pendidikan politik masyarakt muslim Kota Padangsidimpuan","type":"book"},"uris":["http://www.mendeley.com/documents/?uuid=aeaf2c23-4b5a-450c-9106-69061991a0ed"]}],"mendeley":{"formattedCitation":"(Afriansyah 2021)","plainTextFormattedCitation":"(Afriansyah 2021)","previouslyFormattedCitation":"A Afriansyah, &lt;i&gt;Peran Partai Keadilan Sejahtera Pada Pelaksanaan Pendidikan Politik Masyarakt Muslim Kota Padangsidimpuan&lt;/i&gt; (etd.uinsyahada.ac.id, 2021), http://etd.uinsyahada.ac.id/id/eprint/7604."},"properties":{"noteIndex":0},"schema":"https://github.com/citation-style-language/schema/raw/master/csl-citation.json"}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(Afriansyah 2021)</w:t>
      </w:r>
      <w:r w:rsidR="00975791">
        <w:rPr>
          <w:rStyle w:val="FootnoteReference"/>
          <w:rFonts w:ascii="Segoe UI" w:hAnsi="Segoe UI" w:cs="Segoe UI"/>
          <w:color w:val="333333"/>
        </w:rPr>
        <w:fldChar w:fldCharType="end"/>
      </w:r>
      <w:r w:rsidRPr="00306720">
        <w:rPr>
          <w:rFonts w:ascii="Segoe UI" w:hAnsi="Segoe UI" w:cs="Segoe UI"/>
          <w:color w:val="333333"/>
        </w:rPr>
        <w:t xml:space="preserve"> These development directions outline the desired conditions for the future in order to achieve the goals previously set. The goal is to realize religious and cultural life based on the philosophy of “adat basandi syarak, syarak basandi kitabullah”. This is a principle that underpins the approach to religious and cultural life in the Minangkabau community of West Sumatra, Indonesia. This philosophy illustrates the relationship between local customs (cultural practices) and the teachings of Islam in daily life.</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Pemilihan umum secara langsung oleh rakyat, merupakan pelaksanaan kedaulatan yang … PKS sendiri memiliki sebagai salah satu partai yang berideologikan Islam dengan visi misi …","author":[{"dropping-particle":"","family":"Hijriawan","given":"H T","non-dropping-particle":"","parse-names":false,"suffix":""}],"id":"ITEM-1","issued":{"date-parts":[["2019"]]},"note":"Query date: 2024-11-05 14:36:02","publisher":"repository.uinjkt.ac.id","title":"Pemanfaatan Twitter Oleh Partai Keadilan Sejahtera (Pks) Jelang Pemilihan Umum 2019","type":"book"},"uris":["http://www.mendeley.com/documents/?uuid=cebe5fa9-69bd-4be9-b5f3-45f1019ff5a0"]}],"mendeley":{"formattedCitation":"(Hijriawan 2019)","plainTextFormattedCitation":"(Hijriawan 2019)","previouslyFormattedCitation":"H T Hijriawan, &lt;i&gt;Pemanfaatan Twitter Oleh Partai Keadilan Sejahtera (Pks) Jelang Pemilihan Umum 2019&lt;/i&gt; (repository.uinjkt.ac.id, 2019), https://repository.uinjkt.ac.id/dspace/handle/123456789/47072."},"properties":{"noteIndex":0},"schema":"https://github.com/citation-style-language/schema/raw/master/csl-citation.json"}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(Hijriawan 2019)</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 xml:space="preserve">To realize this development, it is further outlined in the form of regional development directions and objectives as follows: </w:t>
      </w:r>
    </w:p>
    <w:p w:rsidR="00C01C20" w:rsidRPr="00306720" w:rsidRDefault="00C01C20" w:rsidP="00C01C20">
      <w:pPr>
        <w:numPr>
          <w:ilvl w:val="0"/>
          <w:numId w:val="5"/>
        </w:numPr>
        <w:spacing w:after="240" w:line="240" w:lineRule="auto"/>
        <w:jc w:val="both"/>
        <w:rPr>
          <w:rFonts w:ascii="Segoe UI" w:hAnsi="Segoe UI" w:cs="Segoe UI"/>
          <w:color w:val="333333"/>
        </w:rPr>
      </w:pPr>
      <w:r w:rsidRPr="00306720">
        <w:rPr>
          <w:rFonts w:ascii="Segoe UI" w:hAnsi="Segoe UI" w:cs="Segoe UI"/>
          <w:color w:val="333333"/>
        </w:rPr>
        <w:t>Implementation of a Religious and Culturally-Enriched Society.</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Religious messages encompass various aspects of human life and play a crucial role in shaping the social life of the community. When religious messages are realized or practiced comprehensively in daily life, a society with religious characteristics can be formed, achieving a life that is safe, just, and prosperous.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visi Indonesia yang dicita-citakan Partai Keadilan Sosial adalah “terwujudnya masyarakat madani yang adil, sejahtera… melayani masyarakat sampai pelaksanaan pembangunan seperti …","author":[{"dropping-particle":"","family":"Yulianto","given":"M","non-dropping-particle":"","parse-names":false,"suffix":""}],"container-title":"Jurnal Ilmu Sosial","id":"ITEM-1","issued":{"date-parts":[["0"]]},"note":"Query date: 2024-11-05 14:36:02","publisher":"ejournal.undip.ac.id","title":"Peran Budaya Organisasi Dalam Mewujudkan Visi Misi Partai Keadilan Sejahtera (PKS)","type":"article-journal"},"uris":["http://www.mendeley.com/documents/?uuid=011fa431-b0ea-4123-b37e-aeccd29a5473"]}],"mendeley":{"formattedCitation":"(Yulianto, n.d.)","plainTextFormattedCitation":"(Yulianto, n.d.)","previouslyFormattedCitation":"M Yulianto, “Peran Budaya Organisasi Dalam Mewujudkan Visi Misi Partai Keadilan Sejahtera (PKS),” &lt;i&gt;Jurnal Ilmu Sosial&lt;/i&gt;, n.d., https://ejournal.undip.ac.id/index.php/ilmusos/article/view/13617."},"properties":{"noteIndex":0},"schema":"https://github.com/citation-style-language/schema/raw/master/csl-citation.json"}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(Yulianto, n.d.)</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Regional development should not only focus on the creation of a good religious life system but also on the formation of harmonious social relationships between different groups within the society.</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kesejahteraan rakyat, keadilan sosial, penegakan hukum, dan … Visi Partai Keadilan Sejahtera (PKS) dibagi menjadi dua yaitu visi umum dan visi khusus, visi umum yaitu sebagai partai …","author":[{"dropping-particle":"","family":"Afriansyah","given":"A","non-dropping-particle":"","parse-names":false,"suffix":""}],"id":"ITEM-1","issued":{"date-parts":[["2021"]]},"note":"Query date: 2024-11-05 14:36:02","publisher":"etd.uinsyahada.ac.id","title":"Peran Partai Keadilan Sejahtera pada pelaksanaan pendidikan politik masyarakt muslim Kota Padangsidimpuan","type":"book"},"uris":["http://www.mendeley.com/documents/?uuid=aeaf2c23-4b5a-450c-9106-69061991a0ed"]}],"mendeley":{"formattedCitation":"(Afriansyah 2021)","plainTextFormattedCitation":"(Afriansyah 2021)","previouslyFormattedCitation":"Afriansyah, &lt;i&gt;Peran Partai Keadilan Sejahtera Pada Pelaksanaan Pendidikan Politik Masyarakt Muslim Kota Padangsidimpuan&lt;/i&gt;."},"properties":{"noteIndex":0},"schema":"https://github.com/citation-style-language/schema/raw/master/csl-citation.json"}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(Afriansyah 2021)</w:t>
      </w:r>
      <w:r w:rsidR="00975791">
        <w:rPr>
          <w:rStyle w:val="FootnoteReference"/>
          <w:rFonts w:ascii="Segoe UI" w:hAnsi="Segoe UI" w:cs="Segoe UI"/>
          <w:color w:val="333333"/>
        </w:rPr>
        <w:fldChar w:fldCharType="end"/>
      </w:r>
      <w:r w:rsidRPr="00306720">
        <w:rPr>
          <w:rFonts w:ascii="Segoe UI" w:hAnsi="Segoe UI" w:cs="Segoe UI"/>
          <w:color w:val="333333"/>
        </w:rPr>
        <w:t xml:space="preserve"> In this context, a good religious life system is intended to develop individual worship activities, which then expand into social and spiritual worship, and demonstrate virtuous behavior between individuals and social groups. The people of West Sumatra, in general, recognize and consider the roles of culture and religion as essential components in the overall life system. Religion and culture are viewed as an integrated part of the community's way of life.</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Jadi pelaksanaan dakwah PKS tetap berdasarkan visi dan misi yang telah dibuat toleh PKS. Kemudian PKS memberikan dakwah agar memberikan manfaat kepada masyarakat …","author":[{"dropping-particle":"","family":"Nur","given":"M M","non-dropping-particle":"","parse-names":false,"suffix":""}],"id":"ITEM-1","issued":{"date-parts":[["2019"]]},"note":"Query date: 2024-11-05 14:36:02","publisher":"repository.iainpare.ac.id","title":"Strategi Dakwah Partai Keadilan Sejahtera (PKS) dalam Meningkatkan Pemahaman Agama Mad'u Kota Parepare","type":"book"},"uris":["http://www.mendeley.com/documents/?uuid=f475165f-7661-4457-8872-a1e4dce5396c"]}],"mendeley":{"formattedCitation":"(Nur 2019)","plainTextFormattedCitation":"(Nur 2019)","previouslyFormattedCitation":"M M Nur, &lt;i&gt;Strategi Dakwah Partai Keadilan Sejahtera (PKS) Dalam Meningkatkan Pemahaman Agama Mad’u Kota Parepare&lt;/i&gt; (repository.iainpare.ac.id, 2019), http://repository.iainpare.ac.id/id/eprint/1982/."},"properties":{"noteIndex":0},"schema":"https://github.com/citation-style-language/schema/raw/master/csl-citation.json"}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(Nur 2019)</w:t>
      </w:r>
      <w:r w:rsidR="00975791">
        <w:rPr>
          <w:rStyle w:val="FootnoteReference"/>
          <w:rFonts w:ascii="Segoe UI" w:hAnsi="Segoe UI" w:cs="Segoe UI"/>
          <w:color w:val="333333"/>
        </w:rPr>
        <w:fldChar w:fldCharType="end"/>
      </w:r>
      <w:r w:rsidRPr="00306720">
        <w:rPr>
          <w:rFonts w:ascii="Segoe UI" w:hAnsi="Segoe UI" w:cs="Segoe UI"/>
          <w:color w:val="333333"/>
        </w:rPr>
        <w:t xml:space="preserve"> </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lastRenderedPageBreak/>
        <w:t>Therefore, the desired direction in the connection between these two areas is a religious and culturally-enriched way of life. The philosophy of the Minangkabau people, "Adat Basandi Syarak, Syarak Basandi Kitabullah," serves as a guide to achieving this goal.</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bahwa pelaksanaan dakwah bil hal yang di lakukan Dewan Pengurus Cabang Partai Keadilan Sejahtera (… dakwah yang memiliki visi yaitu menjadi partai dakwah yang kokoh dalam …","author":[{"dropping-particle":"","family":"Junaidi","given":"J","non-dropping-particle":"","parse-names":false,"suffix":""}],"id":"ITEM-1","issued":{"date-parts":[["2018"]]},"note":"Query date: 2024-11-05 14:36:02","publisher":"repository.radenintan.ac.id","title":"IMPLEMENTASI DAKWAH BIL HAL DEWAN PENGURUS CABANG PARTAI KEADILAN SEJAHTERA (DPC PKS) KECAMATAN SUKARAME KOTA BANDAR …","type":"book"},"uris":["http://www.mendeley.com/documents/?uuid=2aef9d21-df8b-41c1-80a3-bc48910700b1"]}],"mendeley":{"formattedCitation":"(Junaidi 2018)","plainTextFormattedCitation":"(Junaidi 2018)","previouslyFormattedCitation":"J Junaidi, &lt;i&gt;IMPLEMENTASI DAKWAH BIL HAL DEWAN PENGURUS CABANG PARTAI KEADILAN SEJAHTERA (DPC PKS) KECAMATAN SUKARAME KOTA BANDAR …&lt;/i&gt; (repository.radenintan.ac.id, 2018), http://repository.radenintan.ac.id/4552/."},"properties":{"noteIndex":0},"schema":"https://github.com/citation-style-language/schema/raw/master/csl-citation.json"}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(Junaidi 2018)</w:t>
      </w:r>
      <w:r w:rsidR="00975791">
        <w:rPr>
          <w:rStyle w:val="FootnoteReference"/>
          <w:rFonts w:ascii="Segoe UI" w:hAnsi="Segoe UI" w:cs="Segoe UI"/>
          <w:color w:val="333333"/>
        </w:rPr>
        <w:fldChar w:fldCharType="end"/>
      </w:r>
      <w:r w:rsidRPr="00306720">
        <w:rPr>
          <w:rFonts w:ascii="Segoe UI" w:hAnsi="Segoe UI" w:cs="Segoe UI"/>
          <w:color w:val="333333"/>
        </w:rPr>
        <w:t xml:space="preserve"> This philosophy illustrates that adat (culture) is founded on syarak (religion), and syarak itself is based on the Kitabullah (the Qur'an). This represents the aspirations and hopes of the people to achieve prosperity both in this world and the hereafter (RPJP, 2005-2025).</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partai dalam rangka mewujudkan visi dan misi tersebut. Bentuk konkrit pelaksanaan visi dan … identitas mereka sebagai partai yang berkomitmen pada prinsipprinsip keadilan sosial dan …","author":[{"dropping-particle":"","family":"Musafa","given":"J","non-dropping-particle":"","parse-names":false,"suffix":""},{"dropping-particle":"","family":"Vanel","given":"Z","non-dropping-particle":"","parse-names":false,"suffix":""}],"container-title":"VISA: Journal of Vision and Ideas","id":"ITEM-1","issued":{"date-parts":[["2024"]]},"note":"Query date: 2024-11-05 14:36:02","publisher":"journal-laaroiba.com","title":"Strategi Public Relations Partai Keadilan Sejahtera (PKS) untuk Meningkatkan Partisipasi Politik Perempuan: Studi Kasus Partai Keadilan Sejahtera (PKS) Kabupaten …","type":"article-journal"},"uris":["http://www.mendeley.com/documents/?uuid=55bea8d2-3bbf-48e2-ab5e-3457d588ae87"]}],"mendeley":{"formattedCitation":"(Musafa and Vanel 2024)","plainTextFormattedCitation":"(Musafa and Vanel 2024)","previouslyFormattedCitation":"J Musafa and Z Vanel, “Strategi Public Relations Partai Keadilan Sejahtera (PKS) Untuk Meningkatkan Partisipasi Politik Perempuan: Studi Kasus Partai Keadilan Sejahtera (PKS) Kabupaten …,” &lt;i&gt;VISA: Journal of Vision and Ideas&lt;/i&gt;, 2024, http://journal-laaroiba.com/ojs/index.php/visa/article/view/4904."},"properties":{"noteIndex":0},"schema":"https://github.com/citation-style-language/schema/raw/master/csl-citation.json"}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(Musafa and Vanel 2024)</w:t>
      </w:r>
      <w:r w:rsidR="00975791">
        <w:rPr>
          <w:rStyle w:val="FootnoteReference"/>
          <w:rFonts w:ascii="Segoe UI" w:hAnsi="Segoe UI" w:cs="Segoe UI"/>
          <w:color w:val="333333"/>
        </w:rPr>
        <w:fldChar w:fldCharType="end"/>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By applying religious messages comprehensively in daily life, while fostering harmonious social relationships and developing culture in accordance with religious values, it is hoped that a religious, cultural, and harmonious way of life will be achieved in the society of West Sumatra.</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dengan prosedur yang ada, tapi pelaksanaan proses kaderisasi masih memiliki keterbatasan, … dalam visi dan misi partai, yang salah satu poinya berisi, mengokohkan soliditas Partai …","author":[{"dropping-particle":"","family":"Setiawan","given":"Y","non-dropping-particle":"","parse-names":false,"suffix":""}],"id":"ITEM-1","issued":{"date-parts":[["2022"]]},"note":"Query date: 2024-11-05 14:36:02","publisher":"repository.iainkudus.ac.id","title":"Strategi Partai Keadilan Sejahtera (PKS) di Kabupaten Pati Untuk Meningkatkan Kualitas Kader","type":"book"},"uris":["http://www.mendeley.com/documents/?uuid=713e9e2c-309e-497f-8a6a-69b93275420e"]}],"mendeley":{"formattedCitation":"(Setiawan 2022)","plainTextFormattedCitation":"(Setiawan 2022)","previouslyFormattedCitation":"Y Setiawan, &lt;i&gt;Strategi Partai Keadilan Sejahtera (PKS) Di Kabupaten Pati Untuk Meningkatkan Kualitas Kader&lt;/i&gt; (repository.iainkudus.ac.id, 2022), http://repository.iainkudus.ac.id/id/eprint/9723."},"properties":{"noteIndex":0},"schema":"https://github.com/citation-style-language/schema/raw/master/csl-citation.json"}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(Setiawan 2022)</w:t>
      </w:r>
      <w:r w:rsidR="00975791">
        <w:rPr>
          <w:rStyle w:val="FootnoteReference"/>
          <w:rFonts w:ascii="Segoe UI" w:hAnsi="Segoe UI" w:cs="Segoe UI"/>
          <w:color w:val="333333"/>
        </w:rPr>
        <w:fldChar w:fldCharType="end"/>
      </w:r>
    </w:p>
    <w:p w:rsidR="00C01C20" w:rsidRPr="00306720" w:rsidRDefault="00C01C20" w:rsidP="00C01C20">
      <w:pPr>
        <w:numPr>
          <w:ilvl w:val="0"/>
          <w:numId w:val="5"/>
        </w:numPr>
        <w:spacing w:after="240" w:line="240" w:lineRule="auto"/>
        <w:jc w:val="both"/>
        <w:rPr>
          <w:rFonts w:ascii="Segoe UI" w:hAnsi="Segoe UI" w:cs="Segoe UI"/>
          <w:color w:val="333333"/>
        </w:rPr>
      </w:pPr>
      <w:r w:rsidRPr="00306720">
        <w:rPr>
          <w:rFonts w:ascii="Segoe UI" w:hAnsi="Segoe UI" w:cs="Segoe UI"/>
          <w:color w:val="333333"/>
        </w:rPr>
        <w:t>A Society with Noble Character and Good Morals</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statement above emphasizes the importance of moral, emotional, and spiritual intelligence in the development of the people in West Sumatra. The goal of this development is to achieve a balance between fulfilling intellectual needs and ethical emotional and spiritual needs.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Sebagai partai yang didirikan di Indonesia, PKS memiliki visi … daerah, maka PK Sejahtera berkeyakinan, bahwa hubungan … zkat kan kualitas pelaksanaan kewenangan daerah melalui …","author":[{"dropping-particle":"","family":"Surahman","given":"T Y","non-dropping-particle":"","parse-names":false,"suffix":""}],"container-title":"KOMUNIKA: Jurnal Dakwah dan Komunikasi","id":"ITEM-1","issued":{"date-parts":[["2018"]]},"note":"Query date: 2024-11-05 14:36:02","publisher":"ejournal.uinsaizu.ac.id","title":"Identitas Politik Partai Keadilan Sejahtera","type":"article-journal"},"uris":["http://www.mendeley.com/documents/?uuid=94f1b09a-00d9-46ca-9204-e8385e6194e4"]}],"mendeley":{"formattedCitation":"(Surahman 2018)","plainTextFormattedCitation":"(Surahman 2018)","previouslyFormattedCitation":"T Y Surahman, “Identitas Politik Partai Keadilan Sejahtera,” &lt;i&gt;KOMUNIKA: Jurnal Dakwah Dan Komunikasi&lt;/i&gt;, 2018, https://ejournal.uinsaizu.ac.id/index.php/komunika/article/view/1325."},"properties":{"noteIndex":0},"schema":"https://github.com/citation-style-language/schema/raw/master/csl-citation.json"}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(Surahman 2018)</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The next generation is expected to have strong skills to face global challenges while also having high competitiveness. To achieve this, the emotional aspects of society must be honed and developed through norms, traditions, formal and non-formal education, and family environments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 dengan jati diri kebangsaan, kerakyatan, dan keadilan sosial … Sehingga dalam pelaksanaan praksis para kader mengerti … dengan visi misi yang di miliki setiap partai. Hal ini dapat di …","author":[{"dropping-particle":"","family":"Wibowo","given":"A P","non-dropping-particle":"","parse-names":false,"suffix":""},{"dropping-particle":"","family":"Darmawan","given":"C","non-dropping-particle":"","parse-names":false,"suffix":""}],"container-title":"… Bhinneka Tunggal Ika: Kajian Teori dan …","id":"ITEM-1","issued":{"date-parts":[["2021"]]},"note":"Query date: 2024-11-05 14:36:02","publisher":"academia.edu","title":"Peran Partai Keadilan Sejahtera Sebagai Wahana Pendidikan Politik Guna Mengembangkan Nilai-Nilai Pancasila","type":"article-journal"},"uris":["http://www.mendeley.com/documents/?uuid=3c002a69-ec34-47e3-af92-d9fddf49d1d1"]}],"mendeley":{"formattedCitation":"(Wibowo and Darmawan 2021)","plainTextFormattedCitation":"(Wibowo and Darmawan 2021)","previouslyFormattedCitation":"A P Wibowo and C Darmawan, “Peran Partai Keadilan Sejahtera Sebagai Wahana Pendidikan Politik Guna Mengembangkan Nilai-Nilai Pancasila,” &lt;i&gt;… Bhinneka Tunggal Ika: Kajian Teori Dan …&lt;/i&gt;, 2021, https://www.academia.edu/download/83013761/pdf.pdf."},"properties":{"noteIndex":0},"schema":"https://github.com/citation-style-language/schema/raw/master/csl-citation.json"}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(Wibowo and Darmawan 2021)</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 xml:space="preserve">Furthermore, the moral and social ethics in society should not only depend on a single ideology, such as traditional customs, but has shifted toward principles of economics, politics, and bureaucracy. In this context, it is important to cultivate moral behavior and enhance tolerance levels in West Sumatra society.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berjenjang dan sesuai dengan visi daan misi organisasi. … Pelaksanaan Pengkaderan Pelaksanaan pengkaderan adalah … Untuk visi khusus Partai Keadilan Sejahtera adalah partai …","author":[{"dropping-particle":"","family":"Atthahira","given":"H Hanna","non-dropping-particle":"","parse-names":false,"suffix":""}],"id":"ITEM-1","issued":{"date-parts":[["2022"]]},"note":"Query date: 2024-11-05 14:36:02","publisher":"repository.uin-suska.ac.id","title":"STRATEGI PENGKADERAN DAKWAH PARTAI KEADILAN SEJAHTERA DI KOTA DUMAI","type":"book"},"uris":["http://www.mendeley.com/documents/?uuid=5b6971b0-cbad-458d-905a-e414d0e62423"]}],"mendeley":{"formattedCitation":"(Atthahira 2022)","plainTextFormattedCitation":"(Atthahira 2022)","previouslyFormattedCitation":"H Hanna Atthahira, &lt;i&gt;STRATEGI PENGKADERAN DAKWAH PARTAI KEADILAN SEJAHTERA DI KOTA DUMAI&lt;/i&gt; (repository.uin-suska.ac.id, 2022), http://repository.uin-suska.ac.id/64772/."},"properties":{"noteIndex":0},"schema":"https://github.com/citation-style-language/schema/raw/master/csl-citation.json"}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(Atthahira 2022)</w:t>
      </w:r>
      <w:r w:rsidR="00975791">
        <w:rPr>
          <w:rStyle w:val="FootnoteReference"/>
          <w:rFonts w:ascii="Segoe UI" w:hAnsi="Segoe UI" w:cs="Segoe UI"/>
          <w:color w:val="333333"/>
        </w:rPr>
        <w:fldChar w:fldCharType="end"/>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implementation of cultural teachings in society should be based on moral behavior, avoiding open conflicts that could disturb social security and order, and increasing respect for fellow adherents of different religions. The formation of religious and cultural behavior aims to create a safe and prosperous environment, both physically and spiritually, by minimizing factors that cause social conflict within the community (RPJP, 2005-2025).</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Partai Keadilan Sosial merupakan organisasi masyarakat … Berdasarkan visi dan misi dari Partai Keadilan Sejahtera di atas, kita … Setiap pelaksanaan Pengajian Halaqah Tarawiyah …","author":[{"dropping-particle":"","family":"Perdana","given":"D A","non-dropping-particle":"","parse-names":false,"suffix":""},{"dropping-particle":"","family":"Pakili","given":"M O","non-dropping-particle":"","parse-names":false,"suffix":""}],"container-title":"… : Jurnal Penelitian Ilmu-Ilmu Sosial …","id":"ITEM-1","issued":{"date-parts":[["2020"]]},"note":"Query date: 2024-11-05 14:36:02","publisher":"jurnal.uinsyahada.ac.id","title":"Perilaku organisasi melalui dakwah terhadap perkembangan manajemen partai keadilan sejahtera wilayah Gorontalo","type":"article-journal"},"uris":["http://www.mendeley.com/documents/?uuid=d6fb8ba5-6b8a-485d-ba5d-bfc8c95aca4c"]}],"mendeley":{"formattedCitation":"(Perdana and Pakili 2020)","plainTextFormattedCitation":"(Perdana and Pakili 2020)","previouslyFormattedCitation":"D A Perdana and M O Pakili, “Perilaku Organisasi Melalui Dakwah Terhadap Perkembangan Manajemen Partai Keadilan Sejahtera Wilayah Gorontalo,” &lt;i&gt;… : Jurnal Penelitian Ilmu-Ilmu Sosial …&lt;/i&gt;, 2020, https://jurnal.uinsyahada.ac.id/index.php/TZ/article/view/3004."},"properties":{"noteIndex":0},"schema":"https://github.com/citation-style-language/schema/raw/master/csl-citation.json"}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(Perdana and Pakili 2020)</w:t>
      </w:r>
      <w:r w:rsidR="00975791">
        <w:rPr>
          <w:rStyle w:val="FootnoteReference"/>
          <w:rFonts w:ascii="Segoe UI" w:hAnsi="Segoe UI" w:cs="Segoe UI"/>
          <w:color w:val="333333"/>
        </w:rPr>
        <w:fldChar w:fldCharType="end"/>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By maintaining a balance between intellectual needs and ethical emotional-spiritual needs, and strengthening the foundation of moral and social ethics within the community, West Sumatra can become one of the "regions" that prepares a generation capable of competing in the international arena.</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Dakwah, sesuai dengan visi dan misi tersebut. Karena menurutnya, merupakan sunnatullah, … Dalam pelaksanaan tugas tersebut Islam menyarankan dalam bentuk kejam’iyyahan. …","author":[{"dropping-particle":"","family":"Nuraeni","given":"N","non-dropping-particle":"","parse-names":false,"suffix":""},{"dropping-particle":"","family":"Djuhana","given":"A","non-dropping-particle":"","parse-names":false,"suffix":""}],"container-title":"Varia Hukum","id":"ITEM-1","issued":{"date-parts":[["2019"]]},"note":"Query date: 2024-11-05 14:36:02","publisher":"academia.edu","title":"Pola Rekrutmen dan Pembinaan Kader Partai Keadilan Sejahtera","type":"article-journal"},"uris":["http://www.mendeley.com/documents/?uuid=83dfd197-b703-447a-bfd4-15df6b14a4c5"]}],"mendeley":{"formattedCitation":"(Nuraeni and Djuhana 2019)","plainTextFormattedCitation":"(Nuraeni and Djuhana 2019)","previouslyFormattedCitation":"N Nuraeni and A Djuhana, “Pola Rekrutmen Dan Pembinaan Kader Partai Keadilan Sejahtera,” &lt;i&gt;Varia Hukum&lt;/i&gt;, 2019, https://www.academia.edu/download/104393760/234031883.pdf."},"properties":{"noteIndex":0},"schema":"https://github.com/citation-style-language/schema/raw/master/csl-citation.json"}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(Nuraeni and Djuhana 2019)</w:t>
      </w:r>
      <w:r w:rsidR="00975791">
        <w:rPr>
          <w:rStyle w:val="FootnoteReference"/>
          <w:rFonts w:ascii="Segoe UI" w:hAnsi="Segoe UI" w:cs="Segoe UI"/>
          <w:color w:val="333333"/>
        </w:rPr>
        <w:fldChar w:fldCharType="end"/>
      </w:r>
    </w:p>
    <w:p w:rsidR="00C01C20" w:rsidRPr="00306720" w:rsidRDefault="00C01C20" w:rsidP="00C01C20">
      <w:pPr>
        <w:numPr>
          <w:ilvl w:val="0"/>
          <w:numId w:val="5"/>
        </w:numPr>
        <w:spacing w:after="240" w:line="240" w:lineRule="auto"/>
        <w:jc w:val="both"/>
        <w:rPr>
          <w:rFonts w:ascii="Segoe UI" w:hAnsi="Segoe UI" w:cs="Segoe UI"/>
          <w:color w:val="333333"/>
        </w:rPr>
      </w:pPr>
      <w:r w:rsidRPr="00306720">
        <w:rPr>
          <w:rFonts w:ascii="Segoe UI" w:hAnsi="Segoe UI" w:cs="Segoe UI"/>
          <w:color w:val="333333"/>
        </w:rPr>
        <w:t>Making West Sumatra a Center for Islamic Education</w:t>
      </w:r>
    </w:p>
    <w:p w:rsidR="00C01C20" w:rsidRPr="00306720" w:rsidRDefault="00C01C20" w:rsidP="00975791">
      <w:pPr>
        <w:spacing w:after="240"/>
        <w:ind w:firstLine="709"/>
        <w:jc w:val="both"/>
        <w:rPr>
          <w:rFonts w:ascii="Segoe UI" w:eastAsia="Times New Roman" w:hAnsi="Segoe UI" w:cs="Segoe UI"/>
          <w:sz w:val="24"/>
          <w:szCs w:val="24"/>
          <w:lang w:val="en-US"/>
        </w:rPr>
      </w:pPr>
      <w:r w:rsidRPr="00306720">
        <w:rPr>
          <w:rFonts w:ascii="Segoe UI" w:hAnsi="Segoe UI" w:cs="Segoe UI"/>
          <w:color w:val="333333"/>
        </w:rPr>
        <w:t>The statement above emphasizes the importance of Islamic education in facing the challenges of globalization.</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menengah, PKS terbuka untuk berkolaborasi dengan kekuatan sosial-politik manapun yang sejalan dengan visi-misi Indonesia Madani. Di tengah dinamika organisasi dan gejolak …","author":[{"dropping-particle":"","family":"Muchtar","given":"K","non-dropping-particle":"","parse-names":false,"suffix":""},{"dropping-particle":"","family":"Aliyudin","given":"A","non-dropping-particle":"","parse-names":false,"suffix":""}],"container-title":"Communicatus: Jurnal Ilmu Komunikasi","id":"ITEM-1","issued":{"date-parts":[["2019"]]},"note":"Query date: 2024-11-05 14:36:02","publisher":"journal.uinsgd.ac.id","title":"Public Relations Politik Partai Keadilan Sejahtera dalam Pemilukada Jawa Barat","type":"article-journal"},"uris":["http://www.mendeley.com/documents/?uuid=6776e094-3511-43f3-bbe1-5bcc6cfcd982"]}],"mendeley":{"formattedCitation":"(Muchtar and Aliyudin 2019)","plainTextFormattedCitation":"(Muchtar and Aliyudin 2019)","previouslyFormattedCitation":"K Muchtar and A Aliyudin, “Public Relations Politik Partai Keadilan Sejahtera Dalam Pemilukada Jawa Barat,” &lt;i&gt;Communicatus: Jurnal Ilmu Komunikasi&lt;/i&gt;, 2019, https://journal.uinsgd.ac.id/index.php/cjik/article/view/5047."},"properties":{"noteIndex":0},"schema":"https://github.com/citation-style-language/schema/raw/master/csl-citation.json"}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(Muchtar and Aliyudin 2019)</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eastAsia="Times New Roman" w:hAnsi="Segoe UI" w:cs="Segoe UI"/>
          <w:sz w:val="24"/>
          <w:szCs w:val="24"/>
        </w:rPr>
        <w:t xml:space="preserve">It is hoped that the next generation, capable of continuing the intellectual legacy from the Quran and Hadith, will use these sources of knowledge as a foundation to face the challenges of the global era. Additionally, the need for future generations with </w:t>
      </w:r>
      <w:r w:rsidRPr="00306720">
        <w:rPr>
          <w:rFonts w:ascii="Segoe UI" w:eastAsia="Times New Roman" w:hAnsi="Segoe UI" w:cs="Segoe UI"/>
          <w:sz w:val="24"/>
          <w:szCs w:val="24"/>
        </w:rPr>
        <w:lastRenderedPageBreak/>
        <w:t>strong character, intellectual capacity, skills, and emotional, spiritual, and social piety is also highlighted. This means that Islamic education is not only relevant at the higher education level but is also important at the primary and secondary education levels. The "pesantren" (Islamic boarding school) education system in West Sumatra is expected to improve its quality</w:t>
      </w:r>
      <w:r w:rsidRPr="00306720">
        <w:rPr>
          <w:rFonts w:ascii="Segoe UI" w:eastAsia="Times New Roman" w:hAnsi="Segoe UI" w:cs="Segoe UI"/>
          <w:sz w:val="24"/>
          <w:szCs w:val="24"/>
          <w:lang w:val="en-US"/>
        </w:rPr>
        <w:t>.</w:t>
      </w:r>
    </w:p>
    <w:p w:rsidR="00C01C20" w:rsidRPr="00306720" w:rsidRDefault="00C01C20" w:rsidP="00C01C20">
      <w:pPr>
        <w:spacing w:after="240"/>
        <w:ind w:firstLine="709"/>
        <w:jc w:val="both"/>
        <w:rPr>
          <w:rFonts w:ascii="Segoe UI" w:eastAsia="Times New Roman" w:hAnsi="Segoe UI" w:cs="Segoe UI"/>
          <w:sz w:val="24"/>
          <w:szCs w:val="24"/>
        </w:rPr>
      </w:pPr>
      <w:r w:rsidRPr="00306720">
        <w:rPr>
          <w:rFonts w:ascii="Segoe UI" w:eastAsia="Times New Roman" w:hAnsi="Segoe UI" w:cs="Segoe UI"/>
          <w:sz w:val="24"/>
          <w:szCs w:val="24"/>
        </w:rPr>
        <w:t>The goal of this effort is to make West Sumatra a destination for education in the surrounding region. Furthermore, it is expected that various Islamic thoughts and principles will emerge, serving as guidelines for future generations. The impact of this will be the increase in the availability of a workforce with intellectual intelligence, emotional control, and spiritual intelligence, ultimately resulting in skilled and devout individuals (RPJP, 2005-2025).</w:t>
      </w:r>
    </w:p>
    <w:p w:rsidR="00C01C20" w:rsidRPr="00306720" w:rsidRDefault="00C01C20" w:rsidP="00C01C20">
      <w:pPr>
        <w:spacing w:before="100" w:beforeAutospacing="1" w:after="100" w:afterAutospacing="1"/>
        <w:rPr>
          <w:rFonts w:ascii="Segoe UI" w:eastAsia="Times New Roman" w:hAnsi="Segoe UI" w:cs="Segoe UI"/>
          <w:sz w:val="24"/>
          <w:szCs w:val="24"/>
        </w:rPr>
      </w:pPr>
      <w:r w:rsidRPr="00306720">
        <w:rPr>
          <w:rFonts w:ascii="Segoe UI" w:eastAsia="Times New Roman" w:hAnsi="Segoe UI" w:cs="Segoe UI"/>
          <w:sz w:val="24"/>
          <w:szCs w:val="24"/>
        </w:rPr>
        <w:t>In other words, quality Islamic education in West Sumatra is expected to prepare the next generation to face globalization challenges, equipped with intellectual and practical skills, supported by high emotional, spiritual, and social piety</w:t>
      </w:r>
      <w:r w:rsidRPr="00306720">
        <w:rPr>
          <w:rFonts w:ascii="Segoe UI" w:hAnsi="Segoe UI" w:cs="Segoe UI"/>
          <w:color w:val="333333"/>
        </w:rPr>
        <w:t>.</w:t>
      </w:r>
    </w:p>
    <w:p w:rsidR="00C01C20" w:rsidRPr="00306720" w:rsidRDefault="00C01C20" w:rsidP="00C01C20">
      <w:pPr>
        <w:numPr>
          <w:ilvl w:val="0"/>
          <w:numId w:val="5"/>
        </w:numPr>
        <w:spacing w:after="240" w:line="240" w:lineRule="auto"/>
        <w:jc w:val="both"/>
        <w:rPr>
          <w:rFonts w:ascii="Segoe UI" w:hAnsi="Segoe UI" w:cs="Segoe UI"/>
          <w:color w:val="333333"/>
        </w:rPr>
      </w:pPr>
      <w:r w:rsidRPr="00306720">
        <w:rPr>
          <w:rFonts w:ascii="Segoe UI" w:hAnsi="Segoe UI" w:cs="Segoe UI"/>
          <w:color w:val="333333"/>
        </w:rPr>
        <w:t>Piety and Social Concern</w:t>
      </w:r>
    </w:p>
    <w:p w:rsidR="00C01C20" w:rsidRPr="00306720" w:rsidRDefault="00C01C20" w:rsidP="00975791">
      <w:pPr>
        <w:spacing w:before="100" w:beforeAutospacing="1" w:after="100" w:afterAutospacing="1"/>
        <w:ind w:firstLine="567"/>
        <w:jc w:val="both"/>
        <w:rPr>
          <w:rFonts w:ascii="Segoe UI" w:eastAsia="Times New Roman" w:hAnsi="Segoe UI" w:cs="Segoe UI"/>
          <w:sz w:val="24"/>
          <w:szCs w:val="24"/>
        </w:rPr>
      </w:pPr>
      <w:r w:rsidRPr="00306720">
        <w:rPr>
          <w:rFonts w:ascii="Segoe UI" w:eastAsia="Times New Roman" w:hAnsi="Segoe UI" w:cs="Segoe UI"/>
          <w:sz w:val="24"/>
          <w:szCs w:val="24"/>
        </w:rPr>
        <w:t>Often, the economic aspect within the context of religion is overlooked or not fully considered. Religion is frequently seen as only a matter of personal worship, without recognizing the economic potential it holds. In fact, there are various sources of funds that can be managed well and strategically if properly informed.</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Dalam pelaksanaan sosialisasinya PKS mempunyai berbagai alternative sebagimana peneliti … Sosialisasi visi, misi, dan platform partai adalah langkah awal yang merupakan faktor …","author":[{"dropping-particle":"","family":"Mayar","given":"R","non-dropping-particle":"","parse-names":false,"suffix":""},{"dropping-particle":"","family":"Adnan","given":"M F","non-dropping-particle":"","parse-names":false,"suffix":""}],"container-title":"Indo-Fintech Intellectuals: Journal …","id":"ITEM-1","issued":{"date-parts":[["2024"]]},"note":"Query date: 2024-11-05 14:36:02","publisher":"ejournal.indo-intellectual.id","title":"Peranan Partai Keadilan Sejahtera (PKS) dalam Meningkatkan Partisipasi Masyarakat pada Pemilihan Umum Tahun 2024 di Kota Padang","type":"article-journal"},"uris":["http://www.mendeley.com/documents/?uuid=7507146f-9e8e-440a-8fdf-fd867160d758"]}],"mendeley":{"formattedCitation":"(Mayar and Adnan 2024)","plainTextFormattedCitation":"(Mayar and Adnan 2024)","previouslyFormattedCitation":"R Mayar and M F Adnan, “Peranan Partai Keadilan Sejahtera (PKS) Dalam Meningkatkan Partisipasi Masyarakat Pada Pemilihan Umum Tahun 2024 Di Kota Padang,” &lt;i&gt;Indo-Fintech Intellectuals: Journal …&lt;/i&gt;, 2024, https://ejournal.indo-intellectual.id/index.php/ifi/article/view/1744."},"properties":{"noteIndex":0},"schema":"https://github.com/citation-style-language/schema/raw/master/csl-citation.json"}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(Mayar and Adnan 2024)</w:t>
      </w:r>
      <w:r w:rsidR="00975791">
        <w:rPr>
          <w:rStyle w:val="FootnoteReference"/>
          <w:rFonts w:ascii="Segoe UI" w:hAnsi="Segoe UI" w:cs="Segoe UI"/>
          <w:color w:val="333333"/>
        </w:rPr>
        <w:fldChar w:fldCharType="end"/>
      </w:r>
      <w:r w:rsidRPr="00306720">
        <w:rPr>
          <w:rFonts w:ascii="Segoe UI" w:eastAsia="Times New Roman" w:hAnsi="Segoe UI" w:cs="Segoe UI"/>
          <w:sz w:val="24"/>
          <w:szCs w:val="24"/>
        </w:rPr>
        <w:t xml:space="preserve"> Some types of funds that must be given by the community in the context of Islam include zakat, infaq, sadaqah, waqf, gifts, and inheritance. If all these funds are collected into a single accountable institution or organization and managed effectively and transparently, their potential is substantial and can become a significant source of funding for the community. These funds can be seen as the community's assets, playing a strategic role alongside the Regional Budget (APBD) and the National Budget (APBN).</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Pelaksanaan Strategi Dalam konteks pelaksanaan strategi … dalam penelitian ini terdiri dari visi misi PKS, jadwal kegiatan… Substansi keadilan sosial ialah terciptanya suatu masyarakat …","author":[{"dropping-particle":"","family":"NURKHOLIS","given":"A J I","non-dropping-particle":"","parse-names":false,"suffix":""}],"id":"ITEM-1","issued":{"date-parts":[["2017"]]},"note":"Query date: 2024-11-05 14:36:02","publisher":"digilib.unila.ac.id","title":"STRATEGI PARTAI KEADILAN SEJAHTERA PROVINSI LAMPUNG DALAM PENGEMBANGAN KAPASITAS KADER PEREMPUAN","type":"book"},"uris":["http://www.mendeley.com/documents/?uuid=8481b4ed-5016-4884-905a-2fb110e4c54f"]}],"mendeley":{"formattedCitation":"(NURKHOLIS 2017)","plainTextFormattedCitation":"(NURKHOLIS 2017)","previouslyFormattedCitation":"A J I NURKHOLIS, &lt;i&gt;STRATEGI PARTAI KEADILAN SEJAHTERA PROVINSI LAMPUNG DALAM PENGEMBANGAN KAPASITAS KADER PEREMPUAN&lt;/i&gt; (digilib.unila.ac.id, 2017), http://digilib.unila.ac.id/id/eprint/26549."},"properties":{"noteIndex":0},"schema":"https://github.com/citation-style-language/schema/raw/master/csl-citation.json"}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(NURKHOLIS 2017)</w:t>
      </w:r>
      <w:r w:rsidR="00975791">
        <w:rPr>
          <w:rStyle w:val="FootnoteReference"/>
          <w:rFonts w:ascii="Segoe UI" w:hAnsi="Segoe UI" w:cs="Segoe UI"/>
          <w:color w:val="333333"/>
        </w:rPr>
        <w:fldChar w:fldCharType="end"/>
      </w:r>
    </w:p>
    <w:p w:rsidR="00C01C20" w:rsidRPr="00306720" w:rsidRDefault="00C01C20" w:rsidP="00C01C20">
      <w:pPr>
        <w:spacing w:before="100" w:beforeAutospacing="1" w:after="100" w:afterAutospacing="1"/>
        <w:ind w:firstLine="567"/>
        <w:jc w:val="both"/>
        <w:rPr>
          <w:rFonts w:ascii="Segoe UI" w:eastAsia="Times New Roman" w:hAnsi="Segoe UI" w:cs="Segoe UI"/>
          <w:sz w:val="24"/>
          <w:szCs w:val="24"/>
        </w:rPr>
      </w:pPr>
      <w:r w:rsidRPr="00306720">
        <w:rPr>
          <w:rFonts w:ascii="Segoe UI" w:eastAsia="Times New Roman" w:hAnsi="Segoe UI" w:cs="Segoe UI"/>
          <w:sz w:val="24"/>
          <w:szCs w:val="24"/>
        </w:rPr>
        <w:t>Proper management of community funds can be utilized to develop the real sector, such as investments in industries, education, health, and infrastructure. Additionally, these funds can be used to express social concern by helping communities in need, such as through social assistance programs.</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 xml:space="preserve">The realization of piety and social concern is an important indicator for religious and cultural behavior which can be a source of energy in development. One example is the increasing number of Muslims who pay zakat in accordance with the provisions of the Islamic religion. When these zakat funds are managed well and on target, they can have a significant impact in reducing poverty, increasing </w:t>
      </w:r>
      <w:r w:rsidRPr="00306720">
        <w:rPr>
          <w:rFonts w:ascii="Segoe UI" w:hAnsi="Segoe UI" w:cs="Segoe UI"/>
          <w:i/>
          <w:iCs/>
          <w:color w:val="333333"/>
        </w:rPr>
        <w:lastRenderedPageBreak/>
        <w:t>community economic empowerment, and building shared prosperity.</w:t>
      </w:r>
      <w:r w:rsidRPr="00306720">
        <w:rPr>
          <w:rFonts w:ascii="Segoe UI" w:hAnsi="Segoe UI" w:cs="Segoe UI"/>
          <w:color w:val="333333"/>
        </w:rPr>
        <w:t xml:space="preserve"> (RPJP, 2005-2025).</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It is important for religious communities to recognize the economic potential contained in their religious teachings and manage it in a correct and accountable manner. This requires an active role from the congregation, religious leaders and related institutions in creating a fund management system that is transparent, has integrity and responsibility. Thus, economic potential in a religious context can be actualized to encourage sustainable development and social empowerment in society.</w:t>
      </w:r>
    </w:p>
    <w:p w:rsidR="00C01C20" w:rsidRPr="00306720" w:rsidRDefault="00C01C20" w:rsidP="00C01C20">
      <w:pPr>
        <w:numPr>
          <w:ilvl w:val="0"/>
          <w:numId w:val="5"/>
        </w:numPr>
        <w:spacing w:after="240" w:line="240" w:lineRule="auto"/>
        <w:jc w:val="both"/>
        <w:rPr>
          <w:rFonts w:ascii="Segoe UI" w:hAnsi="Segoe UI" w:cs="Segoe UI"/>
          <w:color w:val="333333"/>
        </w:rPr>
      </w:pPr>
      <w:r w:rsidRPr="00306720">
        <w:rPr>
          <w:rFonts w:ascii="Segoe UI" w:hAnsi="Segoe UI" w:cs="Segoe UI"/>
          <w:color w:val="333333"/>
        </w:rPr>
        <w:t>Establish a Traditional Land Use System with Legal Certainty</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Ulayat Land Management System (SPTU) is a system of regulation or governance of customary land that recognizes and protects the rights of indigenous peoples or local communities over their customary land.</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ini menunjukan bahwa pelaksanaan bimbingan keagamaan … keagamaan kepada anggota partai keadilan sosial (PKS). … visi sejahtera Partai Keadilan Sejahtera dilakukan oleh DPD …","author":[{"dropping-particle":"","family":"Fariz","given":"W K A","non-dropping-particle":"","parse-names":false,"suffix":""}],"id":"ITEM-1","issued":{"date-parts":[["2023"]]},"note":"Query date: 2024-11-05 14:36:02","publisher":"repository.radenintan.ac.id","title":"PERAN UNIT PEMBINAAN ANGGOTA (UPA) DALAM MEMBIMBING KEAGAMAAN ANGGOTA PARTAI KEADILAN SEJAHTERA (PKS) BANDAR LAMPUNG","type":"book"},"uris":["http://www.mendeley.com/documents/?uuid=d1f229f2-2510-4377-a69f-bbdf6c284fc6"]}],"mendeley":{"formattedCitation":"(Fariz 2023)","plainTextFormattedCitation":"(Fariz 2023)","previouslyFormattedCitation":"W K A Fariz, &lt;i&gt;PERAN UNIT PEMBINAAN ANGGOTA (UPA) DALAM MEMBIMBING KEAGAMAAN ANGGOTA PARTAI KEADILAN SEJAHTERA (PKS) BANDAR LAMPUNG&lt;/i&gt; (repository.radenintan.ac.id, 2023), http://repository.radenintan.ac.id/30420/."},"properties":{"noteIndex":0},"schema":"https://github.com/citation-style-language/schema/raw/master/csl-citation.json"}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(Fariz 2023)</w:t>
      </w:r>
      <w:r w:rsidR="00975791">
        <w:rPr>
          <w:rStyle w:val="FootnoteReference"/>
          <w:rFonts w:ascii="Segoe UI" w:hAnsi="Segoe UI" w:cs="Segoe UI"/>
          <w:color w:val="333333"/>
        </w:rPr>
        <w:fldChar w:fldCharType="end"/>
      </w:r>
      <w:r w:rsidRPr="00306720">
        <w:rPr>
          <w:rFonts w:ascii="Segoe UI" w:hAnsi="Segoe UI" w:cs="Segoe UI"/>
          <w:color w:val="333333"/>
        </w:rPr>
        <w:t xml:space="preserve"> Customary land is land controlled and utilized by indigenous peoples or local communities based on their customary rules and traditions.  One of the main challenges in managing customary land is creating legal certainty for indigenous peoples or local communities who control and manage the land. Legal certainty is needed so that their rights are protected and their customary land can be maintained sustainably.</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The utilization of ulayat land according to customary law aims to improve the welfare of the community associated with the land. This includes communities within the nagari association (customary region), tribal associations, or clan associations. In addition, the existence of ulayat land under customary law also serves as an asset that guarantees the continuity of matrilineal kinship lines across generations. In this context, ulayat land cannot be sold because doing so would result in the shrinking of land over time, which could ultimately lead to poverty. Therefore, there is a need for a legal policy that regulates the utilization of ulayat land through the formulation of Regional Regulations (PERDA) on ulayat land. This PERDA should be based on the principles of customary law and transformed into positive law. The PERDA must regulate the system of utilizing ulayat land for economic, social, and developmental purposes. Customary law has determined that ulayat land can be utilized by the indigenous community itself with their own capital (self-financing). In addition, ulayat land can be cooperated on (joint venture) with a profit-sharing system or as capital participation. Furthermore, ulayat land can also be leased for a certain period of time</w:t>
      </w:r>
      <w:r w:rsidRPr="00306720">
        <w:rPr>
          <w:rFonts w:ascii="Segoe UI" w:hAnsi="Segoe UI" w:cs="Segoe UI"/>
          <w:color w:val="333333"/>
        </w:rPr>
        <w:t>. (RPJP, 2005-2025).</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With the existence of the Regional Regulation (PERDA) regulating the utilization of ulayat land, it is hoped that the use of this land can be carried out sustainably, preserving the kinship relationships and cultural identity of the indigenous community, while also improving their welfare.</w:t>
      </w:r>
    </w:p>
    <w:p w:rsidR="00C01C20" w:rsidRPr="00306720" w:rsidRDefault="00C01C20" w:rsidP="00C01C20">
      <w:pPr>
        <w:numPr>
          <w:ilvl w:val="0"/>
          <w:numId w:val="5"/>
        </w:numPr>
        <w:spacing w:after="240" w:line="240" w:lineRule="auto"/>
        <w:ind w:left="426" w:hanging="436"/>
        <w:jc w:val="both"/>
        <w:rPr>
          <w:rFonts w:ascii="Segoe UI" w:hAnsi="Segoe UI" w:cs="Segoe UI"/>
          <w:color w:val="333333"/>
        </w:rPr>
      </w:pPr>
      <w:r w:rsidRPr="00306720">
        <w:rPr>
          <w:rFonts w:ascii="Segoe UI" w:hAnsi="Segoe UI" w:cs="Segoe UI"/>
          <w:color w:val="333333"/>
        </w:rPr>
        <w:t xml:space="preserve"> Realizing Harmonious Social Life in Multiculture</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Realizing a harmonious social life in a multicultural atmosphere requires joint efforts from various parties, including individuals, groups, government and society at large.</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lastRenderedPageBreak/>
        <w:t xml:space="preserve">If we pay attention to developments in the last few years, in the years to come, the people of West Sumatra have the potential to become cultural, as long as regional openness is a top priority. The presence of people from other regions in Indonesia will color the regional social mosaic. Differences in religious background, culture, origin and nationality must be united by creating a harmonious social life </w:t>
      </w:r>
      <w:r w:rsidRPr="00306720">
        <w:rPr>
          <w:rFonts w:ascii="Segoe UI" w:hAnsi="Segoe UI" w:cs="Segoe UI"/>
          <w:color w:val="333333"/>
        </w:rPr>
        <w:t>(RPJP, 2005-2025).</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Therefore, in the future, the increasingly heterogeneous and diverse society of West Sumatra, with its variety of social groups, needs to apply principles of tolerance, social ethics, and unity in diversity to achieve harmony and collective progress. Below are some steps that can be taken to achieve this goal: multicultural education and awareness, respect for other cultures, open dialogue and communication, cooperation in social projects, tolerance training, intercultural skills, unity in social activities, and leaders who prioritize unity</w:t>
      </w:r>
      <w:r w:rsidRPr="00306720">
        <w:rPr>
          <w:rFonts w:ascii="Segoe UI" w:hAnsi="Segoe UI" w:cs="Segoe UI"/>
          <w:b/>
          <w:bCs/>
          <w:color w:val="333333"/>
        </w:rPr>
        <w:t>.</w:t>
      </w:r>
      <w:r w:rsidRPr="00306720">
        <w:rPr>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This study also found some obstacle in DPD Keadilan Sejahtera Bandar Lampung in running their function that is still considered as an exclussive by people, so it reduces the interest of …","author":[{"dropping-particle":"","family":"ROBBANI","given":"M","non-dropping-particle":"","parse-names":false,"suffix":""}],"id":"ITEM-1","issued":{"date-parts":[["2016"]]},"note":"Query date: 2024-11-05 14:36:02","publisher":"digilib.unila.ac.id","title":"PELAKSANAAN FUNGSI PARTAI POLITIK BERDASARKAN UNDANG-UNDANG PARTAI POLITIK (Studi Pada Partai Keadilan Sejahtera DPD Bandar Lampung)","type":"book"},"uris":["http://www.mendeley.com/documents/?uuid=7529e877-5870-4055-a956-20f14f8ee03d"]}],"mendeley":{"formattedCitation":"(ROBBANI 2016)","plainTextFormattedCitation":"(ROBBANI 2016)","previouslyFormattedCitation":"M ROBBANI, &lt;i&gt;PELAKSANAAN FUNGSI PARTAI POLITIK BERDASARKAN UNDANG-UNDANG PARTAI POLITIK (Studi Pada Partai Keadilan Sejahtera DPD Bandar Lampung)&lt;/i&gt; (digilib.unila.ac.id, 2016), http://digilib.unila.ac.id/22695/."},"properties":{"noteIndex":0},"schema":"https://github.com/citation-style-language/schema/raw/master/csl-citation.json"}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(ROBBANI 2016)</w:t>
      </w:r>
      <w:r w:rsidR="00975791">
        <w:rPr>
          <w:rStyle w:val="FootnoteReference"/>
          <w:rFonts w:ascii="Segoe UI" w:hAnsi="Segoe UI" w:cs="Segoe UI"/>
          <w:color w:val="333333"/>
        </w:rPr>
        <w:fldChar w:fldCharType="end"/>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Creating a harmonious social life in a multicultural atmosphere requires time and effort, but its positive impact will bring long-term benefits to society as a whole. Building a good legal system and governance is an important goal for creating a just, stable, and sustainable society. To realize a good legal system and governance, there are several principles and steps that can be followed.</w:t>
      </w:r>
    </w:p>
    <w:p w:rsidR="00C01C20" w:rsidRPr="00975791" w:rsidRDefault="00C01C20" w:rsidP="00C01C20">
      <w:pPr>
        <w:numPr>
          <w:ilvl w:val="0"/>
          <w:numId w:val="6"/>
        </w:numPr>
        <w:spacing w:after="240" w:line="240" w:lineRule="auto"/>
        <w:jc w:val="both"/>
        <w:rPr>
          <w:rFonts w:ascii="Segoe UI" w:hAnsi="Segoe UI" w:cs="Segoe UI"/>
          <w:color w:val="333333"/>
        </w:rPr>
      </w:pPr>
      <w:r w:rsidRPr="00975791">
        <w:rPr>
          <w:rFonts w:ascii="Segoe UI" w:hAnsi="Segoe UI" w:cs="Segoe UI"/>
          <w:color w:val="333333"/>
        </w:rPr>
        <w:t>Creation of Just and Democratic Laws</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Ensure that the state respects, appreciates and implements the principles of the rule of law, where the law is above all and everyone, including government officials, is subject to the law. Development of legal materials is carried out through the following policies:</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Carrying out updates to regional legal products to adapt to updates and changes in national law, especially in the context of implementing and strengthening decentralization, democratization and respect for human rights (RPJP, 2005-2025). Transforming various Minangkabau virtues into regional legal products as part of the development of legal materials</w:t>
      </w:r>
      <w:r w:rsidRPr="00306720">
        <w:rPr>
          <w:rFonts w:ascii="Segoe UI" w:hAnsi="Segoe UI" w:cs="Segoe UI"/>
          <w:color w:val="333333"/>
        </w:rPr>
        <w:t xml:space="preserve"> (RPJP, 2005-2025).</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policies above are an effort to build and develop legal materials so that they can be more responsive, effective and in line with the needs of society and the demands of current developments. So realizing a good legal and governance system is a long-term effort that requires commitment and collaboration from all parties, including government, civil society, academics and the private sector..</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warga, dengan visi sehat badan, mental spiritual, dan sosial sehingga dapat beribadah kepada … oleh masyarakat setempat sehingga pelaksanaan program partai berjalan dengan baik. …","author":[{"dropping-particle":"","family":"Supriatna","given":"I","non-dropping-particle":"","parse-names":false,"suffix":""},{"dropping-particle":"","family":"Amin","given":"M","non-dropping-particle":"","parse-names":false,"suffix":""},{"dropping-particle":"","family":"Jasad","given":"U","non-dropping-particle":"","parse-names":false,"suffix":""}],"container-title":"Jurnal Diskursus Islam","id":"ITEM-1","issued":{"date-parts":[["2019"]]},"note":"Query date: 2024-11-05 14:36:02","publisher":"core.ac.uk","title":"Faktor Pendukung dan Penghambat Strategi Dakwah Partai Keadilan Sejahtera (PKS) di Sulawesi Tenggara Serta Solusinya","type":"article-journal"},"uris":["http://www.mendeley.com/documents/?uuid=235c3ad1-cc1f-498b-9360-1c64bca5c0ed"]}],"mendeley":{"formattedCitation":"(Supriatna, Amin, and Jasad 2019)","plainTextFormattedCitation":"(Supriatna, Amin, and Jasad 2019)","previouslyFormattedCitation":"Supriatna, Amin, and Jasad, “Faktor Pendukung Dan Penghambat Strategi Dakwah Partai Keadilan Sejahtera (PKS) Di Sulawesi Tenggara Serta Solusinya.”"},"properties":{"noteIndex":0},"schema":"https://github.com/citation-style-language/schema/raw/master/csl-citation.json"}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(Supriatna, Amin, and Jasad 2019)</w:t>
      </w:r>
      <w:r w:rsidR="00975791">
        <w:rPr>
          <w:rStyle w:val="FootnoteReference"/>
          <w:rFonts w:ascii="Segoe UI" w:hAnsi="Segoe UI" w:cs="Segoe UI"/>
          <w:color w:val="333333"/>
        </w:rPr>
        <w:fldChar w:fldCharType="end"/>
      </w:r>
    </w:p>
    <w:p w:rsidR="00C01C20" w:rsidRPr="00306720" w:rsidRDefault="00C01C20" w:rsidP="00C01C20">
      <w:pPr>
        <w:numPr>
          <w:ilvl w:val="0"/>
          <w:numId w:val="6"/>
        </w:numPr>
        <w:spacing w:after="240" w:line="240" w:lineRule="auto"/>
        <w:jc w:val="both"/>
        <w:rPr>
          <w:rFonts w:ascii="Segoe UI" w:hAnsi="Segoe UI" w:cs="Segoe UI"/>
          <w:color w:val="333333"/>
        </w:rPr>
      </w:pPr>
      <w:r w:rsidRPr="00306720">
        <w:rPr>
          <w:rFonts w:ascii="Segoe UI" w:hAnsi="Segoe UI" w:cs="Segoe UI"/>
          <w:color w:val="333333"/>
        </w:rPr>
        <w:t>Developing synergy between development participants</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The first effort that needs to be made in order to realize good governance is to build synergy between development actors which include: government and regional bureaucracy, business actors and the community. By establishing synergy between the various components of good governance, the targets to be achieved are directed in stages, including:</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lastRenderedPageBreak/>
        <w:t xml:space="preserve">Changing the old development paradigm, which emphasizes a top-down approach to a bottom-up and interactive one, is also hoped for the emergence of a new awareness that development activities are no longer solely the government's business, but are also a shared burden and responsibility. Regional governments will play a greater role as "facilitators" in encouraging processes and efforts to build synergy between the components of the development actors mentioned above. The concept of "integrated development" is no longer just rhetoric, but rather the implementation of increasingly coherent and solid coordination, in addition to opening up broad participation from various components of society, both at the level of planning, budgeting, implementation and development evaluation. </w:t>
      </w:r>
      <w:r w:rsidRPr="00306720">
        <w:rPr>
          <w:rFonts w:ascii="Segoe UI" w:hAnsi="Segoe UI" w:cs="Segoe UI"/>
          <w:color w:val="333333"/>
        </w:rPr>
        <w:t>(RPJP, 2005-2025).</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With the establishment of synergy among development actors, more effective cooperation can be realized, resources can be utilized more efficiently, and sustainable development goals can be achieved more effectively. This allows for the creation of a greater positive impact for society as a whole.</w:t>
      </w:r>
    </w:p>
    <w:p w:rsidR="00C01C20" w:rsidRPr="00306720" w:rsidRDefault="00C01C20" w:rsidP="00C01C20">
      <w:pPr>
        <w:numPr>
          <w:ilvl w:val="0"/>
          <w:numId w:val="6"/>
        </w:numPr>
        <w:spacing w:after="240" w:line="240" w:lineRule="auto"/>
        <w:jc w:val="both"/>
        <w:rPr>
          <w:rFonts w:ascii="Segoe UI" w:hAnsi="Segoe UI" w:cs="Segoe UI"/>
          <w:color w:val="333333"/>
        </w:rPr>
      </w:pPr>
      <w:r w:rsidRPr="00306720">
        <w:rPr>
          <w:rFonts w:ascii="Segoe UI" w:hAnsi="Segoe UI" w:cs="Segoe UI"/>
          <w:color w:val="333333"/>
        </w:rPr>
        <w:t>Creation of Participatory, Accountable and Transparent Governance</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The creation of a participatory, accountable, and transparent governance system is an important goal in the development of a country. This concept emphasizes the importance of involving the public in the decision-making process, ensuring government accountability for actions and policies taken, and ensuring transparency of information to the public.</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 xml:space="preserve">Participatory development means that in every process of planning, budgeting, policy formulation, and regional development implementation, the people are given the opportunity to participate widely, ensuring that development activities are carried out in a participatory and transparent manner according to the desires of the general public. In line with this, continuous efforts must also be made to ensure the integration of planning and budgeting so that what is planned aligns with what is implemented. Furthermore, activities related to control (monitoring), evaluation, and oversight must also be improved to ensure that regional development processes run better and more accountably, as expected. </w:t>
      </w:r>
      <w:r w:rsidRPr="00306720">
        <w:rPr>
          <w:rFonts w:ascii="Segoe UI" w:hAnsi="Segoe UI" w:cs="Segoe UI"/>
          <w:color w:val="333333"/>
        </w:rPr>
        <w:t>(RPJP, 2005-2025).</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Therefore, to achieve a participatory, accountable, and transparent governance system, continuous commitment and efforts from the government, as well as active participation from the community, are required.</w:t>
      </w:r>
    </w:p>
    <w:p w:rsidR="00C01C20" w:rsidRPr="00306720" w:rsidRDefault="00C01C20" w:rsidP="00C01C20">
      <w:pPr>
        <w:numPr>
          <w:ilvl w:val="0"/>
          <w:numId w:val="6"/>
        </w:numPr>
        <w:spacing w:after="240" w:line="240" w:lineRule="auto"/>
        <w:jc w:val="both"/>
        <w:rPr>
          <w:rFonts w:ascii="Segoe UI" w:hAnsi="Segoe UI" w:cs="Segoe UI"/>
          <w:color w:val="333333"/>
        </w:rPr>
      </w:pPr>
      <w:r w:rsidRPr="00306720">
        <w:rPr>
          <w:rFonts w:ascii="Segoe UI" w:hAnsi="Segoe UI" w:cs="Segoe UI"/>
          <w:color w:val="333333"/>
        </w:rPr>
        <w:t>Clean and Authoritative Government</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The creation of a clean and authoritative government apparatus is an important goal in maintaining the integrity, efficiency, and credibility of governance. Several steps that can be taken to achieve this goal involve various aspects, including transparency, accountability, law enforcement, and human resource development.</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 xml:space="preserve">Sustained development of a clean government apparatus, free from corruption, collusion, and nepotism, is essential for implementing good governance. The </w:t>
      </w:r>
      <w:r w:rsidRPr="00306720">
        <w:rPr>
          <w:rFonts w:ascii="Segoe UI" w:hAnsi="Segoe UI" w:cs="Segoe UI"/>
          <w:i/>
          <w:iCs/>
          <w:color w:val="333333"/>
        </w:rPr>
        <w:lastRenderedPageBreak/>
        <w:t>primary cause of Indonesia's failure to sustain progress in the economic field during the New Order era was the presence of dishonest and corrupt officials. Therefore, development in governance must also be directed toward the creation of a clean apparatus, free from corruption and collusion. This direction is also in line with the national development vision and goals in the fields of law and governance</w:t>
      </w:r>
      <w:r w:rsidRPr="00306720">
        <w:rPr>
          <w:rFonts w:ascii="Segoe UI" w:hAnsi="Segoe UI" w:cs="Segoe UI"/>
          <w:color w:val="333333"/>
        </w:rPr>
        <w:t xml:space="preserve"> (RPJP, 2005-2025).</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The creation of a clean and authoritative government apparatus requires cooperation from various parties, including the government, civil society, the private sector, and international institutions. Ongoing efforts to implement these measures will help achieve a more transparent, accountable, and authoritative government.</w:t>
      </w:r>
    </w:p>
    <w:p w:rsidR="00C01C20" w:rsidRPr="00306720" w:rsidRDefault="00C01C20" w:rsidP="00C01C20">
      <w:pPr>
        <w:numPr>
          <w:ilvl w:val="0"/>
          <w:numId w:val="6"/>
        </w:numPr>
        <w:spacing w:after="240" w:line="240" w:lineRule="auto"/>
        <w:jc w:val="both"/>
        <w:rPr>
          <w:rFonts w:ascii="Segoe UI" w:hAnsi="Segoe UI" w:cs="Segoe UI"/>
          <w:color w:val="333333"/>
        </w:rPr>
      </w:pPr>
      <w:r w:rsidRPr="00306720">
        <w:rPr>
          <w:rFonts w:ascii="Segoe UI" w:hAnsi="Segoe UI" w:cs="Segoe UI"/>
          <w:color w:val="333333"/>
        </w:rPr>
        <w:t>Excellent Public Service</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function of excellent public service is an important goal for any government that is responsible for providing effective, efficient, responsive, and high-quality services to the public.</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partai dakwah penegak keadilan dan kesejahteraan dalam bingkai persatuan umat dan bangsa”. Visi umum ini dijabarkan lagi jadi visi … kami miliki untuk pelaksanaan program Pos Eka …","author":[{"dropping-particle":"","family":"Sari","given":"A Marina","non-dropping-particle":"","parse-names":false,"suffix":""}],"id":"ITEM-1","issued":{"date-parts":[["2019"]]},"note":"Query date: 2024-11-05 14:36:02","publisher":"repository.metrouniv.ac.id","title":"Strategi dakwah Partai Keadilan Sejahtera (PKS) dalam meningkatkan kualitas hidup masyarakat di Kota Metro","type":"book"},"uris":["http://www.mendeley.com/documents/?uuid=72aba62c-c50b-40b1-9032-130640499171"]}],"mendeley":{"formattedCitation":"(Sari 2019)","plainTextFormattedCitation":"(Sari 2019)","previouslyFormattedCitation":"Sari, &lt;i&gt;Strategi Dakwah Partai Keadilan Sejahtera (PKS) Dalam Meningkatkan Kualitas Hidup Masyarakat Di Kota Metro&lt;/i&gt;."},"properties":{"noteIndex":0},"schema":"https://github.com/citation-style-language/schema/raw/master/csl-citation.json"}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(Sari 2019)</w:t>
      </w:r>
      <w:r w:rsidR="00975791">
        <w:rPr>
          <w:rStyle w:val="FootnoteReference"/>
          <w:rFonts w:ascii="Segoe UI" w:hAnsi="Segoe UI" w:cs="Segoe UI"/>
          <w:color w:val="333333"/>
        </w:rPr>
        <w:fldChar w:fldCharType="end"/>
      </w:r>
      <w:r w:rsidRPr="00306720">
        <w:rPr>
          <w:rFonts w:ascii="Segoe UI" w:hAnsi="Segoe UI" w:cs="Segoe UI"/>
          <w:color w:val="333333"/>
        </w:rPr>
        <w:t xml:space="preserve"> Achieving excellent public service requires a holistic approach and a strong commitment from the government, relevant institutions, and the society itself. </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The direction of development in this case is to continuously create local government apparatus that are professional, free from corruption, collusion, and nepotism, and are dedicated. The main issue in our bureaucracy today is the work culture within the bureaucracy that is not yet oriented toward efficiency and productivity. In line with improving the quality of local government apparatus, there is also a need to establish and maintain a "data-base" and to utilize ICT instruments in government (e.g., through e-government and e-community).</w:t>
      </w:r>
      <w:r w:rsidRPr="00306720">
        <w:rPr>
          <w:rFonts w:ascii="Segoe UI" w:hAnsi="Segoe UI" w:cs="Segoe UI"/>
          <w:color w:val="333333"/>
        </w:rPr>
        <w:t xml:space="preserve"> (RPJP, 2005-2025).</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The realization of excellent public service functions is a sustainable effort and involves many complex aspects. This process requires time, dedication and cooperation from all parties involved.</w:t>
      </w:r>
    </w:p>
    <w:p w:rsidR="00C01C20" w:rsidRPr="00306720" w:rsidRDefault="00C01C20" w:rsidP="00306720">
      <w:pPr>
        <w:spacing w:after="240"/>
        <w:jc w:val="both"/>
        <w:rPr>
          <w:rFonts w:ascii="Segoe UI" w:hAnsi="Segoe UI" w:cs="Segoe UI"/>
          <w:b/>
          <w:bCs/>
          <w:color w:val="333333"/>
        </w:rPr>
      </w:pPr>
      <w:r w:rsidRPr="00306720">
        <w:rPr>
          <w:rFonts w:ascii="Segoe UI" w:hAnsi="Segoe UI" w:cs="Segoe UI"/>
          <w:b/>
          <w:bCs/>
          <w:color w:val="333333"/>
        </w:rPr>
        <w:t>Creation of Quality, Reliable and Highly Competitive Human Resources</w:t>
      </w:r>
    </w:p>
    <w:p w:rsidR="00C01C20" w:rsidRPr="00306720" w:rsidRDefault="00C01C20" w:rsidP="00C01C20">
      <w:pPr>
        <w:spacing w:after="240"/>
        <w:ind w:firstLine="709"/>
        <w:jc w:val="both"/>
        <w:rPr>
          <w:rFonts w:ascii="Segoe UI" w:hAnsi="Segoe UI" w:cs="Segoe UI"/>
          <w:color w:val="333333"/>
        </w:rPr>
      </w:pPr>
      <w:r w:rsidRPr="00306720">
        <w:rPr>
          <w:rFonts w:ascii="Segoe UI" w:hAnsi="Segoe UI" w:cs="Segoe UI"/>
          <w:color w:val="333333"/>
        </w:rPr>
        <w:t xml:space="preserve">Achieving high-quality, trustworthy, and competitive human resources is a very important goal in the development of society and the nation. This development is then outlined in more concrete forms of development direction and objectives as follows: </w:t>
      </w:r>
    </w:p>
    <w:p w:rsidR="00C01C20" w:rsidRPr="00306720" w:rsidRDefault="00C01C20" w:rsidP="00306720">
      <w:pPr>
        <w:numPr>
          <w:ilvl w:val="0"/>
          <w:numId w:val="7"/>
        </w:numPr>
        <w:spacing w:after="240" w:line="240" w:lineRule="auto"/>
        <w:ind w:left="284" w:hanging="284"/>
        <w:jc w:val="both"/>
        <w:rPr>
          <w:rFonts w:ascii="Segoe UI" w:hAnsi="Segoe UI" w:cs="Segoe UI"/>
          <w:color w:val="333333"/>
        </w:rPr>
      </w:pPr>
      <w:r w:rsidRPr="00306720">
        <w:rPr>
          <w:rFonts w:ascii="Segoe UI" w:hAnsi="Segoe UI" w:cs="Segoe UI"/>
          <w:color w:val="333333"/>
        </w:rPr>
        <w:t xml:space="preserve"> Implementation of high quality education based on faith, piety and noble morals</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The implementation of high quality education based on faith, piety and noble morals is a very important goal in the education system.</w:t>
      </w:r>
      <w:r w:rsidRPr="00306720">
        <w:rPr>
          <w:rStyle w:val="FootnoteReference"/>
          <w:rFonts w:ascii="Segoe UI" w:hAnsi="Segoe UI" w:cs="Segoe UI"/>
          <w:color w:val="333333"/>
        </w:rPr>
        <w:t xml:space="preserve"> </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partai dakwah penegak keadilan dan kesejahteraan dalam bingkai persatuan umat dan bangsa”. Visi umum ini dijabarkan lagi jadi visi … kami miliki untuk pelaksanaan program Pos Eka …","author":[{"dropping-particle":"","family":"Sari","given":"A Marina","non-dropping-particle":"","parse-names":false,"suffix":""}],"id":"ITEM-1","issued":{"date-parts":[["2019"]]},"note":"Query date: 2024-11-05 14:36:02","publisher":"repository.metrouniv.ac.id","title":"Strategi dakwah Partai Keadilan Sejahtera (PKS) dalam meningkatkan kualitas hidup masyarakat di Kota Metro","type":"book"},"uris":["http://www.mendeley.com/documents/?uuid=72aba62c-c50b-40b1-9032-130640499171"]}],"mendeley":{"formattedCitation":"(Sari 2019)","plainTextFormattedCitation":"(Sari 2019)","previouslyFormattedCitation":"Sari."},"properties":{"noteIndex":0},"schema":"https://github.com/citation-style-language/schema/raw/master/csl-citation.json"}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(Sari 2019)</w:t>
      </w:r>
      <w:r w:rsidR="00975791">
        <w:rPr>
          <w:rStyle w:val="FootnoteReference"/>
          <w:rFonts w:ascii="Segoe UI" w:hAnsi="Segoe UI" w:cs="Segoe UI"/>
          <w:color w:val="333333"/>
        </w:rPr>
        <w:fldChar w:fldCharType="end"/>
      </w:r>
      <w:r w:rsidRPr="00306720">
        <w:rPr>
          <w:rFonts w:ascii="Segoe UI" w:hAnsi="Segoe UI" w:cs="Segoe UI"/>
          <w:color w:val="333333"/>
        </w:rPr>
        <w:t xml:space="preserve"> This involves developing intellectual, spiritual and moral aspects in the learning process.  In order for this to happen, the West Sumatra government will implement the policies contained in the RPJP</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 xml:space="preserve">Through a balanced development of virtuous human resources, ultimately, West Sumatra will be able to become one of the regions that can prepare generations </w:t>
      </w:r>
      <w:r w:rsidRPr="00306720">
        <w:rPr>
          <w:rFonts w:ascii="Segoe UI" w:hAnsi="Segoe UI" w:cs="Segoe UI"/>
          <w:i/>
          <w:iCs/>
          <w:color w:val="333333"/>
        </w:rPr>
        <w:lastRenderedPageBreak/>
        <w:t xml:space="preserve">capable of competing at the international level. To achieve this, boarding schools are directed to become providers of quality education. In the long term, pesantren (Islamic boarding schools) will improve in quality and become reputable institutions for education. </w:t>
      </w:r>
      <w:r w:rsidRPr="00306720">
        <w:rPr>
          <w:rFonts w:ascii="Segoe UI" w:hAnsi="Segoe UI" w:cs="Segoe UI"/>
          <w:color w:val="333333"/>
        </w:rPr>
        <w:t>(RPJP, 2005-2025).</w:t>
      </w:r>
    </w:p>
    <w:p w:rsidR="00306720" w:rsidRPr="00306720" w:rsidRDefault="00C01C20" w:rsidP="00306720">
      <w:pPr>
        <w:spacing w:after="240"/>
        <w:ind w:firstLine="709"/>
        <w:jc w:val="both"/>
        <w:rPr>
          <w:rFonts w:ascii="Segoe UI" w:hAnsi="Segoe UI" w:cs="Segoe UI"/>
          <w:color w:val="333333"/>
        </w:rPr>
      </w:pPr>
      <w:r w:rsidRPr="00306720">
        <w:rPr>
          <w:rFonts w:ascii="Segoe UI" w:hAnsi="Segoe UI" w:cs="Segoe UI"/>
          <w:color w:val="333333"/>
        </w:rPr>
        <w:t>It is well understood that human development is also highly influenced by the quality of educational institutions. Currently, West Sumatra faces institutional challenges, with limitations in terms of educators, books, equipment, and systems. Therefore, human development is also prioritized by strengthening educational institutions and skilled human resources in fields that students specialize in. At the same time, the institutional challenge is to reduce the quality gap between institutions across different locations and types. Educational institutions are managed by applying the principles of good governance in education.</w:t>
      </w:r>
    </w:p>
    <w:p w:rsidR="003067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Each district and city is expected to produce quality educational institutions, both in general education, vocational education, and Islamic boarding schools (pesantren). In the long term, all education providers should be accredited, with some requiring recognition of their accredited institutional status. Furthermore, human development is directed toward mastering life skills and skills related to talents and interests. The aim is for individuals to acquire skills that will allow them to compete in the job market. In the long run, mastering intermediate and advanced skills will provide a high level of competitiveness in the regional job market.</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dalam pelaksanaan uu no 2 tahun 2011 tentang partai politik, … (statute approach) dan pendekatan sosial (social approach). … Partai politik tidak mempunyai visi dan strategi yang jelas …","author":[{"dropping-particle":"","family":"Sanjaya","given":"S Edy","non-dropping-particle":"","parse-names":false,"suffix":""}],"id":"ITEM-1","issued":{"date-parts":[["2018"]]},"note":"Query date: 2024-11-05 14:36:02","publisher":"repository.uinsu.ac.id","title":"Peran Partai Keadilan Sejahtera Dalam Meningkatkan Partisipasi Masyarakat Pada PILKADA Kota Medan Pada Tahun 2015","type":"book"},"uris":["http://www.mendeley.com/documents/?uuid=c9eacc6d-0008-4173-a0f4-5121ddb2cdb8"]}],"mendeley":{"formattedCitation":"(Sanjaya 2018)","plainTextFormattedCitation":"(Sanjaya 2018)","previouslyFormattedCitation":"Sanjaya, &lt;i&gt;Peran Partai Keadilan Sejahtera Dalam Meningkatkan Partisipasi Masyarakat Pada PILKADA Kota Medan Pada Tahun 2015&lt;/i&gt;."},"properties":{"noteIndex":0},"schema":"https://github.com/citation-style-language/schema/raw/master/csl-citation.json"}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(Sanjaya 2018)</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 xml:space="preserve">Thus, strengthening vocational education should be directed towards the providers. In the long term, West Sumatra will also have a strong polytechnic education system in the Sumatra region. </w:t>
      </w:r>
    </w:p>
    <w:p w:rsidR="003067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To realize a high-quality and competitive human resource (HR), West Sumatra must also provide internationally recognized education, both at the secondary level and in higher education. Internationally accredited education refers to education delivered using English as the medium of instruction. In this regard, educational development is focused on enhancing the delivery of international education, including the improvement of teaching staff, the teaching and learning process, and the provision of libraries. Alongside the establishment of international education, efforts will also continue to produce practical and useful science and technology (IPTEKS) products, with scientific activities becoming more intensive and advanced.</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PKS diwajibkan memahami tentang visi-misi partai, platform partai, tujuan dari partai politik, selain … (PKS) berciri dan bersifat keagamaan pelaksanaan kaderisasinya dilakukan dengan …","author":[{"dropping-particle":"","family":"Tunjungsari","given":"A R","non-dropping-particle":"","parse-names":false,"suffix":""},{"dropping-particle":"","family":"Lestari","given":"P","non-dropping-particle":"","parse-names":false,"suffix":""},{"dropping-particle":"","family":"...","given":"","non-dropping-particle":"","parse-names":false,"suffix":""}],"container-title":"Unnes Political Science …","id":"ITEM-1","issued":{"date-parts":[["2017"]]},"note":"Query date: 2024-11-05 14:36:02","publisher":"journal.unnes.ac.id","title":"Gerakan Dakwah sebagai Sistem Kaderisasi Partai Keadilan Sejahtera","type":"article-journal"},"uris":["http://www.mendeley.com/documents/?uuid=56c09d45-c9bb-4aa6-90b3-2931f5ff5359"]}],"mendeley":{"formattedCitation":"(Tunjungsari, Lestari, and ... 2017)","plainTextFormattedCitation":"(Tunjungsari, Lestari, and ... 2017)","previouslyFormattedCitation":"Tunjungsari, Lestari, and ..., “Gerakan Dakwah Sebagai Sistem Kaderisasi Partai Keadilan Sejahtera.”"},"properties":{"noteIndex":0},"schema":"https://github.com/citation-style-language/schema/raw/master/csl-citation.json"}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(Tunjungsari, Lestari, and ... 2017)</w:t>
      </w:r>
      <w:r w:rsidR="00975791">
        <w:rPr>
          <w:rStyle w:val="FootnoteReference"/>
          <w:rFonts w:ascii="Segoe UI" w:hAnsi="Segoe UI" w:cs="Segoe UI"/>
          <w:color w:val="333333"/>
        </w:rPr>
        <w:fldChar w:fldCharType="end"/>
      </w:r>
    </w:p>
    <w:p w:rsidR="00C01C20" w:rsidRPr="00306720" w:rsidRDefault="00C01C20" w:rsidP="00306720">
      <w:pPr>
        <w:spacing w:after="240"/>
        <w:ind w:firstLine="709"/>
        <w:jc w:val="both"/>
        <w:rPr>
          <w:rFonts w:ascii="Segoe UI" w:hAnsi="Segoe UI" w:cs="Segoe UI"/>
          <w:color w:val="333333"/>
        </w:rPr>
      </w:pPr>
      <w:r w:rsidRPr="00306720">
        <w:rPr>
          <w:rFonts w:ascii="Segoe UI" w:hAnsi="Segoe UI" w:cs="Segoe UI"/>
          <w:color w:val="333333"/>
        </w:rPr>
        <w:t>It is important to remember that realizing high quality education based on faith, piety and noble morals is a joint effort. Commitment and cooperation between the government, educational institutions, teachers, parents and society is needed to achieve this goal.</w:t>
      </w:r>
    </w:p>
    <w:p w:rsidR="00C01C20" w:rsidRPr="00306720" w:rsidRDefault="00C01C20" w:rsidP="00306720">
      <w:pPr>
        <w:numPr>
          <w:ilvl w:val="0"/>
          <w:numId w:val="7"/>
        </w:numPr>
        <w:spacing w:after="240" w:line="240" w:lineRule="auto"/>
        <w:ind w:left="284" w:hanging="284"/>
        <w:jc w:val="both"/>
        <w:rPr>
          <w:rFonts w:ascii="Segoe UI" w:hAnsi="Segoe UI" w:cs="Segoe UI"/>
          <w:color w:val="333333"/>
        </w:rPr>
      </w:pPr>
      <w:r w:rsidRPr="00306720">
        <w:rPr>
          <w:rFonts w:ascii="Segoe UI" w:hAnsi="Segoe UI" w:cs="Segoe UI"/>
          <w:color w:val="333333"/>
        </w:rPr>
        <w:t>The provision of quality and equitable health services</w:t>
      </w:r>
    </w:p>
    <w:p w:rsidR="00C01C20" w:rsidRPr="00306720" w:rsidRDefault="00C01C20" w:rsidP="00306720">
      <w:pPr>
        <w:spacing w:after="240"/>
        <w:ind w:firstLine="709"/>
        <w:jc w:val="both"/>
        <w:rPr>
          <w:rFonts w:ascii="Segoe UI" w:hAnsi="Segoe UI" w:cs="Segoe UI"/>
          <w:color w:val="333333"/>
        </w:rPr>
      </w:pPr>
      <w:r w:rsidRPr="00306720">
        <w:rPr>
          <w:rFonts w:ascii="Segoe UI" w:hAnsi="Segoe UI" w:cs="Segoe UI"/>
          <w:color w:val="333333"/>
        </w:rPr>
        <w:t xml:space="preserve">The provision of quality and equitable healthcare services is an important goal in the healthcare system of any country. This goal reflects the aspiration to create a </w:t>
      </w:r>
      <w:r w:rsidRPr="00306720">
        <w:rPr>
          <w:rFonts w:ascii="Segoe UI" w:hAnsi="Segoe UI" w:cs="Segoe UI"/>
          <w:color w:val="333333"/>
        </w:rPr>
        <w:lastRenderedPageBreak/>
        <w:t>healthy population with equal access to quality healthcare services. This policy can be seen in the RPJP (Long-Term Regional Development Plan) of West Sumatra.</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 xml:space="preserve">To achieve this, the basic healthcare service system must be able to provide preventive and curative services required by all layers of society. Therefore, with the existing healthcare system, health development should aim to minimize and reduce the main types of diseases, such as Acute Respiratory Infections (ARI), Tuberculosis, diarrhea, and other micro-nutrient deficiencies. In line with this, to balance the advancement of science and technology in the healthcare field, health education development is also aimed at strengthening health education institutions. In the long term, West Sumatra will have a health research and technology center focusing on degenerative diseases, stroke, diabetes, and the management of work accidents and traffic-related incidents </w:t>
      </w:r>
      <w:r w:rsidRPr="00306720">
        <w:rPr>
          <w:rFonts w:ascii="Segoe UI" w:hAnsi="Segoe UI" w:cs="Segoe UI"/>
          <w:color w:val="333333"/>
        </w:rPr>
        <w:t>(RPJP, 2005-2025).</w:t>
      </w:r>
    </w:p>
    <w:p w:rsidR="00C01C20" w:rsidRPr="00306720" w:rsidRDefault="00C01C20" w:rsidP="00306720">
      <w:pPr>
        <w:spacing w:after="240"/>
        <w:ind w:firstLine="709"/>
        <w:jc w:val="both"/>
        <w:rPr>
          <w:rFonts w:ascii="Segoe UI" w:hAnsi="Segoe UI" w:cs="Segoe UI"/>
          <w:color w:val="333333"/>
        </w:rPr>
      </w:pPr>
      <w:r w:rsidRPr="00306720">
        <w:rPr>
          <w:rFonts w:ascii="Segoe UI" w:hAnsi="Segoe UI" w:cs="Segoe UI"/>
          <w:color w:val="333333"/>
        </w:rPr>
        <w:t>In addition to the steps above, it is also important to involve active community participation in planning, implementing and monitoring health programs. Through close collaboration between local governments, health institutions and the community, the realization of high levels of health and equitable health services can become a reality.</w:t>
      </w:r>
    </w:p>
    <w:p w:rsidR="00C01C20" w:rsidRPr="00306720" w:rsidRDefault="00C01C20" w:rsidP="00306720">
      <w:pPr>
        <w:numPr>
          <w:ilvl w:val="0"/>
          <w:numId w:val="7"/>
        </w:numPr>
        <w:spacing w:after="240" w:line="240" w:lineRule="auto"/>
        <w:ind w:left="284" w:hanging="284"/>
        <w:jc w:val="both"/>
        <w:rPr>
          <w:rFonts w:ascii="Segoe UI" w:hAnsi="Segoe UI" w:cs="Segoe UI"/>
          <w:color w:val="333333"/>
        </w:rPr>
      </w:pPr>
      <w:r w:rsidRPr="00306720">
        <w:rPr>
          <w:rFonts w:ascii="Segoe UI" w:hAnsi="Segoe UI" w:cs="Segoe UI"/>
          <w:color w:val="333333"/>
        </w:rPr>
        <w:t xml:space="preserve">Implementation of food and nutritional security </w:t>
      </w:r>
    </w:p>
    <w:p w:rsidR="00C01C20" w:rsidRPr="00306720" w:rsidRDefault="00C01C20" w:rsidP="00975791">
      <w:pPr>
        <w:spacing w:after="240"/>
        <w:ind w:firstLine="709"/>
        <w:jc w:val="both"/>
        <w:rPr>
          <w:rFonts w:ascii="Segoe UI" w:hAnsi="Segoe UI" w:cs="Segoe UI"/>
          <w:color w:val="333333"/>
        </w:rPr>
      </w:pPr>
      <w:r w:rsidRPr="00306720">
        <w:rPr>
          <w:rFonts w:ascii="Segoe UI" w:hAnsi="Segoe UI" w:cs="Segoe UI"/>
          <w:color w:val="333333"/>
        </w:rPr>
        <w:t>Nutrition is one of the root problems in the field of public health in West Sumatra, especially among groups such as mothers, toddlers, and the elderly. Therefore, the direction of nutrition development is to enhance the ability of households to meet their nutritional and food needs in a balanced way and to make the best choices for themselves.</w:t>
      </w:r>
      <w:r w:rsidR="00975791">
        <w:rPr>
          <w:rStyle w:val="FootnoteReference"/>
          <w:rFonts w:ascii="Segoe UI" w:hAnsi="Segoe UI" w:cs="Segoe UI"/>
          <w:color w:val="333333"/>
        </w:rPr>
        <w:fldChar w:fldCharType="begin" w:fldLock="1"/>
      </w:r>
      <w:r w:rsidR="00975791">
        <w:rPr>
          <w:rFonts w:ascii="Segoe UI" w:hAnsi="Segoe UI" w:cs="Segoe UI"/>
          <w:color w:val="333333"/>
        </w:rPr>
        <w:instrText>ADDIN CSL_CITATION {"citationItems":[{"id":"ITEM-1","itemData":{"abstract":"… Jadi pelaksanaan dakwah PKS tetap berdasarkan visi dan misi yang telah dibuat toleh PKS. Kemudian PKS memberikan dakwah agar memberikan manfaat kepada masyarakat …","author":[{"dropping-particle":"","family":"Nur","given":"M M","non-dropping-particle":"","parse-names":false,"suffix":""}],"id":"ITEM-1","issued":{"date-parts":[["2019"]]},"note":"Query date: 2024-11-05 14:36:02","publisher":"repository.iainpare.ac.id","title":"Strategi Dakwah Partai Keadilan Sejahtera (PKS) dalam Meningkatkan Pemahaman Agama Mad'u Kota Parepare","type":"book"},"uris":["http://www.mendeley.com/documents/?uuid=f475165f-7661-4457-8872-a1e4dce5396c"]}],"mendeley":{"formattedCitation":"(Nur 2019)","plainTextFormattedCitation":"(Nur 2019)","previouslyFormattedCitation":"Nur, &lt;i&gt;Strategi Dakwah Partai Keadilan Sejahtera (PKS) Dalam Meningkatkan Pemahaman Agama Mad’u Kota Parepare&lt;/i&gt;."},"properties":{"noteIndex":0},"schema":"https://github.com/citation-style-language/schema/raw/master/csl-citation.json"}</w:instrText>
      </w:r>
      <w:r w:rsidR="00975791">
        <w:rPr>
          <w:rStyle w:val="FootnoteReference"/>
          <w:rFonts w:ascii="Segoe UI" w:hAnsi="Segoe UI" w:cs="Segoe UI"/>
          <w:color w:val="333333"/>
        </w:rPr>
        <w:fldChar w:fldCharType="separate"/>
      </w:r>
      <w:r w:rsidR="00975791" w:rsidRPr="00975791">
        <w:rPr>
          <w:rFonts w:ascii="Segoe UI" w:hAnsi="Segoe UI" w:cs="Segoe UI"/>
          <w:noProof/>
          <w:color w:val="333333"/>
        </w:rPr>
        <w:t>(Nur 2019)</w:t>
      </w:r>
      <w:r w:rsidR="00975791">
        <w:rPr>
          <w:rStyle w:val="FootnoteReference"/>
          <w:rFonts w:ascii="Segoe UI" w:hAnsi="Segoe UI" w:cs="Segoe UI"/>
          <w:color w:val="333333"/>
        </w:rPr>
        <w:fldChar w:fldCharType="end"/>
      </w:r>
      <w:r w:rsidRPr="00306720">
        <w:rPr>
          <w:rFonts w:ascii="Segoe UI" w:hAnsi="Segoe UI" w:cs="Segoe UI"/>
        </w:rPr>
        <w:t xml:space="preserve"> </w:t>
      </w:r>
      <w:r w:rsidRPr="00306720">
        <w:rPr>
          <w:rFonts w:ascii="Segoe UI" w:hAnsi="Segoe UI" w:cs="Segoe UI"/>
          <w:color w:val="333333"/>
        </w:rPr>
        <w:t xml:space="preserve">In the long term, the food security system is aimed at ensuring the provision and distribution of food needed by all the people of West Sumatra. </w:t>
      </w:r>
    </w:p>
    <w:p w:rsidR="00C01C20" w:rsidRPr="00306720" w:rsidRDefault="00C01C20" w:rsidP="00C01C20">
      <w:pPr>
        <w:spacing w:after="240"/>
        <w:ind w:left="567"/>
        <w:jc w:val="both"/>
        <w:rPr>
          <w:rFonts w:ascii="Segoe UI" w:hAnsi="Segoe UI" w:cs="Segoe UI"/>
          <w:color w:val="333333"/>
        </w:rPr>
      </w:pPr>
      <w:r w:rsidRPr="00306720">
        <w:rPr>
          <w:rFonts w:ascii="Segoe UI" w:hAnsi="Segoe UI" w:cs="Segoe UI"/>
          <w:i/>
          <w:iCs/>
          <w:color w:val="333333"/>
        </w:rPr>
        <w:t xml:space="preserve">To facilitate the monitoring of food security, a food vulnerability map needs to be developed to show which administrative regions are experiencing shortages. In addition, this map can serve as a basis for formulating policies to address food and nutrition security issues. Furthermore, nutrition development should also be aimed at raising awareness of the importance of balanced nutrition for good health, as well as increasing knowledge about nutrition </w:t>
      </w:r>
      <w:r w:rsidRPr="00306720">
        <w:rPr>
          <w:rFonts w:ascii="Segoe UI" w:hAnsi="Segoe UI" w:cs="Segoe UI"/>
          <w:color w:val="333333"/>
        </w:rPr>
        <w:t>(RPJP, 2005-2025).</w:t>
      </w:r>
    </w:p>
    <w:p w:rsidR="00C01C20" w:rsidRPr="00306720" w:rsidRDefault="00C01C20" w:rsidP="00306720">
      <w:pPr>
        <w:spacing w:after="240"/>
        <w:ind w:firstLine="709"/>
        <w:jc w:val="both"/>
        <w:rPr>
          <w:rFonts w:ascii="Segoe UI" w:hAnsi="Segoe UI" w:cs="Segoe UI"/>
          <w:color w:val="333333"/>
        </w:rPr>
      </w:pPr>
      <w:r w:rsidRPr="00306720">
        <w:rPr>
          <w:rFonts w:ascii="Segoe UI" w:hAnsi="Segoe UI" w:cs="Segoe UI"/>
          <w:color w:val="333333"/>
        </w:rPr>
        <w:t>So, realizing food and nutritional security is a joint commitment involving various parties, including the government, private sector, international institutions, non-governmental organizations and the general public.</w:t>
      </w:r>
    </w:p>
    <w:p w:rsidR="00C01C20" w:rsidRPr="00306720" w:rsidRDefault="00C01C20" w:rsidP="00306720">
      <w:pPr>
        <w:numPr>
          <w:ilvl w:val="0"/>
          <w:numId w:val="7"/>
        </w:numPr>
        <w:spacing w:after="240" w:line="240" w:lineRule="auto"/>
        <w:ind w:left="284" w:hanging="284"/>
        <w:jc w:val="both"/>
        <w:rPr>
          <w:rFonts w:ascii="Segoe UI" w:hAnsi="Segoe UI" w:cs="Segoe UI"/>
          <w:color w:val="333333"/>
        </w:rPr>
      </w:pPr>
      <w:r w:rsidRPr="00306720">
        <w:rPr>
          <w:rFonts w:ascii="Segoe UI" w:hAnsi="Segoe UI" w:cs="Segoe UI"/>
          <w:color w:val="333333"/>
        </w:rPr>
        <w:t>Application of advanced and effective science and technology capabilities</w:t>
      </w:r>
    </w:p>
    <w:p w:rsidR="00C01C20" w:rsidRPr="00306720" w:rsidRDefault="00C01C20" w:rsidP="00306720">
      <w:pPr>
        <w:spacing w:after="240"/>
        <w:ind w:firstLine="709"/>
        <w:jc w:val="both"/>
        <w:rPr>
          <w:rFonts w:ascii="Segoe UI" w:hAnsi="Segoe UI" w:cs="Segoe UI"/>
          <w:color w:val="333333"/>
        </w:rPr>
      </w:pPr>
      <w:r w:rsidRPr="00306720">
        <w:rPr>
          <w:rFonts w:ascii="Segoe UI" w:hAnsi="Segoe UI" w:cs="Segoe UI"/>
          <w:color w:val="333333"/>
        </w:rPr>
        <w:t>The application of advanced and appropriate Science, Technology, and Arts (IPTEKS) capabilities is a crucial goal for the development of a country or society. IPTEKS plays a significant role in improving quality of life, the economy, an</w:t>
      </w:r>
      <w:r w:rsidR="00306720" w:rsidRPr="00306720">
        <w:rPr>
          <w:rFonts w:ascii="Segoe UI" w:hAnsi="Segoe UI" w:cs="Segoe UI"/>
          <w:color w:val="333333"/>
        </w:rPr>
        <w:t>d environmental sustainability.</w:t>
      </w:r>
    </w:p>
    <w:p w:rsidR="00C01C20" w:rsidRPr="00306720" w:rsidRDefault="00C01C20" w:rsidP="00C01C20">
      <w:pPr>
        <w:spacing w:after="240"/>
        <w:ind w:left="720"/>
        <w:jc w:val="both"/>
        <w:rPr>
          <w:rFonts w:ascii="Segoe UI" w:hAnsi="Segoe UI" w:cs="Segoe UI"/>
          <w:color w:val="333333"/>
        </w:rPr>
      </w:pPr>
      <w:r w:rsidRPr="00306720">
        <w:rPr>
          <w:rFonts w:ascii="Segoe UI" w:hAnsi="Segoe UI" w:cs="Segoe UI"/>
          <w:i/>
          <w:iCs/>
          <w:color w:val="333333"/>
        </w:rPr>
        <w:lastRenderedPageBreak/>
        <w:t>Therefore, in order to enhance the existing IPTEKS capabilities in the region, the establishment and development of a 'Science and Technology Park' (Sain-Tekno-Park) is essential. This is expected to accommodate and develop research and development (R&amp;D) activities, both in terms of improving production processes using more advanced technology and creating new products in line with the region’s potential, in order to foster economic activities.</w:t>
      </w:r>
      <w:r w:rsidRPr="00306720">
        <w:rPr>
          <w:rFonts w:ascii="Segoe UI" w:hAnsi="Segoe UI" w:cs="Segoe UI"/>
          <w:color w:val="333333"/>
        </w:rPr>
        <w:t xml:space="preserve">(RPJP, 2005-2025. </w:t>
      </w:r>
    </w:p>
    <w:p w:rsidR="00C01C20" w:rsidRPr="00306720" w:rsidRDefault="00C01C20" w:rsidP="00C01C20">
      <w:pPr>
        <w:spacing w:after="0" w:line="240" w:lineRule="auto"/>
        <w:ind w:firstLine="720"/>
        <w:jc w:val="both"/>
        <w:rPr>
          <w:rFonts w:ascii="Segoe UI" w:eastAsia="Times New Roman" w:hAnsi="Segoe UI" w:cs="Segoe UI"/>
          <w:lang w:val="en-US" w:eastAsia="id-ID"/>
        </w:rPr>
      </w:pPr>
      <w:r w:rsidRPr="00306720">
        <w:rPr>
          <w:rFonts w:ascii="Segoe UI" w:hAnsi="Segoe UI" w:cs="Segoe UI"/>
          <w:color w:val="333333"/>
        </w:rPr>
        <w:t>In this way, it is hoped that the existence of the Science-Techno-Park will also be able to encourage increased investment, both domestic and foreign, so that regional economic growth can be increased which in turn will also improve community welfare.</w:t>
      </w:r>
    </w:p>
    <w:p w:rsidR="00422AC6" w:rsidRPr="00306720" w:rsidRDefault="00422AC6" w:rsidP="002755D9">
      <w:pPr>
        <w:spacing w:after="0" w:line="240" w:lineRule="auto"/>
        <w:ind w:firstLine="720"/>
        <w:jc w:val="both"/>
        <w:rPr>
          <w:rFonts w:ascii="Segoe UI" w:eastAsia="Times New Roman" w:hAnsi="Segoe UI" w:cs="Segoe UI"/>
          <w:lang w:val="en-US" w:eastAsia="id-ID"/>
        </w:rPr>
      </w:pPr>
    </w:p>
    <w:p w:rsidR="007A6673" w:rsidRPr="00306720" w:rsidRDefault="00422AC6" w:rsidP="005F10AF">
      <w:pPr>
        <w:pStyle w:val="ListParagraph"/>
        <w:spacing w:after="0" w:line="240" w:lineRule="auto"/>
        <w:ind w:left="0"/>
        <w:jc w:val="both"/>
        <w:rPr>
          <w:rFonts w:ascii="Segoe UI" w:eastAsia="Times New Roman" w:hAnsi="Segoe UI" w:cs="Segoe UI"/>
          <w:b/>
          <w:lang w:eastAsia="id-ID"/>
        </w:rPr>
      </w:pPr>
      <w:r w:rsidRPr="00306720">
        <w:rPr>
          <w:rFonts w:ascii="Segoe UI" w:eastAsia="Times New Roman" w:hAnsi="Segoe UI" w:cs="Segoe UI"/>
          <w:b/>
          <w:lang w:val="en-US" w:eastAsia="id-ID"/>
        </w:rPr>
        <w:t>Conclusion</w:t>
      </w:r>
    </w:p>
    <w:p w:rsidR="00306720" w:rsidRPr="00306720" w:rsidRDefault="00306720" w:rsidP="00306720">
      <w:pPr>
        <w:pStyle w:val="Refbcrec"/>
        <w:widowControl w:val="0"/>
        <w:ind w:left="0" w:firstLine="720"/>
        <w:rPr>
          <w:rFonts w:ascii="Segoe UI" w:hAnsi="Segoe UI" w:cs="Segoe UI"/>
          <w:sz w:val="22"/>
          <w:szCs w:val="22"/>
        </w:rPr>
      </w:pPr>
      <w:r w:rsidRPr="00306720">
        <w:rPr>
          <w:rFonts w:ascii="Segoe UI" w:hAnsi="Segoe UI" w:cs="Segoe UI"/>
          <w:sz w:val="22"/>
          <w:szCs w:val="22"/>
        </w:rPr>
        <w:t>The implementation of the social justice vision of PKS (Prosperous Justice Party) in West Sumatra is integrated into the Regional Regulation (Perda) of West Sumatra Province No. 7 of 2008 on the Regional Long-Term Development Plan (RPJPD), the Regional Regulation (Perda) of West Sumatra Province No. 1 of 2018 on amendments to Perda No. 6 of 2016 concerning the Regional Medium-Term Development Plan (RPJMD), and the Accountability Reports (LKPJ) for the periods 2010-2015 and 2016-2021. The transformation of the party’s vision into government development policies is clearly reflected in this strategic framework, where religious, political, economic, and socio-community aspects serve as the foundation. PKS West Sumatra adopts a holistic strategy by combining local culture and Islam, utilizing da’wah (Islamic preaching) through religious activities, education, and community empowerment. With a focus on the economic sector, PKS promotes equitable development, income distribution, and sustainable agriculture, creating a foundation for a just and fair social order in West Sumatra. The positive impact is evident in the increased public awareness, improved welfare, and reduced poverty levels.</w:t>
      </w:r>
    </w:p>
    <w:p w:rsidR="00F50B72" w:rsidRPr="00306720" w:rsidRDefault="00024D8E" w:rsidP="002755D9">
      <w:pPr>
        <w:pStyle w:val="Refbcrec"/>
        <w:widowControl w:val="0"/>
        <w:ind w:left="0" w:firstLine="0"/>
        <w:rPr>
          <w:rFonts w:ascii="Segoe UI" w:hAnsi="Segoe UI" w:cs="Segoe UI"/>
          <w:sz w:val="22"/>
          <w:szCs w:val="22"/>
        </w:rPr>
      </w:pPr>
      <w:r w:rsidRPr="00306720">
        <w:rPr>
          <w:rFonts w:ascii="Segoe UI" w:hAnsi="Segoe UI" w:cs="Segoe UI"/>
          <w:b/>
          <w:sz w:val="22"/>
          <w:szCs w:val="22"/>
        </w:rPr>
        <w:t>Acknowledg</w:t>
      </w:r>
      <w:r w:rsidR="00E07C32" w:rsidRPr="00306720">
        <w:rPr>
          <w:rFonts w:ascii="Segoe UI" w:hAnsi="Segoe UI" w:cs="Segoe UI"/>
          <w:b/>
          <w:sz w:val="22"/>
          <w:szCs w:val="22"/>
        </w:rPr>
        <w:t>e</w:t>
      </w:r>
      <w:r w:rsidRPr="00306720">
        <w:rPr>
          <w:rFonts w:ascii="Segoe UI" w:hAnsi="Segoe UI" w:cs="Segoe UI"/>
          <w:b/>
          <w:sz w:val="22"/>
          <w:szCs w:val="22"/>
        </w:rPr>
        <w:t>ment</w:t>
      </w:r>
    </w:p>
    <w:p w:rsidR="00D20F43" w:rsidRPr="00306720" w:rsidRDefault="00024D8E" w:rsidP="004A0927">
      <w:pPr>
        <w:widowControl w:val="0"/>
        <w:spacing w:line="240" w:lineRule="auto"/>
        <w:ind w:firstLine="720"/>
        <w:jc w:val="both"/>
        <w:rPr>
          <w:rFonts w:ascii="Segoe UI" w:hAnsi="Segoe UI" w:cs="Segoe UI"/>
          <w:color w:val="111111"/>
          <w:shd w:val="clear" w:color="auto" w:fill="FFFFFF"/>
          <w:lang w:val="en-US"/>
        </w:rPr>
      </w:pPr>
      <w:r w:rsidRPr="00306720">
        <w:rPr>
          <w:rFonts w:ascii="Segoe UI" w:hAnsi="Segoe UI" w:cs="Segoe UI"/>
          <w:color w:val="111111"/>
          <w:shd w:val="clear" w:color="auto" w:fill="FFFFFF"/>
        </w:rPr>
        <w:t>Acknowledg</w:t>
      </w:r>
      <w:r w:rsidR="00E07C32" w:rsidRPr="00306720">
        <w:rPr>
          <w:rFonts w:ascii="Segoe UI" w:hAnsi="Segoe UI" w:cs="Segoe UI"/>
          <w:color w:val="111111"/>
          <w:shd w:val="clear" w:color="auto" w:fill="FFFFFF"/>
          <w:lang w:val="en-US"/>
        </w:rPr>
        <w:t>e</w:t>
      </w:r>
      <w:r w:rsidRPr="00306720">
        <w:rPr>
          <w:rFonts w:ascii="Segoe UI" w:hAnsi="Segoe UI" w:cs="Segoe UI"/>
          <w:color w:val="111111"/>
          <w:shd w:val="clear" w:color="auto" w:fill="FFFFFF"/>
        </w:rPr>
        <w:t>men</w:t>
      </w:r>
      <w:r w:rsidRPr="00306720">
        <w:rPr>
          <w:rFonts w:ascii="Segoe UI" w:hAnsi="Segoe UI" w:cs="Segoe UI"/>
          <w:color w:val="111111"/>
          <w:shd w:val="clear" w:color="auto" w:fill="FFFFFF"/>
          <w:lang w:val="en-US"/>
        </w:rPr>
        <w:t xml:space="preserve">t </w:t>
      </w:r>
      <w:r w:rsidRPr="00306720">
        <w:rPr>
          <w:rFonts w:ascii="Segoe UI" w:hAnsi="Segoe UI" w:cs="Segoe UI"/>
          <w:color w:val="111111"/>
          <w:spacing w:val="-28"/>
          <w:shd w:val="clear" w:color="auto" w:fill="FFFFFF"/>
          <w:lang w:val="en-US"/>
        </w:rPr>
        <w:t xml:space="preserve"> </w:t>
      </w:r>
      <w:r w:rsidR="00422AC6" w:rsidRPr="00306720">
        <w:rPr>
          <w:rFonts w:ascii="Segoe UI" w:hAnsi="Segoe UI" w:cs="Segoe UI"/>
          <w:color w:val="111111"/>
          <w:shd w:val="clear" w:color="auto" w:fill="FFFFFF"/>
        </w:rPr>
        <w:t>are primarily addressed to research fu</w:t>
      </w:r>
      <w:r w:rsidRPr="00306720">
        <w:rPr>
          <w:rFonts w:ascii="Segoe UI" w:hAnsi="Segoe UI" w:cs="Segoe UI"/>
          <w:color w:val="111111"/>
          <w:shd w:val="clear" w:color="auto" w:fill="FFFFFF"/>
        </w:rPr>
        <w:t>nders or donors. Acknowledg</w:t>
      </w:r>
      <w:r w:rsidR="00E07C32" w:rsidRPr="00306720">
        <w:rPr>
          <w:rFonts w:ascii="Segoe UI" w:hAnsi="Segoe UI" w:cs="Segoe UI"/>
          <w:color w:val="111111"/>
          <w:shd w:val="clear" w:color="auto" w:fill="FFFFFF"/>
          <w:lang w:val="en-US"/>
        </w:rPr>
        <w:t>e</w:t>
      </w:r>
      <w:r w:rsidRPr="00306720">
        <w:rPr>
          <w:rFonts w:ascii="Segoe UI" w:hAnsi="Segoe UI" w:cs="Segoe UI"/>
          <w:color w:val="111111"/>
          <w:shd w:val="clear" w:color="auto" w:fill="FFFFFF"/>
        </w:rPr>
        <w:t>ment</w:t>
      </w:r>
      <w:r w:rsidR="00422AC6" w:rsidRPr="00306720">
        <w:rPr>
          <w:rFonts w:ascii="Segoe UI" w:hAnsi="Segoe UI" w:cs="Segoe UI"/>
          <w:color w:val="111111"/>
          <w:shd w:val="clear" w:color="auto" w:fill="FFFFFF"/>
        </w:rPr>
        <w:t xml:space="preserve"> can also be dedicated to people who contribute in the study.</w:t>
      </w:r>
    </w:p>
    <w:p w:rsidR="00306720" w:rsidRPr="00306720" w:rsidRDefault="00422AC6" w:rsidP="00306720">
      <w:pPr>
        <w:widowControl w:val="0"/>
        <w:spacing w:line="240" w:lineRule="auto"/>
        <w:jc w:val="both"/>
        <w:rPr>
          <w:rFonts w:ascii="Segoe UI" w:hAnsi="Segoe UI" w:cs="Segoe UI"/>
          <w:b/>
          <w:lang w:val="en-US"/>
        </w:rPr>
      </w:pPr>
      <w:r w:rsidRPr="00306720">
        <w:rPr>
          <w:rFonts w:ascii="Segoe UI" w:eastAsia="Times New Roman" w:hAnsi="Segoe UI" w:cs="Segoe UI"/>
          <w:b/>
          <w:bCs/>
          <w:lang w:val="en-US" w:eastAsia="id-ID"/>
        </w:rPr>
        <w:t>References</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Afriansyah, A. </w:t>
      </w:r>
      <w:r w:rsidRPr="00306720">
        <w:rPr>
          <w:rFonts w:ascii="Segoe UI" w:hAnsi="Segoe UI" w:cs="Segoe UI"/>
          <w:i/>
          <w:iCs/>
          <w:noProof/>
        </w:rPr>
        <w:t>Peran Partai Keadilan Sejahtera Pada Pelaksanaan Pendidikan Politik Masyarakt Muslim Kota Padangsidimpuan</w:t>
      </w:r>
      <w:r w:rsidRPr="00306720">
        <w:rPr>
          <w:rFonts w:ascii="Segoe UI" w:hAnsi="Segoe UI" w:cs="Segoe UI"/>
          <w:noProof/>
        </w:rPr>
        <w:t>. etd.uinsyahada.ac.id, 2021. http://etd.uinsyahada.ac.id/id/eprint/7604.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Amin, I, L Lendrawati, F Efendi, and ... “The Concept of Baligh Perspective of Fiqh and Positive Law.” </w:t>
      </w:r>
      <w:r w:rsidRPr="00306720">
        <w:rPr>
          <w:rFonts w:ascii="Segoe UI" w:hAnsi="Segoe UI" w:cs="Segoe UI"/>
          <w:i/>
          <w:iCs/>
          <w:noProof/>
        </w:rPr>
        <w:t>Al-Istinbath: Jurnal …</w:t>
      </w:r>
      <w:r w:rsidRPr="00306720">
        <w:rPr>
          <w:rFonts w:ascii="Segoe UI" w:hAnsi="Segoe UI" w:cs="Segoe UI"/>
          <w:noProof/>
        </w:rPr>
        <w:t>, 2022. http://journal.iaincurup.ac.id/index.php/alistinbath/article/view/5268/0.</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Atthahira, H Hanna. </w:t>
      </w:r>
      <w:r w:rsidRPr="00306720">
        <w:rPr>
          <w:rFonts w:ascii="Segoe UI" w:hAnsi="Segoe UI" w:cs="Segoe UI"/>
          <w:i/>
          <w:iCs/>
          <w:noProof/>
        </w:rPr>
        <w:t>STRATEGI PENGKADERAN DAKWAH PARTAI KEADILAN SEJAHTERA DI KOTA DUMAI</w:t>
      </w:r>
      <w:r w:rsidRPr="00306720">
        <w:rPr>
          <w:rFonts w:ascii="Segoe UI" w:hAnsi="Segoe UI" w:cs="Segoe UI"/>
          <w:noProof/>
        </w:rPr>
        <w:t>. repository.uin-suska.ac.id, 2022. http://repository.uin-suska.ac.id/64772/.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Efendi, F, and I Amin. “IMPLEMENTASI PROGRAM BEDAH RUMAH STUDI ANALISIS BAZNAS KABUPATEN PASAMAN PADA TAHUN 2017 SAMPAI 2019.” </w:t>
      </w:r>
      <w:r w:rsidRPr="00306720">
        <w:rPr>
          <w:rFonts w:ascii="Segoe UI" w:hAnsi="Segoe UI" w:cs="Segoe UI"/>
          <w:i/>
          <w:iCs/>
          <w:noProof/>
        </w:rPr>
        <w:t>Filantropi: Jurnal Manajemen Zakat Dan …</w:t>
      </w:r>
      <w:r w:rsidRPr="00306720">
        <w:rPr>
          <w:rFonts w:ascii="Segoe UI" w:hAnsi="Segoe UI" w:cs="Segoe UI"/>
          <w:noProof/>
        </w:rPr>
        <w:t>, 2022. https://ejournal.uinsaid.ac.id/index.php/filantropi/article/view/5959.</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lastRenderedPageBreak/>
        <w:t xml:space="preserve">Efendi, F, A Candra, M Mardianton, M Fauzi, and ... “The Concept of Islamic Economic Fiqh in Mu’amalah Perspective.” </w:t>
      </w:r>
      <w:r w:rsidRPr="00306720">
        <w:rPr>
          <w:rFonts w:ascii="Segoe UI" w:hAnsi="Segoe UI" w:cs="Segoe UI"/>
          <w:i/>
          <w:iCs/>
          <w:noProof/>
        </w:rPr>
        <w:t>Samara: Journal of …</w:t>
      </w:r>
      <w:r w:rsidRPr="00306720">
        <w:rPr>
          <w:rFonts w:ascii="Segoe UI" w:hAnsi="Segoe UI" w:cs="Segoe UI"/>
          <w:noProof/>
        </w:rPr>
        <w:t>, 2023. http://ojs.stai-bls.ac.id/index.php/sajilfas/article/view/70.</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Fariz, W K A. </w:t>
      </w:r>
      <w:r w:rsidRPr="00306720">
        <w:rPr>
          <w:rFonts w:ascii="Segoe UI" w:hAnsi="Segoe UI" w:cs="Segoe UI"/>
          <w:i/>
          <w:iCs/>
          <w:noProof/>
        </w:rPr>
        <w:t>PERAN UNIT PEMBINAAN ANGGOTA (UPA) DALAM MEMBIMBING KEAGAMAAN ANGGOTA PARTAI KEADILAN SEJAHTERA (PKS) BANDAR LAMPUNG</w:t>
      </w:r>
      <w:r w:rsidRPr="00306720">
        <w:rPr>
          <w:rFonts w:ascii="Segoe UI" w:hAnsi="Segoe UI" w:cs="Segoe UI"/>
          <w:noProof/>
        </w:rPr>
        <w:t>. repository.radenintan.ac.id, 2023. http://repository.radenintan.ac.id/30420/.</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Fathurahman, T N. </w:t>
      </w:r>
      <w:r w:rsidRPr="00306720">
        <w:rPr>
          <w:rFonts w:ascii="Segoe UI" w:hAnsi="Segoe UI" w:cs="Segoe UI"/>
          <w:i/>
          <w:iCs/>
          <w:noProof/>
        </w:rPr>
        <w:t>PELAKSANAAN AFFIRMATIVE ACTION DALAM PENCALONAN PEREMPUAN DI PARTAI KEADILAN SEJAHTERA TAHUN 2019 (STUDI KASUS: DEWAN …</w:t>
      </w:r>
      <w:r w:rsidRPr="00306720">
        <w:rPr>
          <w:rFonts w:ascii="Segoe UI" w:hAnsi="Segoe UI" w:cs="Segoe UI"/>
          <w:noProof/>
        </w:rPr>
        <w:t>. repository.unas.ac.id, 2022. http://repository.unas.ac.id/5449/.</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Hamonangan, G. “Strategi Partai Keadilan Sejahtera (PKS) Untuk Memenangkan Calon Kepala Daerah Yang Diusungnya Di Kabupaten Padang Lawas Utara.” </w:t>
      </w:r>
      <w:r w:rsidRPr="00306720">
        <w:rPr>
          <w:rFonts w:ascii="Segoe UI" w:hAnsi="Segoe UI" w:cs="Segoe UI"/>
          <w:i/>
          <w:iCs/>
          <w:noProof/>
        </w:rPr>
        <w:t>Tazkir: Jurnal Penelitian Ilmu-Ilmu Sosial …</w:t>
      </w:r>
      <w:r w:rsidRPr="00306720">
        <w:rPr>
          <w:rFonts w:ascii="Segoe UI" w:hAnsi="Segoe UI" w:cs="Segoe UI"/>
          <w:noProof/>
        </w:rPr>
        <w:t>, 2017. https://jurnal.uinsyahada.ac.id/index.php/TZ/article/view/1551.</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Handayani, A. </w:t>
      </w:r>
      <w:r w:rsidRPr="00306720">
        <w:rPr>
          <w:rFonts w:ascii="Segoe UI" w:hAnsi="Segoe UI" w:cs="Segoe UI"/>
          <w:i/>
          <w:iCs/>
          <w:noProof/>
        </w:rPr>
        <w:t>Proses Rekrutmen Dalam Partai Keadilan Sejahtera Pada Pemilu 2024 (Studi Kasus Calon Legislatif DPRK Kota Banda Aceh)</w:t>
      </w:r>
      <w:r w:rsidRPr="00306720">
        <w:rPr>
          <w:rFonts w:ascii="Segoe UI" w:hAnsi="Segoe UI" w:cs="Segoe UI"/>
          <w:noProof/>
        </w:rPr>
        <w:t>. repository.ar-raniry.ac.id, 2024. https://repository.ar-raniry.ac.id/id/eprint/38986/.</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Hijriawan, H T. </w:t>
      </w:r>
      <w:r w:rsidRPr="00306720">
        <w:rPr>
          <w:rFonts w:ascii="Segoe UI" w:hAnsi="Segoe UI" w:cs="Segoe UI"/>
          <w:i/>
          <w:iCs/>
          <w:noProof/>
        </w:rPr>
        <w:t>Pemanfaatan Twitter Oleh Partai Keadilan Sejahtera (Pks) Jelang Pemilihan Umum 2019</w:t>
      </w:r>
      <w:r w:rsidRPr="00306720">
        <w:rPr>
          <w:rFonts w:ascii="Segoe UI" w:hAnsi="Segoe UI" w:cs="Segoe UI"/>
          <w:noProof/>
        </w:rPr>
        <w:t>. repository.uinjkt.ac.id, 2019. https://repository.uinjkt.ac.id/dspace/handle/123456789/47072.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HIKMAWAN, S. </w:t>
      </w:r>
      <w:r w:rsidRPr="00306720">
        <w:rPr>
          <w:rFonts w:ascii="Segoe UI" w:hAnsi="Segoe UI" w:cs="Segoe UI"/>
          <w:i/>
          <w:iCs/>
          <w:noProof/>
        </w:rPr>
        <w:t>PERAN PKS MUDA DALAM MENINGKATKAN BASIS MASSA PARTAI KEADILAN SEJAHTERA (Studi Pada PKS Muda Kota Bandar Lampung)</w:t>
      </w:r>
      <w:r w:rsidRPr="00306720">
        <w:rPr>
          <w:rFonts w:ascii="Segoe UI" w:hAnsi="Segoe UI" w:cs="Segoe UI"/>
          <w:noProof/>
        </w:rPr>
        <w:t>. digilib.unila.ac.id, 2023. http://digilib.unila.ac.id/id/eprint/70674.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Izzah, A. </w:t>
      </w:r>
      <w:r w:rsidRPr="00306720">
        <w:rPr>
          <w:rFonts w:ascii="Segoe UI" w:hAnsi="Segoe UI" w:cs="Segoe UI"/>
          <w:i/>
          <w:iCs/>
          <w:noProof/>
        </w:rPr>
        <w:t>Strategi Humas Partai Keadilan Sejahtera (PKS) Dalam Pemenangan Gubernur NTB Tahun 2018</w:t>
      </w:r>
      <w:r w:rsidRPr="00306720">
        <w:rPr>
          <w:rFonts w:ascii="Segoe UI" w:hAnsi="Segoe UI" w:cs="Segoe UI"/>
          <w:noProof/>
        </w:rPr>
        <w:t>. etheses.uinmataram.ac.id, 2020. https://etheses.uinmataram.ac.id/839/1/Aqidatul Izzah 160301004.pdf.</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Jannati, S, and J B B Sinaga. </w:t>
      </w:r>
      <w:r w:rsidRPr="00306720">
        <w:rPr>
          <w:rFonts w:ascii="Segoe UI" w:hAnsi="Segoe UI" w:cs="Segoe UI"/>
          <w:i/>
          <w:iCs/>
          <w:noProof/>
        </w:rPr>
        <w:t>PEMASARAN POLITIK PARTAI KEADILAN SEJAHTERA DI KABUPATEN LOMBOK TIMUR PROVINSI NUSA TENGGARA BARAT TAHUN 2024</w:t>
      </w:r>
      <w:r w:rsidRPr="00306720">
        <w:rPr>
          <w:rFonts w:ascii="Segoe UI" w:hAnsi="Segoe UI" w:cs="Segoe UI"/>
          <w:noProof/>
        </w:rPr>
        <w:t>. eprints.ipdn.ac.id, 2024. http://eprints.ipdn.ac.id/17936/.</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Junaidi, J. </w:t>
      </w:r>
      <w:r w:rsidRPr="00306720">
        <w:rPr>
          <w:rFonts w:ascii="Segoe UI" w:hAnsi="Segoe UI" w:cs="Segoe UI"/>
          <w:i/>
          <w:iCs/>
          <w:noProof/>
        </w:rPr>
        <w:t>IMPLEMENTASI DAKWAH BIL HAL DEWAN PENGURUS CABANG PARTAI KEADILAN SEJAHTERA (DPC PKS) KECAMATAN SUKARAME KOTA BANDAR …</w:t>
      </w:r>
      <w:r w:rsidRPr="00306720">
        <w:rPr>
          <w:rFonts w:ascii="Segoe UI" w:hAnsi="Segoe UI" w:cs="Segoe UI"/>
          <w:noProof/>
        </w:rPr>
        <w:t>. repository.radenintan.ac.id, 2018. http://repository.radenintan.ac.id/4552/.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Khomaria, N K. </w:t>
      </w:r>
      <w:r w:rsidRPr="00306720">
        <w:rPr>
          <w:rFonts w:ascii="Segoe UI" w:hAnsi="Segoe UI" w:cs="Segoe UI"/>
          <w:i/>
          <w:iCs/>
          <w:noProof/>
        </w:rPr>
        <w:t>Pandangan Masyarakat Terhadap Partai Keadilan Sejahtera (PKS) Dalam Pemilihan Kepala Daerah 2019 Di Kecamatan Lima Puluh</w:t>
      </w:r>
      <w:r w:rsidRPr="00306720">
        <w:rPr>
          <w:rFonts w:ascii="Segoe UI" w:hAnsi="Segoe UI" w:cs="Segoe UI"/>
          <w:noProof/>
        </w:rPr>
        <w:t>. repository.uinsu.ac.id, 2022. http://repository.uinsu.ac.id/id/eprint/18516.</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Mahmud, I. “STRATEGI PEMENANGAN PARTAI POLITIK DALAM PEMILU (Study Kasus Partai Keadilan Sejahtera Dan Partai Keadilan Dan Persatuan Indonesia Di Kota Salatiga ….” </w:t>
      </w:r>
      <w:r w:rsidRPr="00306720">
        <w:rPr>
          <w:rFonts w:ascii="Segoe UI" w:hAnsi="Segoe UI" w:cs="Segoe UI"/>
          <w:i/>
          <w:iCs/>
          <w:noProof/>
        </w:rPr>
        <w:t>Politika: Jurnal Ilmu Politik</w:t>
      </w:r>
      <w:r w:rsidRPr="00306720">
        <w:rPr>
          <w:rFonts w:ascii="Segoe UI" w:hAnsi="Segoe UI" w:cs="Segoe UI"/>
          <w:noProof/>
        </w:rPr>
        <w:t>, 2018. https://ejournal.undip.ac.id/index.php/politika/article/view/17502.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Mayar, R, and M F Adnan. “Peranan Partai Keadilan Sejahtera (PKS) Dalam Meningkatkan Partisipasi Masyarakat Pada Pemilihan Umum Tahun 2024 Di Kota </w:t>
      </w:r>
      <w:r w:rsidRPr="00306720">
        <w:rPr>
          <w:rFonts w:ascii="Segoe UI" w:hAnsi="Segoe UI" w:cs="Segoe UI"/>
          <w:noProof/>
        </w:rPr>
        <w:lastRenderedPageBreak/>
        <w:t xml:space="preserve">Padang.” </w:t>
      </w:r>
      <w:r w:rsidRPr="00306720">
        <w:rPr>
          <w:rFonts w:ascii="Segoe UI" w:hAnsi="Segoe UI" w:cs="Segoe UI"/>
          <w:i/>
          <w:iCs/>
          <w:noProof/>
        </w:rPr>
        <w:t>Indo-Fintech Intellectuals: Journal …</w:t>
      </w:r>
      <w:r w:rsidRPr="00306720">
        <w:rPr>
          <w:rFonts w:ascii="Segoe UI" w:hAnsi="Segoe UI" w:cs="Segoe UI"/>
          <w:noProof/>
        </w:rPr>
        <w:t>, 2024. https://ejournal.indo-intellectual.id/index.php/ifi/article/view/1744.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Muchtar, K, and A Aliyudin. “Public Relations Politik Partai Keadilan Sejahtera Dalam Pemilukada Jawa Barat.” </w:t>
      </w:r>
      <w:r w:rsidRPr="00306720">
        <w:rPr>
          <w:rFonts w:ascii="Segoe UI" w:hAnsi="Segoe UI" w:cs="Segoe UI"/>
          <w:i/>
          <w:iCs/>
          <w:noProof/>
        </w:rPr>
        <w:t>Communicatus: Jurnal Ilmu Komunikasi</w:t>
      </w:r>
      <w:r w:rsidRPr="00306720">
        <w:rPr>
          <w:rFonts w:ascii="Segoe UI" w:hAnsi="Segoe UI" w:cs="Segoe UI"/>
          <w:noProof/>
        </w:rPr>
        <w:t>, 2019. https://journal.uinsgd.ac.id/index.php/cjik/article/view/5047.</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Musafa, J, and Z Vanel. “Strategi Public Relations Partai Keadilan Sejahtera (PKS) Untuk Meningkatkan Partisipasi Politik Perempuan: Studi Kasus Partai Keadilan Sejahtera (PKS) Kabupaten ….” </w:t>
      </w:r>
      <w:r w:rsidRPr="00306720">
        <w:rPr>
          <w:rFonts w:ascii="Segoe UI" w:hAnsi="Segoe UI" w:cs="Segoe UI"/>
          <w:i/>
          <w:iCs/>
          <w:noProof/>
        </w:rPr>
        <w:t>VISA: Journal of Vision and Ideas</w:t>
      </w:r>
      <w:r w:rsidRPr="00306720">
        <w:rPr>
          <w:rFonts w:ascii="Segoe UI" w:hAnsi="Segoe UI" w:cs="Segoe UI"/>
          <w:noProof/>
        </w:rPr>
        <w:t>, 2024. http://journal-laaroiba.com/ojs/index.php/visa/article/view/4904.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MUTTAQIN, L I. </w:t>
      </w:r>
      <w:r w:rsidRPr="00306720">
        <w:rPr>
          <w:rFonts w:ascii="Segoe UI" w:hAnsi="Segoe UI" w:cs="Segoe UI"/>
          <w:i/>
          <w:iCs/>
          <w:noProof/>
        </w:rPr>
        <w:t>MODEL REKRUTMEN PARTAI KEADILAN SEJAHTERA DALAM PENCALONAN ANGGOTA DPRD (Studi Pada Pemilihan Umum 2019 Di Kota Bandar Lampung)</w:t>
      </w:r>
      <w:r w:rsidRPr="00306720">
        <w:rPr>
          <w:rFonts w:ascii="Segoe UI" w:hAnsi="Segoe UI" w:cs="Segoe UI"/>
          <w:noProof/>
        </w:rPr>
        <w:t>. digilib.unila.ac.id, 2019. http://digilib.unila.ac.id/59377/.</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Nendi, A P. </w:t>
      </w:r>
      <w:r w:rsidRPr="00306720">
        <w:rPr>
          <w:rFonts w:ascii="Segoe UI" w:hAnsi="Segoe UI" w:cs="Segoe UI"/>
          <w:i/>
          <w:iCs/>
          <w:noProof/>
        </w:rPr>
        <w:t>AKUNTABILITAS PENGELOLAAN BANTUAN KEUANGAN PARTAI POLITIK TAHUN 2022 (Studi Di DPD Partai Keadilan Sejahtera Kota Bandar Lampung)</w:t>
      </w:r>
      <w:r w:rsidRPr="00306720">
        <w:rPr>
          <w:rFonts w:ascii="Segoe UI" w:hAnsi="Segoe UI" w:cs="Segoe UI"/>
          <w:noProof/>
        </w:rPr>
        <w:t>. digilib.unila.ac.id, 2023. http://digilib.unila.ac.id/76624/.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Nur, M M. </w:t>
      </w:r>
      <w:r w:rsidRPr="00306720">
        <w:rPr>
          <w:rFonts w:ascii="Segoe UI" w:hAnsi="Segoe UI" w:cs="Segoe UI"/>
          <w:i/>
          <w:iCs/>
          <w:noProof/>
        </w:rPr>
        <w:t>Strategi Dakwah Partai Keadilan Sejahtera (PKS) Dalam Meningkatkan Pemahaman Agama Mad’u Kota Parepare</w:t>
      </w:r>
      <w:r w:rsidRPr="00306720">
        <w:rPr>
          <w:rFonts w:ascii="Segoe UI" w:hAnsi="Segoe UI" w:cs="Segoe UI"/>
          <w:noProof/>
        </w:rPr>
        <w:t>. repository.iainpare.ac.id, 2019. http://repository.iainpare.ac.id/id/eprint/1982/.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Nuraeni, N, and A Djuhana. “Pola Rekrutmen Dan Pembinaan Kader Partai Keadilan Sejahtera.” </w:t>
      </w:r>
      <w:r w:rsidRPr="00306720">
        <w:rPr>
          <w:rFonts w:ascii="Segoe UI" w:hAnsi="Segoe UI" w:cs="Segoe UI"/>
          <w:i/>
          <w:iCs/>
          <w:noProof/>
        </w:rPr>
        <w:t>Varia Hukum</w:t>
      </w:r>
      <w:r w:rsidRPr="00306720">
        <w:rPr>
          <w:rFonts w:ascii="Segoe UI" w:hAnsi="Segoe UI" w:cs="Segoe UI"/>
          <w:noProof/>
        </w:rPr>
        <w:t>, 2019. https://www.academia.edu/download/104393760/234031883.pdf.</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Nurhakim, M. “Kebebasan Beragama Dalam Negara Demokrasi: Perspektif Pemikiran Elite Partai Keadilan Sejahtera.” </w:t>
      </w:r>
      <w:r w:rsidRPr="00306720">
        <w:rPr>
          <w:rFonts w:ascii="Segoe UI" w:hAnsi="Segoe UI" w:cs="Segoe UI"/>
          <w:i/>
          <w:iCs/>
          <w:noProof/>
        </w:rPr>
        <w:t>Iqra: Jurnal Ilmu Kependidikan Dan …</w:t>
      </w:r>
      <w:r w:rsidRPr="00306720">
        <w:rPr>
          <w:rFonts w:ascii="Segoe UI" w:hAnsi="Segoe UI" w:cs="Segoe UI"/>
          <w:noProof/>
        </w:rPr>
        <w:t>, 2023. https://jurnal.unismuhpalu.ac.id/index.php/IQRA/article/view/3749.</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NURKHOLIS, A J I. </w:t>
      </w:r>
      <w:r w:rsidRPr="00306720">
        <w:rPr>
          <w:rFonts w:ascii="Segoe UI" w:hAnsi="Segoe UI" w:cs="Segoe UI"/>
          <w:i/>
          <w:iCs/>
          <w:noProof/>
        </w:rPr>
        <w:t>STRATEGI PARTAI KEADILAN SEJAHTERA PROVINSI LAMPUNG DALAM PENGEMBANGAN KAPASITAS KADER PEREMPUAN</w:t>
      </w:r>
      <w:r w:rsidRPr="00306720">
        <w:rPr>
          <w:rFonts w:ascii="Segoe UI" w:hAnsi="Segoe UI" w:cs="Segoe UI"/>
          <w:noProof/>
        </w:rPr>
        <w:t>. digilib.unila.ac.id, 2017. http://digilib.unila.ac.id/id/eprint/26549.</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Perdana, D A, and M O Pakili. “Perilaku Organisasi Melalui Dakwah Terhadap Perkembangan Manajemen Partai Keadilan Sejahtera Wilayah Gorontalo.” </w:t>
      </w:r>
      <w:r w:rsidRPr="00306720">
        <w:rPr>
          <w:rFonts w:ascii="Segoe UI" w:hAnsi="Segoe UI" w:cs="Segoe UI"/>
          <w:i/>
          <w:iCs/>
          <w:noProof/>
        </w:rPr>
        <w:t>… : Jurnal Penelitian Ilmu-Ilmu Sosial …</w:t>
      </w:r>
      <w:r w:rsidRPr="00306720">
        <w:rPr>
          <w:rFonts w:ascii="Segoe UI" w:hAnsi="Segoe UI" w:cs="Segoe UI"/>
          <w:noProof/>
        </w:rPr>
        <w:t>, 2020. https://jurnal.uinsyahada.ac.id/index.php/TZ/article/view/3004.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Riadi, M A. “Post-Islamisme Di Indonesia (Studi Kasus Partai Keadilan Sejahtera).” </w:t>
      </w:r>
      <w:r w:rsidRPr="00306720">
        <w:rPr>
          <w:rFonts w:ascii="Segoe UI" w:hAnsi="Segoe UI" w:cs="Segoe UI"/>
          <w:i/>
          <w:iCs/>
          <w:noProof/>
        </w:rPr>
        <w:t>Repository.Uinjkt.Ac.Id</w:t>
      </w:r>
      <w:r w:rsidRPr="00306720">
        <w:rPr>
          <w:rFonts w:ascii="Segoe UI" w:hAnsi="Segoe UI" w:cs="Segoe UI"/>
          <w:noProof/>
        </w:rPr>
        <w:t>, n.d. https://repository.uinjkt.ac.id/dspace/handle/123456789/48475.</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ROBBANI, M. </w:t>
      </w:r>
      <w:r w:rsidRPr="00306720">
        <w:rPr>
          <w:rFonts w:ascii="Segoe UI" w:hAnsi="Segoe UI" w:cs="Segoe UI"/>
          <w:i/>
          <w:iCs/>
          <w:noProof/>
        </w:rPr>
        <w:t>PELAKSANAAN FUNGSI PARTAI POLITIK BERDASARKAN UNDANG-UNDANG PARTAI POLITIK (Studi Pada Partai Keadilan Sejahtera DPD Bandar Lampung)</w:t>
      </w:r>
      <w:r w:rsidRPr="00306720">
        <w:rPr>
          <w:rFonts w:ascii="Segoe UI" w:hAnsi="Segoe UI" w:cs="Segoe UI"/>
          <w:noProof/>
        </w:rPr>
        <w:t>. digilib.unila.ac.id, 2016. http://digilib.unila.ac.id/22695/.</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Sanjaya, S Edy. </w:t>
      </w:r>
      <w:r w:rsidRPr="00306720">
        <w:rPr>
          <w:rFonts w:ascii="Segoe UI" w:hAnsi="Segoe UI" w:cs="Segoe UI"/>
          <w:i/>
          <w:iCs/>
          <w:noProof/>
        </w:rPr>
        <w:t>Peran Partai Keadilan Sejahtera Dalam Meningkatkan Partisipasi Masyarakat Pada PILKADA Kota Medan Pada Tahun 2015</w:t>
      </w:r>
      <w:r w:rsidRPr="00306720">
        <w:rPr>
          <w:rFonts w:ascii="Segoe UI" w:hAnsi="Segoe UI" w:cs="Segoe UI"/>
          <w:noProof/>
        </w:rPr>
        <w:t>. repository.uinsu.ac.id, 2018. http://repository.uinsu.ac.id/5790/1/Skripsi.pdf.</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lastRenderedPageBreak/>
        <w:t>Sankarankutty, Jaya, and Soumya Kaup. “Scholars Research Library,” 2014.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Sari, A Marina. </w:t>
      </w:r>
      <w:r w:rsidRPr="00306720">
        <w:rPr>
          <w:rFonts w:ascii="Segoe UI" w:hAnsi="Segoe UI" w:cs="Segoe UI"/>
          <w:i/>
          <w:iCs/>
          <w:noProof/>
        </w:rPr>
        <w:t>Strategi Dakwah Partai Keadilan Sejahtera (PKS) Dalam Meningkatkan Kualitas Hidup Masyarakat Di Kota Metro</w:t>
      </w:r>
      <w:r w:rsidRPr="00306720">
        <w:rPr>
          <w:rFonts w:ascii="Segoe UI" w:hAnsi="Segoe UI" w:cs="Segoe UI"/>
          <w:noProof/>
        </w:rPr>
        <w:t>. repository.metrouniv.ac.id, 2019. https://repository.metrouniv.ac.id/id/eprint/131/.</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Setiawan, Y. </w:t>
      </w:r>
      <w:r w:rsidRPr="00306720">
        <w:rPr>
          <w:rFonts w:ascii="Segoe UI" w:hAnsi="Segoe UI" w:cs="Segoe UI"/>
          <w:i/>
          <w:iCs/>
          <w:noProof/>
        </w:rPr>
        <w:t>Strategi Partai Keadilan Sejahtera (PKS) Di Kabupaten Pati Untuk Meningkatkan Kualitas Kader</w:t>
      </w:r>
      <w:r w:rsidRPr="00306720">
        <w:rPr>
          <w:rFonts w:ascii="Segoe UI" w:hAnsi="Segoe UI" w:cs="Segoe UI"/>
          <w:noProof/>
        </w:rPr>
        <w:t>. repository.iainkudus.ac.id, 2022. http://repository.iainkudus.ac.id/id/eprint/9723.</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Sholeh, F T. “Manhaj Tarbiyah Dalam Pendidikan Politik Kader Partai Keadilan Sejahtera (PKS).” </w:t>
      </w:r>
      <w:r w:rsidRPr="00306720">
        <w:rPr>
          <w:rFonts w:ascii="Segoe UI" w:hAnsi="Segoe UI" w:cs="Segoe UI"/>
          <w:i/>
          <w:iCs/>
          <w:noProof/>
        </w:rPr>
        <w:t>Jurnal Salam</w:t>
      </w:r>
      <w:r w:rsidRPr="00306720">
        <w:rPr>
          <w:rFonts w:ascii="Segoe UI" w:hAnsi="Segoe UI" w:cs="Segoe UI"/>
          <w:noProof/>
        </w:rPr>
        <w:t>, 2015. http://ejournal.umm.ac.id/index.php/salam/article/view/2840/3492.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Supriatna, I, M Amin, and U Jasad. “Faktor Pendukung Dan Penghambat Strategi Dakwah Partai Keadilan Sejahtera (PKS) Di Sulawesi Tenggara Serta Solusinya.” </w:t>
      </w:r>
      <w:r w:rsidRPr="00306720">
        <w:rPr>
          <w:rFonts w:ascii="Segoe UI" w:hAnsi="Segoe UI" w:cs="Segoe UI"/>
          <w:i/>
          <w:iCs/>
          <w:noProof/>
        </w:rPr>
        <w:t>Jurnal Diskursus Islam</w:t>
      </w:r>
      <w:r w:rsidRPr="00306720">
        <w:rPr>
          <w:rFonts w:ascii="Segoe UI" w:hAnsi="Segoe UI" w:cs="Segoe UI"/>
          <w:noProof/>
        </w:rPr>
        <w:t>, 2019. https://core.ac.uk/download/pdf/234743097.pdf.</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Surahman, T Y. “Identitas Politik Partai Keadilan Sejahtera.” </w:t>
      </w:r>
      <w:r w:rsidRPr="00306720">
        <w:rPr>
          <w:rFonts w:ascii="Segoe UI" w:hAnsi="Segoe UI" w:cs="Segoe UI"/>
          <w:i/>
          <w:iCs/>
          <w:noProof/>
        </w:rPr>
        <w:t>KOMUNIKA: Jurnal Dakwah Dan Komunikasi</w:t>
      </w:r>
      <w:r w:rsidRPr="00306720">
        <w:rPr>
          <w:rFonts w:ascii="Segoe UI" w:hAnsi="Segoe UI" w:cs="Segoe UI"/>
          <w:noProof/>
        </w:rPr>
        <w:t>, 2018. https://ejournal.uinsaizu.ac.id/index.php/komunika/article/view/1325.</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Syahid, I, and A Idris. “Implementasi Rekrutmen Anggota Partai Keadilan Sejahtera (PKS) Di Kota Balikpapan.” </w:t>
      </w:r>
      <w:r w:rsidRPr="00306720">
        <w:rPr>
          <w:rFonts w:ascii="Segoe UI" w:hAnsi="Segoe UI" w:cs="Segoe UI"/>
          <w:i/>
          <w:iCs/>
          <w:noProof/>
        </w:rPr>
        <w:t>Jurnal Ilmu Pemerintahan</w:t>
      </w:r>
      <w:r w:rsidRPr="00306720">
        <w:rPr>
          <w:rFonts w:ascii="Segoe UI" w:hAnsi="Segoe UI" w:cs="Segoe UI"/>
          <w:noProof/>
        </w:rPr>
        <w:t>, 2021. http://e-journals2.unmul.ac.id/index.php/jip/article/view/908.</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Syamsuadi, A, Z Zamhasari, S Hartati, and ... “Pragmatisme Partai Islam: Strategi Politik Terbuka Partai Keadilan Sejahtera Dalam Pemilihan Gubernur Dan Wakil Gubernur Riau Tahun 2018.” </w:t>
      </w:r>
      <w:r w:rsidRPr="00306720">
        <w:rPr>
          <w:rFonts w:ascii="Segoe UI" w:hAnsi="Segoe UI" w:cs="Segoe UI"/>
          <w:i/>
          <w:iCs/>
          <w:noProof/>
        </w:rPr>
        <w:t>… Jurnal Ilmu Sosial …</w:t>
      </w:r>
      <w:r w:rsidRPr="00306720">
        <w:rPr>
          <w:rFonts w:ascii="Segoe UI" w:hAnsi="Segoe UI" w:cs="Segoe UI"/>
          <w:noProof/>
        </w:rPr>
        <w:t>, 2020. https://journal.uinsgd.ac.id/index.php/jispo/article/view/8162.</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Syukur, A. </w:t>
      </w:r>
      <w:r w:rsidRPr="00306720">
        <w:rPr>
          <w:rFonts w:ascii="Segoe UI" w:hAnsi="Segoe UI" w:cs="Segoe UI"/>
          <w:i/>
          <w:iCs/>
          <w:noProof/>
        </w:rPr>
        <w:t>… POLITIK (STUDI PADA ORGANISASI GARUDA KEADILAN TERHADAP REKRUTMEN CALON ANGGOTA LEGISLATIF PARTAI KEADILAN SEJAHTERA …</w:t>
      </w:r>
      <w:r w:rsidRPr="00306720">
        <w:rPr>
          <w:rFonts w:ascii="Segoe UI" w:hAnsi="Segoe UI" w:cs="Segoe UI"/>
          <w:noProof/>
        </w:rPr>
        <w:t>. Universitas Hasanuddin, 2024.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Togia, Aspasia, and Afrodite Malliari. “Research Methods in Library and Information Science.” In </w:t>
      </w:r>
      <w:r w:rsidRPr="00306720">
        <w:rPr>
          <w:rFonts w:ascii="Segoe UI" w:hAnsi="Segoe UI" w:cs="Segoe UI"/>
          <w:i/>
          <w:iCs/>
          <w:noProof/>
        </w:rPr>
        <w:t>Qualitative versus Quantitative Research</w:t>
      </w:r>
      <w:r w:rsidRPr="00306720">
        <w:rPr>
          <w:rFonts w:ascii="Segoe UI" w:hAnsi="Segoe UI" w:cs="Segoe UI"/>
          <w:noProof/>
        </w:rPr>
        <w:t>. InTech, 2017. https://doi.org/10.5772/intechopen.68749.</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Tunjungsari, A R, P Lestari, and ... “Gerakan Dakwah Sebagai Sistem Kaderisasi Partai Keadilan Sejahtera.” </w:t>
      </w:r>
      <w:r w:rsidRPr="00306720">
        <w:rPr>
          <w:rFonts w:ascii="Segoe UI" w:hAnsi="Segoe UI" w:cs="Segoe UI"/>
          <w:i/>
          <w:iCs/>
          <w:noProof/>
        </w:rPr>
        <w:t>Unnes Political Science …</w:t>
      </w:r>
      <w:r w:rsidRPr="00306720">
        <w:rPr>
          <w:rFonts w:ascii="Segoe UI" w:hAnsi="Segoe UI" w:cs="Segoe UI"/>
          <w:noProof/>
        </w:rPr>
        <w:t>, 2017. https://journal.unnes.ac.id/sju/upsj/article/view/19834.</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Wibowo, A P, and C Darmawan. “Peran Partai Keadilan Sejahtera Sebagai Wahana Pendidikan Politik Guna Mengembangkan Nilai-Nilai Pancasila.” </w:t>
      </w:r>
      <w:r w:rsidRPr="00306720">
        <w:rPr>
          <w:rFonts w:ascii="Segoe UI" w:hAnsi="Segoe UI" w:cs="Segoe UI"/>
          <w:i/>
          <w:iCs/>
          <w:noProof/>
        </w:rPr>
        <w:t>… Bhinneka Tunggal Ika: Kajian Teori Dan …</w:t>
      </w:r>
      <w:r w:rsidRPr="00306720">
        <w:rPr>
          <w:rFonts w:ascii="Segoe UI" w:hAnsi="Segoe UI" w:cs="Segoe UI"/>
          <w:noProof/>
        </w:rPr>
        <w:t>, 2021. https://www.academia.edu/download/83013761/pdf.pdf.</w:t>
      </w:r>
    </w:p>
    <w:p w:rsidR="00306720"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t xml:space="preserve">Yulianto, M. “Peran Budaya Organisasi Dalam Mewujudkan Visi Misi Partai Keadilan Sejahtera (PKS).” </w:t>
      </w:r>
      <w:r w:rsidRPr="00306720">
        <w:rPr>
          <w:rFonts w:ascii="Segoe UI" w:hAnsi="Segoe UI" w:cs="Segoe UI"/>
          <w:i/>
          <w:iCs/>
          <w:noProof/>
        </w:rPr>
        <w:t>Jurnal Ilmu Sosial</w:t>
      </w:r>
      <w:r w:rsidRPr="00306720">
        <w:rPr>
          <w:rFonts w:ascii="Segoe UI" w:hAnsi="Segoe UI" w:cs="Segoe UI"/>
          <w:noProof/>
        </w:rPr>
        <w:t>, n.d. https://ejournal.undip.ac.id/index.php/ilmusos/article/view/13617.</w:t>
      </w:r>
    </w:p>
    <w:p w:rsidR="000D2ED3" w:rsidRPr="00306720" w:rsidRDefault="00306720" w:rsidP="00306720">
      <w:pPr>
        <w:widowControl w:val="0"/>
        <w:autoSpaceDE w:val="0"/>
        <w:autoSpaceDN w:val="0"/>
        <w:adjustRightInd w:val="0"/>
        <w:ind w:left="480" w:hanging="480"/>
        <w:jc w:val="both"/>
        <w:rPr>
          <w:rFonts w:ascii="Segoe UI" w:hAnsi="Segoe UI" w:cs="Segoe UI"/>
          <w:noProof/>
        </w:rPr>
      </w:pPr>
      <w:r w:rsidRPr="00306720">
        <w:rPr>
          <w:rFonts w:ascii="Segoe UI" w:hAnsi="Segoe UI" w:cs="Segoe UI"/>
          <w:noProof/>
        </w:rPr>
        <w:lastRenderedPageBreak/>
        <w:t xml:space="preserve">Zamzammi, S. “PELAKSANAAN PROGRAM PEMBERDAYAAN PARTAI KEADILAN SEJAHTERA (PKS) BERBASIS MODAL SOSIAL DI KECAMATAN SINGINGI HILIR ….” </w:t>
      </w:r>
      <w:r w:rsidRPr="00306720">
        <w:rPr>
          <w:rFonts w:ascii="Segoe UI" w:hAnsi="Segoe UI" w:cs="Segoe UI"/>
          <w:i/>
          <w:iCs/>
          <w:noProof/>
        </w:rPr>
        <w:t>FOKUS: Publikasi Ilmiah Untuk Mahasiswa, Staf …</w:t>
      </w:r>
      <w:r w:rsidRPr="00306720">
        <w:rPr>
          <w:rFonts w:ascii="Segoe UI" w:hAnsi="Segoe UI" w:cs="Segoe UI"/>
          <w:noProof/>
        </w:rPr>
        <w:t>, 2023. https://jurnal.unka.ac.id/index.php/fisip/article/download/880/805.</w:t>
      </w:r>
    </w:p>
    <w:sectPr w:rsidR="000D2ED3" w:rsidRPr="00306720" w:rsidSect="008924AA">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778" w:rsidRDefault="001B7778" w:rsidP="008F3C90">
      <w:pPr>
        <w:spacing w:after="0" w:line="240" w:lineRule="auto"/>
      </w:pPr>
      <w:r>
        <w:separator/>
      </w:r>
    </w:p>
  </w:endnote>
  <w:endnote w:type="continuationSeparator" w:id="0">
    <w:p w:rsidR="001B7778" w:rsidRDefault="001B7778"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778" w:rsidRDefault="001B7778" w:rsidP="008F3C90">
      <w:pPr>
        <w:spacing w:after="0" w:line="240" w:lineRule="auto"/>
      </w:pPr>
      <w:r>
        <w:separator/>
      </w:r>
    </w:p>
  </w:footnote>
  <w:footnote w:type="continuationSeparator" w:id="0">
    <w:p w:rsidR="001B7778" w:rsidRDefault="001B7778" w:rsidP="008F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B94"/>
    <w:multiLevelType w:val="hybridMultilevel"/>
    <w:tmpl w:val="8932EBD2"/>
    <w:lvl w:ilvl="0" w:tplc="6C4C188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106D54F0"/>
    <w:multiLevelType w:val="hybridMultilevel"/>
    <w:tmpl w:val="A036DD9E"/>
    <w:lvl w:ilvl="0" w:tplc="60029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2297F"/>
    <w:multiLevelType w:val="hybridMultilevel"/>
    <w:tmpl w:val="51F24896"/>
    <w:lvl w:ilvl="0" w:tplc="04090019">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2C2C3E"/>
    <w:multiLevelType w:val="hybridMultilevel"/>
    <w:tmpl w:val="1B8C3394"/>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3"/>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63C"/>
    <w:rsid w:val="00016B48"/>
    <w:rsid w:val="00024D8E"/>
    <w:rsid w:val="0003503A"/>
    <w:rsid w:val="00055093"/>
    <w:rsid w:val="000A34D7"/>
    <w:rsid w:val="000D2ED3"/>
    <w:rsid w:val="000E5C38"/>
    <w:rsid w:val="001064BD"/>
    <w:rsid w:val="0012651E"/>
    <w:rsid w:val="00131FDB"/>
    <w:rsid w:val="00136970"/>
    <w:rsid w:val="001A7EA0"/>
    <w:rsid w:val="001B7778"/>
    <w:rsid w:val="001C07C6"/>
    <w:rsid w:val="001F7068"/>
    <w:rsid w:val="00202192"/>
    <w:rsid w:val="00221AE1"/>
    <w:rsid w:val="00251A2A"/>
    <w:rsid w:val="002755D9"/>
    <w:rsid w:val="002C0187"/>
    <w:rsid w:val="00306720"/>
    <w:rsid w:val="00313204"/>
    <w:rsid w:val="0031513B"/>
    <w:rsid w:val="00405EA7"/>
    <w:rsid w:val="00422AC6"/>
    <w:rsid w:val="00426521"/>
    <w:rsid w:val="00483454"/>
    <w:rsid w:val="004A0927"/>
    <w:rsid w:val="004A11E3"/>
    <w:rsid w:val="004F2097"/>
    <w:rsid w:val="00547386"/>
    <w:rsid w:val="00561DC5"/>
    <w:rsid w:val="00565D89"/>
    <w:rsid w:val="0056674E"/>
    <w:rsid w:val="00576B5B"/>
    <w:rsid w:val="005776A3"/>
    <w:rsid w:val="005A3E43"/>
    <w:rsid w:val="005D5F2E"/>
    <w:rsid w:val="005F10AF"/>
    <w:rsid w:val="00635E10"/>
    <w:rsid w:val="00663AC1"/>
    <w:rsid w:val="00667895"/>
    <w:rsid w:val="006C452D"/>
    <w:rsid w:val="00701B8D"/>
    <w:rsid w:val="0073012A"/>
    <w:rsid w:val="00737889"/>
    <w:rsid w:val="00756D80"/>
    <w:rsid w:val="00771FA4"/>
    <w:rsid w:val="007A6673"/>
    <w:rsid w:val="007B7ED6"/>
    <w:rsid w:val="008527F6"/>
    <w:rsid w:val="00852C9E"/>
    <w:rsid w:val="008924AA"/>
    <w:rsid w:val="008F3C90"/>
    <w:rsid w:val="00935902"/>
    <w:rsid w:val="009411D5"/>
    <w:rsid w:val="0095475A"/>
    <w:rsid w:val="00975791"/>
    <w:rsid w:val="009873CB"/>
    <w:rsid w:val="009A6603"/>
    <w:rsid w:val="009E0013"/>
    <w:rsid w:val="00A014F2"/>
    <w:rsid w:val="00A03BBA"/>
    <w:rsid w:val="00A06DD9"/>
    <w:rsid w:val="00A3132A"/>
    <w:rsid w:val="00AD0A3F"/>
    <w:rsid w:val="00AD73F5"/>
    <w:rsid w:val="00B42FF4"/>
    <w:rsid w:val="00B7643D"/>
    <w:rsid w:val="00B845DB"/>
    <w:rsid w:val="00BC4D8D"/>
    <w:rsid w:val="00C01C20"/>
    <w:rsid w:val="00C423F4"/>
    <w:rsid w:val="00CB2A26"/>
    <w:rsid w:val="00D03530"/>
    <w:rsid w:val="00D20F43"/>
    <w:rsid w:val="00D20FFE"/>
    <w:rsid w:val="00D348DE"/>
    <w:rsid w:val="00D4464B"/>
    <w:rsid w:val="00D607E5"/>
    <w:rsid w:val="00D66EDA"/>
    <w:rsid w:val="00D9063C"/>
    <w:rsid w:val="00D97C97"/>
    <w:rsid w:val="00DA02C4"/>
    <w:rsid w:val="00DA42EF"/>
    <w:rsid w:val="00DB0150"/>
    <w:rsid w:val="00DD613A"/>
    <w:rsid w:val="00E07C32"/>
    <w:rsid w:val="00E52BA7"/>
    <w:rsid w:val="00E76040"/>
    <w:rsid w:val="00E84C87"/>
    <w:rsid w:val="00EA72E1"/>
    <w:rsid w:val="00EB5737"/>
    <w:rsid w:val="00EF26E7"/>
    <w:rsid w:val="00F246F1"/>
    <w:rsid w:val="00F3634B"/>
    <w:rsid w:val="00F441DC"/>
    <w:rsid w:val="00F50B72"/>
    <w:rsid w:val="00F70D3C"/>
    <w:rsid w:val="00F904F5"/>
    <w:rsid w:val="00FB3CF6"/>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9E933-1103-4720-99C2-E5F7C7DF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E1"/>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tnotstext Char2,Fotnotstext Char1 Char,Fotnotstext Char Char Char,Fotnotstext Char Char1,Fotnotstext Char Char Char1,Fotnotstext Char1,Fotnotstext Char Char,Fotnotstext Char,Fotnotstext Char1 Char Char Char Char, Char,Char"/>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aliases w:val="Fotnotstext Char2 Char,Fotnotstext Char1 Char Char,Fotnotstext Char Char Char Char,Fotnotstext Char Char1 Char,Fotnotstext Char Char Char1 Char,Fotnotstext Char1 Char1,Fotnotstext Char Char Char2,Fotnotstext Char Char2, Char Char"/>
    <w:link w:val="FootnoteText"/>
    <w:uiPriority w:val="99"/>
    <w:qFormat/>
    <w:rsid w:val="008F3C90"/>
    <w:rPr>
      <w:sz w:val="20"/>
      <w:szCs w:val="20"/>
    </w:rPr>
  </w:style>
  <w:style w:type="character" w:styleId="FootnoteReference">
    <w:name w:val="footnote reference"/>
    <w:aliases w:val="Footnote Reference1,Footnote Reference11"/>
    <w:uiPriority w:val="99"/>
    <w:unhideWhenUsed/>
    <w:qFormat/>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sub de titre 4,ANNEX,Colorful List - Accent 12,KhusBay,First Level Outline,List Paragraph1,tabel,Body Text Char1,Char Char2,Char Char21,List Paragraph2,Daftar Acuan,kepala 1,Body of text1,Body of text2,Body of text3,KEPALA 3"/>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semiHidden/>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customStyle="1" w:styleId="ListParagraphChar">
    <w:name w:val="List Paragraph Char"/>
    <w:aliases w:val="Body of text Char,sub de titre 4 Char,ANNEX Char,Colorful List - Accent 12 Char,KhusBay Char,First Level Outline Char,List Paragraph1 Char,tabel Char,Body Text Char1 Char,Char Char2 Char,Char Char21 Char,List Paragraph2 Char"/>
    <w:link w:val="ListParagraph"/>
    <w:uiPriority w:val="34"/>
    <w:qFormat/>
    <w:locked/>
    <w:rsid w:val="00935902"/>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khwanuddin.majid@live.iiu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rinalnal67@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salefendi215@gmail.com" TargetMode="External"/><Relationship Id="rId5" Type="http://schemas.openxmlformats.org/officeDocument/2006/relationships/webSettings" Target="webSettings.xml"/><Relationship Id="rId15" Type="http://schemas.openxmlformats.org/officeDocument/2006/relationships/hyperlink" Target="mailto:fitrahukum01@gmail.com" TargetMode="External"/><Relationship Id="rId10" Type="http://schemas.openxmlformats.org/officeDocument/2006/relationships/hyperlink" Target="mailto:fitrahukum01@gmail.com" TargetMode="External"/><Relationship Id="rId4" Type="http://schemas.openxmlformats.org/officeDocument/2006/relationships/settings" Target="settings.xml"/><Relationship Id="rId9" Type="http://schemas.openxmlformats.org/officeDocument/2006/relationships/hyperlink" Target="https://doi.org/10.26618/ojip.v12i2.7415" TargetMode="External"/><Relationship Id="rId14" Type="http://schemas.openxmlformats.org/officeDocument/2006/relationships/hyperlink" Target="mailto:fitrahukum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345B-3F0A-4AF3-9E8D-6155E7D2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17608</Words>
  <Characters>100368</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HP 9480M I5</cp:lastModifiedBy>
  <cp:revision>11</cp:revision>
  <cp:lastPrinted>2016-09-03T19:34:00Z</cp:lastPrinted>
  <dcterms:created xsi:type="dcterms:W3CDTF">2022-12-27T06:21:00Z</dcterms:created>
  <dcterms:modified xsi:type="dcterms:W3CDTF">2024-12-19T01:26:00Z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Unique User Id_1">
    <vt:lpwstr>5aae2a03-b313-3cbd-a5ad-e0dcc697e6c3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http://www.zotero.org/styles/chicago-fullnote-bibliography-with-ibid</vt:lpwstr>
  </property>
  <property fmtid="{D5CDD505-2E9C-101B-9397-08002B2CF9AE}" pid="16" name="Mendeley Recent Style Name 5_1">
    <vt:lpwstr>Chicago Manual of Style 17th edition (full note, with Ibid.)</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